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6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0"/>
        <w:gridCol w:w="4080"/>
        <w:gridCol w:w="1800"/>
        <w:gridCol w:w="6720"/>
      </w:tblGrid>
      <w:tr w:rsidR="00E96037">
        <w:trPr>
          <w:cantSplit/>
          <w:trHeight w:val="764"/>
          <w:tblHeader/>
        </w:trPr>
        <w:tc>
          <w:tcPr>
            <w:tcW w:w="960" w:type="dxa"/>
            <w:textDirection w:val="tbRlV"/>
          </w:tcPr>
          <w:p w:rsidR="00E96037" w:rsidRDefault="00E96037">
            <w:pPr>
              <w:spacing w:before="120" w:after="120" w:line="240" w:lineRule="auto"/>
              <w:ind w:left="113" w:right="113"/>
              <w:jc w:val="center"/>
              <w:rPr>
                <w:rFonts w:ascii="標楷體" w:eastAsia="標楷體"/>
                <w:b/>
                <w:sz w:val="28"/>
              </w:rPr>
            </w:pPr>
            <w:r>
              <w:rPr>
                <w:rFonts w:ascii="標楷體" w:eastAsia="標楷體" w:hint="eastAsia"/>
                <w:b/>
                <w:sz w:val="28"/>
              </w:rPr>
              <w:t>名稱</w:t>
            </w:r>
            <w:r w:rsidR="00C35024">
              <w:rPr>
                <w:rFonts w:ascii="標楷體" w:eastAsia="標楷體" w:hint="eastAsia"/>
                <w:b/>
                <w:sz w:val="28"/>
              </w:rPr>
              <w:t>比率</w:t>
            </w:r>
          </w:p>
        </w:tc>
        <w:tc>
          <w:tcPr>
            <w:tcW w:w="4080" w:type="dxa"/>
          </w:tcPr>
          <w:p w:rsidR="00E96037" w:rsidRDefault="00E96037">
            <w:pPr>
              <w:spacing w:before="300" w:line="360" w:lineRule="auto"/>
              <w:jc w:val="center"/>
              <w:rPr>
                <w:rFonts w:ascii="標楷體" w:eastAsia="標楷體"/>
                <w:b/>
                <w:sz w:val="28"/>
              </w:rPr>
            </w:pPr>
            <w:r>
              <w:rPr>
                <w:rFonts w:ascii="標楷體" w:eastAsia="標楷體" w:hint="eastAsia"/>
                <w:b/>
                <w:sz w:val="28"/>
              </w:rPr>
              <w:t>科</w:t>
            </w:r>
            <w:r>
              <w:rPr>
                <w:rFonts w:ascii="標楷體" w:eastAsia="標楷體"/>
                <w:b/>
                <w:sz w:val="28"/>
              </w:rPr>
              <w:t xml:space="preserve">      </w:t>
            </w:r>
            <w:r>
              <w:rPr>
                <w:rFonts w:ascii="標楷體" w:eastAsia="標楷體" w:hint="eastAsia"/>
                <w:b/>
                <w:sz w:val="28"/>
              </w:rPr>
              <w:t>目</w:t>
            </w:r>
          </w:p>
        </w:tc>
        <w:tc>
          <w:tcPr>
            <w:tcW w:w="1800" w:type="dxa"/>
          </w:tcPr>
          <w:p w:rsidR="00E96037" w:rsidRDefault="00E96037">
            <w:pPr>
              <w:spacing w:before="240" w:line="240" w:lineRule="auto"/>
              <w:jc w:val="center"/>
              <w:rPr>
                <w:rFonts w:ascii="標楷體" w:eastAsia="標楷體"/>
                <w:b/>
                <w:sz w:val="28"/>
              </w:rPr>
            </w:pPr>
            <w:r>
              <w:rPr>
                <w:rFonts w:ascii="標楷體" w:eastAsia="標楷體" w:hint="eastAsia"/>
                <w:b/>
                <w:sz w:val="28"/>
              </w:rPr>
              <w:t>金 額</w:t>
            </w:r>
            <w:r>
              <w:rPr>
                <w:rFonts w:ascii="標楷體" w:eastAsia="標楷體"/>
                <w:b/>
                <w:sz w:val="28"/>
              </w:rPr>
              <w:t>(</w:t>
            </w:r>
            <w:r>
              <w:rPr>
                <w:rFonts w:ascii="標楷體" w:eastAsia="標楷體" w:hint="eastAsia"/>
                <w:b/>
                <w:sz w:val="28"/>
              </w:rPr>
              <w:t>千元</w:t>
            </w:r>
            <w:r>
              <w:rPr>
                <w:rFonts w:ascii="標楷體" w:eastAsia="標楷體"/>
                <w:b/>
                <w:sz w:val="28"/>
              </w:rPr>
              <w:t>)</w:t>
            </w:r>
          </w:p>
        </w:tc>
        <w:tc>
          <w:tcPr>
            <w:tcW w:w="6720" w:type="dxa"/>
          </w:tcPr>
          <w:p w:rsidR="00E96037" w:rsidRDefault="00E96037">
            <w:pPr>
              <w:spacing w:before="300" w:line="360" w:lineRule="auto"/>
              <w:jc w:val="center"/>
              <w:rPr>
                <w:rFonts w:ascii="標楷體" w:eastAsia="標楷體"/>
                <w:b/>
                <w:sz w:val="28"/>
              </w:rPr>
            </w:pPr>
            <w:r>
              <w:rPr>
                <w:rFonts w:ascii="標楷體" w:eastAsia="標楷體" w:hint="eastAsia"/>
                <w:b/>
                <w:sz w:val="28"/>
              </w:rPr>
              <w:t xml:space="preserve">備　　　　　　　</w:t>
            </w:r>
            <w:proofErr w:type="gramStart"/>
            <w:r>
              <w:rPr>
                <w:rFonts w:ascii="標楷體" w:eastAsia="標楷體" w:hint="eastAsia"/>
                <w:b/>
                <w:sz w:val="28"/>
              </w:rPr>
              <w:t>註</w:t>
            </w:r>
            <w:proofErr w:type="gramEnd"/>
          </w:p>
        </w:tc>
      </w:tr>
      <w:tr w:rsidR="00E96037">
        <w:trPr>
          <w:cantSplit/>
          <w:trHeight w:val="600"/>
        </w:trPr>
        <w:tc>
          <w:tcPr>
            <w:tcW w:w="960" w:type="dxa"/>
            <w:vMerge w:val="restart"/>
            <w:textDirection w:val="tbRlV"/>
          </w:tcPr>
          <w:p w:rsidR="00E96037" w:rsidRDefault="00E96037">
            <w:pPr>
              <w:pStyle w:val="1"/>
              <w:spacing w:before="240" w:after="0" w:line="300" w:lineRule="atLeast"/>
              <w:ind w:left="57"/>
              <w:rPr>
                <w:rFonts w:ascii="標楷體" w:eastAsia="標楷體"/>
              </w:rPr>
            </w:pPr>
            <w:r>
              <w:rPr>
                <w:rFonts w:ascii="標楷體" w:eastAsia="標楷體" w:hint="eastAsia"/>
                <w:sz w:val="28"/>
              </w:rPr>
              <w:t>最近一年平均存放比</w:t>
            </w:r>
            <w:r>
              <w:rPr>
                <w:rFonts w:ascii="標楷體" w:eastAsia="標楷體" w:hint="eastAsia"/>
              </w:rPr>
              <w:t>率</w:t>
            </w:r>
          </w:p>
        </w:tc>
        <w:tc>
          <w:tcPr>
            <w:tcW w:w="4080" w:type="dxa"/>
          </w:tcPr>
          <w:p w:rsidR="00E96037" w:rsidRDefault="00E96037">
            <w:pPr>
              <w:pStyle w:val="1"/>
              <w:jc w:val="left"/>
              <w:rPr>
                <w:rFonts w:ascii="標楷體" w:eastAsia="標楷體"/>
              </w:rPr>
            </w:pPr>
            <w:r>
              <w:rPr>
                <w:rFonts w:ascii="標楷體" w:eastAsia="標楷體"/>
              </w:rPr>
              <w:t>(1)</w:t>
            </w:r>
            <w:r>
              <w:rPr>
                <w:rFonts w:ascii="標楷體" w:eastAsia="標楷體" w:hint="eastAsia"/>
              </w:rPr>
              <w:t>各種放款</w:t>
            </w:r>
          </w:p>
        </w:tc>
        <w:tc>
          <w:tcPr>
            <w:tcW w:w="1800" w:type="dxa"/>
          </w:tcPr>
          <w:p w:rsidR="00E96037" w:rsidRDefault="00E96037">
            <w:pPr>
              <w:spacing w:line="360" w:lineRule="exact"/>
              <w:rPr>
                <w:rFonts w:ascii="標楷體" w:eastAsia="標楷體"/>
              </w:rPr>
            </w:pPr>
          </w:p>
        </w:tc>
        <w:tc>
          <w:tcPr>
            <w:tcW w:w="6720" w:type="dxa"/>
            <w:vMerge w:val="restart"/>
          </w:tcPr>
          <w:p w:rsidR="00E96037" w:rsidRDefault="00E96037">
            <w:pPr>
              <w:spacing w:line="240" w:lineRule="auto"/>
              <w:ind w:left="210" w:hanging="210"/>
              <w:jc w:val="both"/>
              <w:rPr>
                <w:rFonts w:ascii="標楷體" w:eastAsia="標楷體"/>
                <w:sz w:val="22"/>
              </w:rPr>
            </w:pPr>
            <w:r>
              <w:rPr>
                <w:rFonts w:ascii="標楷體" w:eastAsia="標楷體"/>
                <w:sz w:val="22"/>
              </w:rPr>
              <w:t>1.</w:t>
            </w:r>
            <w:r>
              <w:rPr>
                <w:rFonts w:ascii="標楷體" w:eastAsia="標楷體" w:hint="eastAsia"/>
                <w:sz w:val="22"/>
              </w:rPr>
              <w:t>計算最近一年平均存放比率請加總最近十二</w:t>
            </w:r>
            <w:proofErr w:type="gramStart"/>
            <w:r>
              <w:rPr>
                <w:rFonts w:ascii="標楷體" w:eastAsia="標楷體" w:hint="eastAsia"/>
                <w:sz w:val="22"/>
              </w:rPr>
              <w:t>個</w:t>
            </w:r>
            <w:proofErr w:type="gramEnd"/>
            <w:r>
              <w:rPr>
                <w:rFonts w:ascii="標楷體" w:eastAsia="標楷體" w:hint="eastAsia"/>
                <w:sz w:val="22"/>
              </w:rPr>
              <w:t>月存放比</w:t>
            </w:r>
            <w:r>
              <w:rPr>
                <w:rFonts w:ascii="標楷體" w:eastAsia="標楷體" w:hint="eastAsia"/>
                <w:spacing w:val="-4"/>
                <w:sz w:val="22"/>
              </w:rPr>
              <w:t>率明細表中相關項目平均數之和</w:t>
            </w:r>
            <w:r>
              <w:rPr>
                <w:rFonts w:ascii="標楷體" w:eastAsia="標楷體"/>
                <w:spacing w:val="-4"/>
                <w:sz w:val="22"/>
              </w:rPr>
              <w:t>,</w:t>
            </w:r>
            <w:r>
              <w:rPr>
                <w:rFonts w:ascii="標楷體" w:eastAsia="標楷體" w:hint="eastAsia"/>
                <w:spacing w:val="-4"/>
                <w:sz w:val="22"/>
              </w:rPr>
              <w:t>再除以</w:t>
            </w:r>
            <w:r>
              <w:rPr>
                <w:rFonts w:ascii="標楷體" w:eastAsia="標楷體"/>
                <w:spacing w:val="-4"/>
                <w:sz w:val="22"/>
              </w:rPr>
              <w:t>12</w:t>
            </w:r>
            <w:r>
              <w:rPr>
                <w:rFonts w:ascii="標楷體" w:eastAsia="標楷體" w:hint="eastAsia"/>
                <w:spacing w:val="-4"/>
                <w:sz w:val="22"/>
              </w:rPr>
              <w:t>以求得</w:t>
            </w:r>
            <w:r>
              <w:rPr>
                <w:rFonts w:ascii="標楷體" w:eastAsia="標楷體"/>
                <w:spacing w:val="-4"/>
                <w:sz w:val="22"/>
              </w:rPr>
              <w:t>(1)</w:t>
            </w:r>
            <w:r>
              <w:rPr>
                <w:rFonts w:ascii="標楷體" w:eastAsia="標楷體" w:hint="eastAsia"/>
                <w:spacing w:val="-4"/>
                <w:sz w:val="22"/>
              </w:rPr>
              <w:t>～</w:t>
            </w:r>
            <w:r>
              <w:rPr>
                <w:rFonts w:ascii="標楷體" w:eastAsia="標楷體"/>
                <w:sz w:val="22"/>
              </w:rPr>
              <w:t>(5)</w:t>
            </w:r>
            <w:r>
              <w:rPr>
                <w:rFonts w:ascii="標楷體" w:eastAsia="標楷體" w:hint="eastAsia"/>
                <w:sz w:val="22"/>
              </w:rPr>
              <w:t>項資料。</w:t>
            </w:r>
          </w:p>
          <w:p w:rsidR="00E96037" w:rsidRDefault="00E96037">
            <w:pPr>
              <w:spacing w:before="120" w:line="240" w:lineRule="atLeast"/>
              <w:ind w:left="212" w:hanging="212"/>
              <w:rPr>
                <w:rFonts w:ascii="標楷體" w:eastAsia="標楷體"/>
                <w:sz w:val="22"/>
              </w:rPr>
            </w:pPr>
            <w:r>
              <w:rPr>
                <w:rFonts w:ascii="標楷體" w:eastAsia="標楷體"/>
                <w:sz w:val="22"/>
              </w:rPr>
              <w:t>2.</w:t>
            </w:r>
            <w:r>
              <w:rPr>
                <w:rFonts w:ascii="標楷體" w:eastAsia="標楷體" w:hint="eastAsia"/>
                <w:sz w:val="22"/>
              </w:rPr>
              <w:t>計算最近一季平均存放比率請加總最近三個月存放比率明細表中相關項目平均數之和</w:t>
            </w:r>
            <w:r>
              <w:rPr>
                <w:rFonts w:ascii="標楷體" w:eastAsia="標楷體"/>
                <w:sz w:val="22"/>
              </w:rPr>
              <w:t>,</w:t>
            </w:r>
            <w:r>
              <w:rPr>
                <w:rFonts w:ascii="標楷體" w:eastAsia="標楷體" w:hint="eastAsia"/>
                <w:sz w:val="22"/>
              </w:rPr>
              <w:t>再除以</w:t>
            </w:r>
            <w:r>
              <w:rPr>
                <w:rFonts w:ascii="標楷體" w:eastAsia="標楷體"/>
                <w:sz w:val="22"/>
              </w:rPr>
              <w:t>3</w:t>
            </w:r>
            <w:r>
              <w:rPr>
                <w:rFonts w:ascii="標楷體" w:eastAsia="標楷體" w:hint="eastAsia"/>
                <w:sz w:val="22"/>
              </w:rPr>
              <w:t>以求得</w:t>
            </w:r>
            <w:r>
              <w:rPr>
                <w:rFonts w:ascii="標楷體" w:eastAsia="標楷體"/>
                <w:sz w:val="22"/>
              </w:rPr>
              <w:t>(6)</w:t>
            </w:r>
            <w:r>
              <w:rPr>
                <w:rFonts w:ascii="標楷體" w:eastAsia="標楷體" w:hint="eastAsia"/>
                <w:sz w:val="22"/>
              </w:rPr>
              <w:t>～</w:t>
            </w:r>
            <w:r>
              <w:rPr>
                <w:rFonts w:ascii="標楷體" w:eastAsia="標楷體"/>
                <w:sz w:val="22"/>
              </w:rPr>
              <w:t>(10)</w:t>
            </w:r>
            <w:r>
              <w:rPr>
                <w:rFonts w:ascii="標楷體" w:eastAsia="標楷體" w:hint="eastAsia"/>
                <w:sz w:val="22"/>
              </w:rPr>
              <w:t>項資料。</w:t>
            </w:r>
          </w:p>
          <w:p w:rsidR="00E96037" w:rsidRDefault="00E96037">
            <w:pPr>
              <w:spacing w:before="120" w:line="240" w:lineRule="atLeast"/>
              <w:ind w:left="212" w:hanging="212"/>
              <w:rPr>
                <w:rFonts w:ascii="標楷體" w:eastAsia="標楷體"/>
                <w:sz w:val="22"/>
              </w:rPr>
            </w:pPr>
            <w:r>
              <w:rPr>
                <w:rFonts w:ascii="標楷體" w:eastAsia="標楷體"/>
                <w:sz w:val="22"/>
              </w:rPr>
              <w:t>3. (1)</w:t>
            </w:r>
            <w:r>
              <w:rPr>
                <w:rFonts w:ascii="標楷體" w:eastAsia="標楷體" w:hint="eastAsia"/>
                <w:sz w:val="22"/>
              </w:rPr>
              <w:t>、</w:t>
            </w:r>
            <w:r>
              <w:rPr>
                <w:rFonts w:ascii="標楷體" w:eastAsia="標楷體"/>
                <w:sz w:val="22"/>
              </w:rPr>
              <w:t>(6)</w:t>
            </w:r>
            <w:r>
              <w:rPr>
                <w:rFonts w:ascii="標楷體" w:eastAsia="標楷體" w:hint="eastAsia"/>
                <w:sz w:val="22"/>
              </w:rPr>
              <w:t>各種放款＝無擔保放款</w:t>
            </w:r>
            <w:r>
              <w:rPr>
                <w:rFonts w:ascii="標楷體" w:eastAsia="標楷體"/>
                <w:sz w:val="22"/>
              </w:rPr>
              <w:t>+</w:t>
            </w:r>
            <w:r>
              <w:rPr>
                <w:rFonts w:ascii="標楷體" w:eastAsia="標楷體" w:hint="eastAsia"/>
                <w:sz w:val="22"/>
              </w:rPr>
              <w:t>擔保放款</w:t>
            </w:r>
            <w:r>
              <w:rPr>
                <w:rFonts w:ascii="標楷體" w:eastAsia="標楷體"/>
                <w:sz w:val="22"/>
              </w:rPr>
              <w:t>+</w:t>
            </w:r>
            <w:r>
              <w:rPr>
                <w:rFonts w:ascii="標楷體" w:eastAsia="標楷體" w:hint="eastAsia"/>
                <w:sz w:val="22"/>
              </w:rPr>
              <w:t>透支放款</w:t>
            </w:r>
            <w:r>
              <w:rPr>
                <w:rFonts w:ascii="標楷體" w:eastAsia="標楷體"/>
                <w:sz w:val="22"/>
              </w:rPr>
              <w:t>+</w:t>
            </w:r>
            <w:r>
              <w:rPr>
                <w:rFonts w:ascii="標楷體" w:eastAsia="標楷體" w:hint="eastAsia"/>
                <w:sz w:val="22"/>
              </w:rPr>
              <w:t>內部透支</w:t>
            </w:r>
            <w:r>
              <w:rPr>
                <w:rFonts w:ascii="標楷體" w:eastAsia="標楷體"/>
                <w:sz w:val="22"/>
              </w:rPr>
              <w:t>+</w:t>
            </w:r>
            <w:r>
              <w:rPr>
                <w:rFonts w:ascii="標楷體" w:eastAsia="標楷體" w:hint="eastAsia"/>
                <w:sz w:val="22"/>
              </w:rPr>
              <w:t>催收款項</w:t>
            </w:r>
            <w:r>
              <w:rPr>
                <w:rFonts w:ascii="標楷體" w:eastAsia="標楷體"/>
                <w:sz w:val="22"/>
              </w:rPr>
              <w:t>+(</w:t>
            </w:r>
            <w:r>
              <w:rPr>
                <w:rFonts w:ascii="標楷體" w:eastAsia="標楷體" w:hint="eastAsia"/>
                <w:sz w:val="22"/>
              </w:rPr>
              <w:t>統一</w:t>
            </w:r>
            <w:proofErr w:type="gramStart"/>
            <w:r>
              <w:rPr>
                <w:rFonts w:ascii="標楷體" w:eastAsia="標楷體" w:hint="eastAsia"/>
                <w:sz w:val="22"/>
              </w:rPr>
              <w:t>漁貸放款－借</w:t>
            </w:r>
            <w:proofErr w:type="gramEnd"/>
            <w:r>
              <w:rPr>
                <w:rFonts w:ascii="標楷體" w:eastAsia="標楷體" w:hint="eastAsia"/>
                <w:sz w:val="22"/>
              </w:rPr>
              <w:t>入</w:t>
            </w:r>
            <w:proofErr w:type="gramStart"/>
            <w:r>
              <w:rPr>
                <w:rFonts w:ascii="標楷體" w:eastAsia="標楷體" w:hint="eastAsia"/>
                <w:sz w:val="22"/>
              </w:rPr>
              <w:t>統一漁貸直接</w:t>
            </w:r>
            <w:proofErr w:type="gramEnd"/>
            <w:r>
              <w:rPr>
                <w:rFonts w:ascii="標楷體" w:eastAsia="標楷體" w:hint="eastAsia"/>
                <w:sz w:val="22"/>
              </w:rPr>
              <w:t>、間接資金－臨時事業資金－統一</w:t>
            </w:r>
            <w:proofErr w:type="gramStart"/>
            <w:r>
              <w:rPr>
                <w:rFonts w:ascii="標楷體" w:eastAsia="標楷體" w:hint="eastAsia"/>
                <w:sz w:val="22"/>
              </w:rPr>
              <w:t>漁貸公</w:t>
            </w:r>
            <w:proofErr w:type="gramEnd"/>
            <w:r>
              <w:rPr>
                <w:rFonts w:ascii="標楷體" w:eastAsia="標楷體" w:hint="eastAsia"/>
                <w:sz w:val="22"/>
              </w:rPr>
              <w:t>積</w:t>
            </w:r>
            <w:r>
              <w:rPr>
                <w:rFonts w:ascii="標楷體" w:eastAsia="標楷體"/>
                <w:sz w:val="22"/>
              </w:rPr>
              <w:t>)+(</w:t>
            </w:r>
            <w:r>
              <w:rPr>
                <w:rFonts w:ascii="標楷體" w:eastAsia="標楷體" w:hint="eastAsia"/>
                <w:sz w:val="22"/>
              </w:rPr>
              <w:t>應收專案放款－應付專案放款</w:t>
            </w:r>
            <w:r>
              <w:rPr>
                <w:rFonts w:ascii="標楷體" w:eastAsia="標楷體"/>
                <w:sz w:val="22"/>
              </w:rPr>
              <w:t>)+(</w:t>
            </w:r>
            <w:r>
              <w:rPr>
                <w:rFonts w:ascii="標楷體" w:eastAsia="標楷體" w:hint="eastAsia"/>
                <w:sz w:val="22"/>
              </w:rPr>
              <w:t>應收代辦放款－應付代辦放款</w:t>
            </w:r>
            <w:r>
              <w:rPr>
                <w:rFonts w:ascii="標楷體" w:eastAsia="標楷體"/>
                <w:sz w:val="22"/>
              </w:rPr>
              <w:t>)+(</w:t>
            </w:r>
            <w:r>
              <w:rPr>
                <w:rFonts w:ascii="標楷體" w:eastAsia="標楷體" w:hint="eastAsia"/>
                <w:sz w:val="22"/>
              </w:rPr>
              <w:t>農建放款－農建放款資金</w:t>
            </w:r>
            <w:r>
              <w:rPr>
                <w:rFonts w:ascii="標楷體" w:eastAsia="標楷體"/>
                <w:sz w:val="22"/>
              </w:rPr>
              <w:t>),</w:t>
            </w:r>
            <w:r>
              <w:rPr>
                <w:rFonts w:ascii="標楷體" w:eastAsia="標楷體" w:hint="eastAsia"/>
                <w:sz w:val="22"/>
              </w:rPr>
              <w:t>其中</w:t>
            </w:r>
            <w:proofErr w:type="gramStart"/>
            <w:r>
              <w:rPr>
                <w:rFonts w:ascii="標楷體" w:eastAsia="標楷體" w:hint="eastAsia"/>
                <w:sz w:val="22"/>
              </w:rPr>
              <w:t>統一漁貸放款</w:t>
            </w:r>
            <w:proofErr w:type="gramEnd"/>
            <w:r>
              <w:rPr>
                <w:rFonts w:ascii="標楷體" w:eastAsia="標楷體" w:hint="eastAsia"/>
                <w:sz w:val="22"/>
              </w:rPr>
              <w:t>、應收專案放款、應收代辦放款及農建放款若小於其相關括弧內減項時</w:t>
            </w:r>
            <w:r>
              <w:rPr>
                <w:rFonts w:ascii="標楷體" w:eastAsia="標楷體"/>
                <w:sz w:val="22"/>
              </w:rPr>
              <w:t>,</w:t>
            </w:r>
            <w:proofErr w:type="gramStart"/>
            <w:r>
              <w:rPr>
                <w:rFonts w:ascii="標楷體" w:eastAsia="標楷體" w:hint="eastAsia"/>
                <w:sz w:val="22"/>
              </w:rPr>
              <w:t>均不列入</w:t>
            </w:r>
            <w:proofErr w:type="gramEnd"/>
            <w:r>
              <w:rPr>
                <w:rFonts w:ascii="標楷體" w:eastAsia="標楷體" w:hint="eastAsia"/>
                <w:sz w:val="22"/>
              </w:rPr>
              <w:t>計算公式。</w:t>
            </w:r>
          </w:p>
          <w:p w:rsidR="00E96037" w:rsidRDefault="00E96037">
            <w:pPr>
              <w:spacing w:before="120" w:line="240" w:lineRule="atLeast"/>
              <w:ind w:left="212" w:hanging="212"/>
              <w:rPr>
                <w:rFonts w:ascii="標楷體" w:eastAsia="標楷體"/>
                <w:sz w:val="22"/>
              </w:rPr>
            </w:pPr>
            <w:r>
              <w:rPr>
                <w:rFonts w:ascii="標楷體" w:eastAsia="標楷體" w:hint="eastAsia"/>
                <w:sz w:val="22"/>
              </w:rPr>
              <w:t>「</w:t>
            </w:r>
            <w:proofErr w:type="gramStart"/>
            <w:r>
              <w:rPr>
                <w:rFonts w:ascii="標楷體" w:eastAsia="標楷體" w:hint="eastAsia"/>
                <w:sz w:val="22"/>
              </w:rPr>
              <w:t>統一漁貸放款</w:t>
            </w:r>
            <w:proofErr w:type="gramEnd"/>
            <w:r>
              <w:rPr>
                <w:rFonts w:ascii="標楷體" w:eastAsia="標楷體" w:hint="eastAsia"/>
                <w:sz w:val="22"/>
              </w:rPr>
              <w:t>」餘額超過「統一</w:t>
            </w:r>
            <w:proofErr w:type="gramStart"/>
            <w:r>
              <w:rPr>
                <w:rFonts w:ascii="標楷體" w:eastAsia="標楷體" w:hint="eastAsia"/>
                <w:sz w:val="22"/>
              </w:rPr>
              <w:t>漁貸公</w:t>
            </w:r>
            <w:proofErr w:type="gramEnd"/>
            <w:r>
              <w:rPr>
                <w:rFonts w:ascii="標楷體" w:eastAsia="標楷體" w:hint="eastAsia"/>
                <w:sz w:val="22"/>
              </w:rPr>
              <w:t>積」部分，始列入存放比率之計算【依農業金融局95.05.15農授金字第0955012184號函之規定】。</w:t>
            </w:r>
          </w:p>
          <w:p w:rsidR="00E96037" w:rsidRDefault="00E96037">
            <w:pPr>
              <w:spacing w:before="120" w:line="240" w:lineRule="atLeast"/>
              <w:ind w:left="212" w:hanging="212"/>
              <w:rPr>
                <w:rFonts w:ascii="標楷體" w:eastAsia="標楷體"/>
                <w:sz w:val="22"/>
              </w:rPr>
            </w:pPr>
            <w:r>
              <w:rPr>
                <w:rFonts w:ascii="標楷體" w:eastAsia="標楷體"/>
                <w:sz w:val="22"/>
              </w:rPr>
              <w:t>4.</w:t>
            </w:r>
            <w:r>
              <w:rPr>
                <w:rFonts w:ascii="標楷體" w:eastAsia="標楷體" w:hint="eastAsia"/>
                <w:sz w:val="22"/>
              </w:rPr>
              <w:t>信用部淨值＝信用部權益及公積－統一</w:t>
            </w:r>
            <w:proofErr w:type="gramStart"/>
            <w:r>
              <w:rPr>
                <w:rFonts w:ascii="標楷體" w:eastAsia="標楷體" w:hint="eastAsia"/>
                <w:sz w:val="22"/>
              </w:rPr>
              <w:t>漁貸公</w:t>
            </w:r>
            <w:proofErr w:type="gramEnd"/>
            <w:r>
              <w:rPr>
                <w:rFonts w:ascii="標楷體" w:eastAsia="標楷體" w:hint="eastAsia"/>
                <w:sz w:val="22"/>
              </w:rPr>
              <w:t>積</w:t>
            </w:r>
          </w:p>
          <w:p w:rsidR="00E96037" w:rsidRDefault="00E96037">
            <w:pPr>
              <w:spacing w:before="120" w:line="240" w:lineRule="atLeast"/>
              <w:ind w:left="212" w:hanging="212"/>
              <w:rPr>
                <w:rFonts w:ascii="標楷體" w:eastAsia="標楷體"/>
                <w:sz w:val="22"/>
              </w:rPr>
            </w:pPr>
            <w:r>
              <w:rPr>
                <w:rFonts w:ascii="標楷體" w:eastAsia="標楷體"/>
                <w:sz w:val="22"/>
              </w:rPr>
              <w:t>5.</w:t>
            </w:r>
            <w:r>
              <w:rPr>
                <w:rFonts w:ascii="標楷體" w:eastAsia="標楷體" w:hint="eastAsia"/>
                <w:sz w:val="22"/>
              </w:rPr>
              <w:t>信用部固定資產淨額＝信用部</w:t>
            </w:r>
            <w:proofErr w:type="gramStart"/>
            <w:r>
              <w:rPr>
                <w:rFonts w:ascii="標楷體" w:eastAsia="標楷體" w:hint="eastAsia"/>
                <w:sz w:val="22"/>
              </w:rPr>
              <w:t>固定資產－備抵</w:t>
            </w:r>
            <w:proofErr w:type="gramEnd"/>
            <w:r>
              <w:rPr>
                <w:rFonts w:ascii="標楷體" w:eastAsia="標楷體" w:hint="eastAsia"/>
                <w:sz w:val="22"/>
              </w:rPr>
              <w:t>折舊</w:t>
            </w:r>
          </w:p>
          <w:p w:rsidR="00E96037" w:rsidRDefault="00E96037">
            <w:pPr>
              <w:spacing w:before="120" w:line="240" w:lineRule="atLeast"/>
              <w:ind w:left="212" w:hanging="212"/>
              <w:rPr>
                <w:rFonts w:ascii="標楷體" w:eastAsia="標楷體"/>
                <w:sz w:val="22"/>
              </w:rPr>
            </w:pPr>
            <w:r>
              <w:rPr>
                <w:rFonts w:ascii="標楷體" w:eastAsia="標楷體"/>
                <w:sz w:val="22"/>
              </w:rPr>
              <w:t>6.</w:t>
            </w:r>
            <w:r>
              <w:rPr>
                <w:rFonts w:ascii="標楷體" w:eastAsia="標楷體" w:hint="eastAsia"/>
                <w:sz w:val="22"/>
              </w:rPr>
              <w:t>當信用部淨值小於固定資產淨額時</w:t>
            </w:r>
            <w:r>
              <w:rPr>
                <w:rFonts w:ascii="標楷體" w:eastAsia="標楷體"/>
                <w:sz w:val="22"/>
              </w:rPr>
              <w:t>,</w:t>
            </w:r>
            <w:r>
              <w:rPr>
                <w:rFonts w:ascii="標楷體" w:eastAsia="標楷體" w:hint="eastAsia"/>
                <w:sz w:val="22"/>
              </w:rPr>
              <w:t>則不列入存放比率公式計算。</w:t>
            </w:r>
          </w:p>
          <w:p w:rsidR="00E96037" w:rsidRPr="000050C4" w:rsidRDefault="00E96037">
            <w:pPr>
              <w:spacing w:before="120" w:line="240" w:lineRule="atLeast"/>
              <w:ind w:left="212" w:hanging="212"/>
              <w:rPr>
                <w:rFonts w:ascii="標楷體" w:eastAsia="標楷體"/>
                <w:b/>
                <w:sz w:val="20"/>
              </w:rPr>
            </w:pPr>
            <w:r w:rsidRPr="000050C4">
              <w:rPr>
                <w:rFonts w:ascii="標楷體" w:eastAsia="標楷體"/>
                <w:b/>
                <w:sz w:val="22"/>
              </w:rPr>
              <w:t>7.</w:t>
            </w:r>
            <w:r w:rsidRPr="000050C4">
              <w:rPr>
                <w:rFonts w:ascii="標楷體" w:eastAsia="標楷體" w:hint="eastAsia"/>
                <w:b/>
                <w:sz w:val="22"/>
              </w:rPr>
              <w:t>存款總額不含公庫存款</w:t>
            </w:r>
            <w:r w:rsidRPr="000050C4">
              <w:rPr>
                <w:rFonts w:ascii="標楷體" w:eastAsia="標楷體" w:hint="eastAsia"/>
                <w:b/>
                <w:sz w:val="20"/>
              </w:rPr>
              <w:t>。</w:t>
            </w:r>
          </w:p>
        </w:tc>
      </w:tr>
      <w:tr w:rsidR="00E96037">
        <w:trPr>
          <w:cantSplit/>
          <w:trHeight w:val="600"/>
        </w:trPr>
        <w:tc>
          <w:tcPr>
            <w:tcW w:w="960" w:type="dxa"/>
            <w:vMerge/>
          </w:tcPr>
          <w:p w:rsidR="00E96037" w:rsidRDefault="00E96037">
            <w:pPr>
              <w:pStyle w:val="1"/>
              <w:rPr>
                <w:rFonts w:ascii="標楷體" w:eastAsia="標楷體"/>
              </w:rPr>
            </w:pPr>
          </w:p>
        </w:tc>
        <w:tc>
          <w:tcPr>
            <w:tcW w:w="4080" w:type="dxa"/>
          </w:tcPr>
          <w:p w:rsidR="00E96037" w:rsidRDefault="00E96037">
            <w:pPr>
              <w:pStyle w:val="1"/>
              <w:jc w:val="left"/>
              <w:rPr>
                <w:rFonts w:ascii="標楷體" w:eastAsia="標楷體"/>
              </w:rPr>
            </w:pPr>
            <w:r>
              <w:rPr>
                <w:rFonts w:ascii="標楷體" w:eastAsia="標楷體"/>
              </w:rPr>
              <w:t>(2)</w:t>
            </w:r>
            <w:r>
              <w:rPr>
                <w:rFonts w:ascii="標楷體" w:eastAsia="標楷體" w:hint="eastAsia"/>
              </w:rPr>
              <w:t>信用部淨值</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jc w:val="both"/>
              <w:rPr>
                <w:rFonts w:ascii="標楷體" w:eastAsia="標楷體"/>
                <w:sz w:val="20"/>
              </w:rPr>
            </w:pPr>
          </w:p>
        </w:tc>
      </w:tr>
      <w:tr w:rsidR="00E96037">
        <w:trPr>
          <w:cantSplit/>
          <w:trHeight w:val="600"/>
        </w:trPr>
        <w:tc>
          <w:tcPr>
            <w:tcW w:w="960" w:type="dxa"/>
            <w:vMerge/>
          </w:tcPr>
          <w:p w:rsidR="00E96037" w:rsidRDefault="00E96037">
            <w:pPr>
              <w:pStyle w:val="1"/>
              <w:rPr>
                <w:rFonts w:ascii="標楷體" w:eastAsia="標楷體"/>
              </w:rPr>
            </w:pPr>
          </w:p>
        </w:tc>
        <w:tc>
          <w:tcPr>
            <w:tcW w:w="4080" w:type="dxa"/>
          </w:tcPr>
          <w:p w:rsidR="00E96037" w:rsidRDefault="00E96037">
            <w:pPr>
              <w:pStyle w:val="2"/>
              <w:rPr>
                <w:rFonts w:ascii="標楷體" w:eastAsia="標楷體"/>
              </w:rPr>
            </w:pPr>
            <w:r>
              <w:rPr>
                <w:rFonts w:ascii="標楷體" w:eastAsia="標楷體"/>
              </w:rPr>
              <w:t>(3)</w:t>
            </w:r>
            <w:r>
              <w:rPr>
                <w:rFonts w:ascii="標楷體" w:eastAsia="標楷體" w:hint="eastAsia"/>
              </w:rPr>
              <w:t>信用部固定資產淨額</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jc w:val="both"/>
              <w:rPr>
                <w:rFonts w:ascii="標楷體" w:eastAsia="標楷體"/>
                <w:sz w:val="20"/>
              </w:rPr>
            </w:pPr>
          </w:p>
        </w:tc>
      </w:tr>
      <w:tr w:rsidR="00E96037">
        <w:trPr>
          <w:cantSplit/>
          <w:trHeight w:val="600"/>
        </w:trPr>
        <w:tc>
          <w:tcPr>
            <w:tcW w:w="960" w:type="dxa"/>
            <w:vMerge/>
          </w:tcPr>
          <w:p w:rsidR="00E96037" w:rsidRDefault="00E96037">
            <w:pPr>
              <w:pStyle w:val="1"/>
              <w:rPr>
                <w:rFonts w:ascii="標楷體" w:eastAsia="標楷體"/>
              </w:rPr>
            </w:pPr>
          </w:p>
        </w:tc>
        <w:tc>
          <w:tcPr>
            <w:tcW w:w="4080" w:type="dxa"/>
          </w:tcPr>
          <w:p w:rsidR="00E96037" w:rsidRDefault="00E96037">
            <w:pPr>
              <w:pStyle w:val="2"/>
              <w:rPr>
                <w:rFonts w:ascii="標楷體" w:eastAsia="標楷體"/>
              </w:rPr>
            </w:pPr>
            <w:r>
              <w:rPr>
                <w:rFonts w:ascii="標楷體" w:eastAsia="標楷體"/>
              </w:rPr>
              <w:t>(4)</w:t>
            </w:r>
            <w:r>
              <w:rPr>
                <w:rFonts w:ascii="標楷體" w:eastAsia="標楷體" w:hint="eastAsia"/>
              </w:rPr>
              <w:t>存款總額</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jc w:val="both"/>
              <w:rPr>
                <w:rFonts w:ascii="標楷體" w:eastAsia="標楷體"/>
                <w:sz w:val="20"/>
              </w:rPr>
            </w:pPr>
          </w:p>
        </w:tc>
      </w:tr>
      <w:tr w:rsidR="00E96037">
        <w:trPr>
          <w:cantSplit/>
          <w:trHeight w:val="600"/>
        </w:trPr>
        <w:tc>
          <w:tcPr>
            <w:tcW w:w="960" w:type="dxa"/>
            <w:vMerge/>
          </w:tcPr>
          <w:p w:rsidR="00E96037" w:rsidRDefault="00E96037">
            <w:pPr>
              <w:pStyle w:val="1"/>
              <w:rPr>
                <w:rFonts w:ascii="標楷體" w:eastAsia="標楷體"/>
              </w:rPr>
            </w:pPr>
          </w:p>
        </w:tc>
        <w:tc>
          <w:tcPr>
            <w:tcW w:w="4080" w:type="dxa"/>
          </w:tcPr>
          <w:p w:rsidR="00E96037" w:rsidRDefault="00E96037">
            <w:pPr>
              <w:pStyle w:val="2"/>
              <w:rPr>
                <w:rFonts w:ascii="標楷體" w:eastAsia="標楷體"/>
              </w:rPr>
            </w:pPr>
            <w:r>
              <w:rPr>
                <w:rFonts w:ascii="標楷體" w:eastAsia="標楷體"/>
              </w:rPr>
              <w:t>(5)1/2</w:t>
            </w:r>
            <w:r>
              <w:rPr>
                <w:rFonts w:ascii="標楷體" w:eastAsia="標楷體" w:hint="eastAsia"/>
              </w:rPr>
              <w:t>公庫存款</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jc w:val="both"/>
              <w:rPr>
                <w:rFonts w:ascii="標楷體" w:eastAsia="標楷體"/>
                <w:sz w:val="20"/>
              </w:rPr>
            </w:pPr>
          </w:p>
        </w:tc>
      </w:tr>
      <w:tr w:rsidR="00E96037">
        <w:trPr>
          <w:cantSplit/>
          <w:trHeight w:val="600"/>
        </w:trPr>
        <w:tc>
          <w:tcPr>
            <w:tcW w:w="960" w:type="dxa"/>
            <w:vMerge w:val="restart"/>
            <w:textDirection w:val="tbRlV"/>
          </w:tcPr>
          <w:p w:rsidR="00E96037" w:rsidRDefault="00E96037">
            <w:pPr>
              <w:pStyle w:val="1"/>
              <w:spacing w:before="240" w:after="0" w:line="300" w:lineRule="atLeast"/>
              <w:rPr>
                <w:rFonts w:ascii="標楷體" w:eastAsia="標楷體"/>
              </w:rPr>
            </w:pPr>
            <w:r>
              <w:rPr>
                <w:rFonts w:ascii="標楷體" w:eastAsia="標楷體" w:hint="eastAsia"/>
                <w:sz w:val="28"/>
              </w:rPr>
              <w:t>最近一季平均存放比</w:t>
            </w:r>
            <w:r>
              <w:rPr>
                <w:rFonts w:ascii="標楷體" w:eastAsia="標楷體" w:hint="eastAsia"/>
              </w:rPr>
              <w:t>率</w:t>
            </w:r>
          </w:p>
        </w:tc>
        <w:tc>
          <w:tcPr>
            <w:tcW w:w="4080" w:type="dxa"/>
          </w:tcPr>
          <w:p w:rsidR="00E96037" w:rsidRDefault="00E96037">
            <w:pPr>
              <w:pStyle w:val="1"/>
              <w:jc w:val="left"/>
              <w:rPr>
                <w:rFonts w:ascii="標楷體" w:eastAsia="標楷體"/>
              </w:rPr>
            </w:pPr>
            <w:r>
              <w:rPr>
                <w:rFonts w:ascii="標楷體" w:eastAsia="標楷體"/>
              </w:rPr>
              <w:t>(</w:t>
            </w:r>
            <w:r>
              <w:rPr>
                <w:rFonts w:ascii="標楷體" w:eastAsia="標楷體" w:hint="eastAsia"/>
              </w:rPr>
              <w:t>6</w:t>
            </w:r>
            <w:r>
              <w:rPr>
                <w:rFonts w:ascii="標楷體" w:eastAsia="標楷體"/>
              </w:rPr>
              <w:t>)</w:t>
            </w:r>
            <w:r>
              <w:rPr>
                <w:rFonts w:ascii="標楷體" w:eastAsia="標楷體" w:hint="eastAsia"/>
              </w:rPr>
              <w:t>各種放款</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jc w:val="both"/>
              <w:rPr>
                <w:rFonts w:ascii="標楷體" w:eastAsia="標楷體"/>
                <w:sz w:val="20"/>
              </w:rPr>
            </w:pPr>
          </w:p>
        </w:tc>
      </w:tr>
      <w:tr w:rsidR="00E96037">
        <w:trPr>
          <w:cantSplit/>
          <w:trHeight w:val="600"/>
        </w:trPr>
        <w:tc>
          <w:tcPr>
            <w:tcW w:w="960" w:type="dxa"/>
            <w:vMerge/>
            <w:textDirection w:val="tbRlV"/>
          </w:tcPr>
          <w:p w:rsidR="00E96037" w:rsidRDefault="00E96037">
            <w:pPr>
              <w:pStyle w:val="1"/>
              <w:spacing w:after="0" w:line="360" w:lineRule="auto"/>
              <w:jc w:val="left"/>
              <w:rPr>
                <w:rFonts w:ascii="標楷體" w:eastAsia="標楷體"/>
                <w:sz w:val="28"/>
              </w:rPr>
            </w:pPr>
          </w:p>
        </w:tc>
        <w:tc>
          <w:tcPr>
            <w:tcW w:w="4080" w:type="dxa"/>
          </w:tcPr>
          <w:p w:rsidR="00E96037" w:rsidRDefault="00E96037">
            <w:pPr>
              <w:pStyle w:val="1"/>
              <w:jc w:val="left"/>
              <w:rPr>
                <w:rFonts w:ascii="標楷體" w:eastAsia="標楷體"/>
              </w:rPr>
            </w:pPr>
            <w:r>
              <w:rPr>
                <w:rFonts w:ascii="標楷體" w:eastAsia="標楷體"/>
              </w:rPr>
              <w:t>(</w:t>
            </w:r>
            <w:r>
              <w:rPr>
                <w:rFonts w:ascii="標楷體" w:eastAsia="標楷體" w:hint="eastAsia"/>
              </w:rPr>
              <w:t>7</w:t>
            </w:r>
            <w:r>
              <w:rPr>
                <w:rFonts w:ascii="標楷體" w:eastAsia="標楷體"/>
              </w:rPr>
              <w:t>)</w:t>
            </w:r>
            <w:r>
              <w:rPr>
                <w:rFonts w:ascii="標楷體" w:eastAsia="標楷體" w:hint="eastAsia"/>
              </w:rPr>
              <w:t>信用部淨值</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jc w:val="both"/>
              <w:rPr>
                <w:rFonts w:ascii="標楷體" w:eastAsia="標楷體"/>
                <w:sz w:val="20"/>
              </w:rPr>
            </w:pPr>
          </w:p>
        </w:tc>
      </w:tr>
      <w:tr w:rsidR="00E96037">
        <w:trPr>
          <w:cantSplit/>
          <w:trHeight w:val="600"/>
        </w:trPr>
        <w:tc>
          <w:tcPr>
            <w:tcW w:w="960" w:type="dxa"/>
            <w:vMerge/>
            <w:textDirection w:val="tbRlV"/>
          </w:tcPr>
          <w:p w:rsidR="00E96037" w:rsidRDefault="00E96037">
            <w:pPr>
              <w:pStyle w:val="1"/>
              <w:spacing w:after="0" w:line="360" w:lineRule="auto"/>
              <w:jc w:val="left"/>
              <w:rPr>
                <w:rFonts w:ascii="標楷體" w:eastAsia="標楷體"/>
                <w:sz w:val="28"/>
              </w:rPr>
            </w:pPr>
          </w:p>
        </w:tc>
        <w:tc>
          <w:tcPr>
            <w:tcW w:w="4080" w:type="dxa"/>
          </w:tcPr>
          <w:p w:rsidR="00E96037" w:rsidRDefault="00E96037">
            <w:pPr>
              <w:pStyle w:val="2"/>
              <w:rPr>
                <w:rFonts w:ascii="標楷體" w:eastAsia="標楷體"/>
              </w:rPr>
            </w:pPr>
            <w:r>
              <w:rPr>
                <w:rFonts w:ascii="標楷體" w:eastAsia="標楷體"/>
              </w:rPr>
              <w:t>(</w:t>
            </w:r>
            <w:r>
              <w:rPr>
                <w:rFonts w:ascii="標楷體" w:eastAsia="標楷體" w:hint="eastAsia"/>
              </w:rPr>
              <w:t>8</w:t>
            </w:r>
            <w:r>
              <w:rPr>
                <w:rFonts w:ascii="標楷體" w:eastAsia="標楷體"/>
              </w:rPr>
              <w:t>)</w:t>
            </w:r>
            <w:r>
              <w:rPr>
                <w:rFonts w:ascii="標楷體" w:eastAsia="標楷體" w:hint="eastAsia"/>
              </w:rPr>
              <w:t>信用部固定資產淨額</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jc w:val="both"/>
              <w:rPr>
                <w:rFonts w:ascii="標楷體" w:eastAsia="標楷體"/>
                <w:sz w:val="20"/>
              </w:rPr>
            </w:pPr>
          </w:p>
        </w:tc>
      </w:tr>
      <w:tr w:rsidR="00E96037">
        <w:trPr>
          <w:cantSplit/>
          <w:trHeight w:val="600"/>
        </w:trPr>
        <w:tc>
          <w:tcPr>
            <w:tcW w:w="960" w:type="dxa"/>
            <w:vMerge/>
            <w:textDirection w:val="tbRlV"/>
          </w:tcPr>
          <w:p w:rsidR="00E96037" w:rsidRDefault="00E96037">
            <w:pPr>
              <w:pStyle w:val="1"/>
              <w:spacing w:after="0" w:line="360" w:lineRule="auto"/>
              <w:jc w:val="left"/>
              <w:rPr>
                <w:rFonts w:ascii="標楷體" w:eastAsia="標楷體"/>
                <w:sz w:val="28"/>
              </w:rPr>
            </w:pPr>
          </w:p>
        </w:tc>
        <w:tc>
          <w:tcPr>
            <w:tcW w:w="4080" w:type="dxa"/>
          </w:tcPr>
          <w:p w:rsidR="00E96037" w:rsidRDefault="00E96037">
            <w:pPr>
              <w:pStyle w:val="2"/>
              <w:rPr>
                <w:rFonts w:ascii="標楷體" w:eastAsia="標楷體"/>
              </w:rPr>
            </w:pPr>
            <w:r>
              <w:rPr>
                <w:rFonts w:ascii="標楷體" w:eastAsia="標楷體"/>
              </w:rPr>
              <w:t>(</w:t>
            </w:r>
            <w:r>
              <w:rPr>
                <w:rFonts w:ascii="標楷體" w:eastAsia="標楷體" w:hint="eastAsia"/>
              </w:rPr>
              <w:t>9</w:t>
            </w:r>
            <w:r>
              <w:rPr>
                <w:rFonts w:ascii="標楷體" w:eastAsia="標楷體"/>
              </w:rPr>
              <w:t>)</w:t>
            </w:r>
            <w:r>
              <w:rPr>
                <w:rFonts w:ascii="標楷體" w:eastAsia="標楷體" w:hint="eastAsia"/>
              </w:rPr>
              <w:t>存款總額</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jc w:val="both"/>
              <w:rPr>
                <w:rFonts w:ascii="標楷體" w:eastAsia="標楷體"/>
                <w:sz w:val="20"/>
              </w:rPr>
            </w:pPr>
          </w:p>
        </w:tc>
      </w:tr>
      <w:tr w:rsidR="00E96037">
        <w:trPr>
          <w:cantSplit/>
          <w:trHeight w:val="600"/>
        </w:trPr>
        <w:tc>
          <w:tcPr>
            <w:tcW w:w="960" w:type="dxa"/>
            <w:vMerge/>
            <w:textDirection w:val="tbRlV"/>
          </w:tcPr>
          <w:p w:rsidR="00E96037" w:rsidRDefault="00E96037">
            <w:pPr>
              <w:pStyle w:val="1"/>
              <w:spacing w:after="0" w:line="360" w:lineRule="auto"/>
              <w:jc w:val="left"/>
              <w:rPr>
                <w:rFonts w:ascii="標楷體" w:eastAsia="標楷體"/>
                <w:sz w:val="28"/>
              </w:rPr>
            </w:pPr>
          </w:p>
        </w:tc>
        <w:tc>
          <w:tcPr>
            <w:tcW w:w="4080" w:type="dxa"/>
          </w:tcPr>
          <w:p w:rsidR="00E96037" w:rsidRDefault="00E96037">
            <w:pPr>
              <w:pStyle w:val="2"/>
              <w:rPr>
                <w:rFonts w:ascii="標楷體" w:eastAsia="標楷體"/>
              </w:rPr>
            </w:pPr>
            <w:r>
              <w:rPr>
                <w:rFonts w:ascii="標楷體" w:eastAsia="標楷體"/>
              </w:rPr>
              <w:t>(</w:t>
            </w:r>
            <w:r>
              <w:rPr>
                <w:rFonts w:ascii="標楷體" w:eastAsia="標楷體" w:hint="eastAsia"/>
              </w:rPr>
              <w:t>10</w:t>
            </w:r>
            <w:r>
              <w:rPr>
                <w:rFonts w:ascii="標楷體" w:eastAsia="標楷體"/>
              </w:rPr>
              <w:t>)1/2</w:t>
            </w:r>
            <w:r>
              <w:rPr>
                <w:rFonts w:ascii="標楷體" w:eastAsia="標楷體" w:hint="eastAsia"/>
              </w:rPr>
              <w:t>公庫存款</w:t>
            </w:r>
          </w:p>
        </w:tc>
        <w:tc>
          <w:tcPr>
            <w:tcW w:w="1800" w:type="dxa"/>
          </w:tcPr>
          <w:p w:rsidR="00E96037" w:rsidRDefault="00E96037">
            <w:pPr>
              <w:spacing w:line="360" w:lineRule="exact"/>
              <w:rPr>
                <w:rFonts w:ascii="標楷體" w:eastAsia="標楷體"/>
              </w:rPr>
            </w:pPr>
          </w:p>
        </w:tc>
        <w:tc>
          <w:tcPr>
            <w:tcW w:w="6720" w:type="dxa"/>
            <w:vMerge/>
            <w:tcBorders>
              <w:bottom w:val="single" w:sz="6" w:space="0" w:color="auto"/>
            </w:tcBorders>
          </w:tcPr>
          <w:p w:rsidR="00E96037" w:rsidRDefault="00E96037">
            <w:pPr>
              <w:spacing w:line="240" w:lineRule="atLeast"/>
              <w:rPr>
                <w:rFonts w:ascii="標楷體" w:eastAsia="標楷體"/>
                <w:sz w:val="22"/>
              </w:rPr>
            </w:pPr>
          </w:p>
        </w:tc>
      </w:tr>
      <w:tr w:rsidR="00E96037">
        <w:trPr>
          <w:cantSplit/>
          <w:trHeight w:val="432"/>
        </w:trPr>
        <w:tc>
          <w:tcPr>
            <w:tcW w:w="960" w:type="dxa"/>
            <w:vMerge w:val="restart"/>
            <w:textDirection w:val="tbRlV"/>
          </w:tcPr>
          <w:p w:rsidR="00E96037" w:rsidRDefault="00E96037" w:rsidP="002E34A7">
            <w:pPr>
              <w:pStyle w:val="1"/>
              <w:spacing w:beforeLines="100" w:after="0" w:line="300" w:lineRule="atLeast"/>
              <w:rPr>
                <w:rFonts w:ascii="標楷體" w:eastAsia="標楷體"/>
                <w:spacing w:val="120"/>
                <w:sz w:val="28"/>
              </w:rPr>
            </w:pPr>
            <w:r>
              <w:rPr>
                <w:rFonts w:ascii="標楷體" w:eastAsia="標楷體" w:hint="eastAsia"/>
              </w:rPr>
              <w:t>內部融資比率</w:t>
            </w:r>
          </w:p>
        </w:tc>
        <w:tc>
          <w:tcPr>
            <w:tcW w:w="4080" w:type="dxa"/>
          </w:tcPr>
          <w:p w:rsidR="00E96037" w:rsidRDefault="00E96037">
            <w:pPr>
              <w:pStyle w:val="2"/>
              <w:ind w:left="452" w:hanging="452"/>
              <w:rPr>
                <w:rFonts w:ascii="標楷體" w:eastAsia="標楷體"/>
              </w:rPr>
            </w:pPr>
            <w:r>
              <w:rPr>
                <w:rFonts w:ascii="標楷體" w:eastAsia="標楷體" w:hint="eastAsia"/>
              </w:rPr>
              <w:t>(11)內部融資餘額</w:t>
            </w:r>
          </w:p>
        </w:tc>
        <w:tc>
          <w:tcPr>
            <w:tcW w:w="1800" w:type="dxa"/>
          </w:tcPr>
          <w:p w:rsidR="00E96037" w:rsidRDefault="00E96037">
            <w:pPr>
              <w:pStyle w:val="2"/>
              <w:rPr>
                <w:rFonts w:ascii="標楷體" w:eastAsia="標楷體"/>
              </w:rPr>
            </w:pPr>
          </w:p>
        </w:tc>
        <w:tc>
          <w:tcPr>
            <w:tcW w:w="6720" w:type="dxa"/>
            <w:vMerge w:val="restart"/>
          </w:tcPr>
          <w:p w:rsidR="00E96037" w:rsidRDefault="00E96037">
            <w:pPr>
              <w:spacing w:before="120" w:line="240" w:lineRule="atLeast"/>
              <w:ind w:left="246" w:hangingChars="88" w:hanging="246"/>
              <w:jc w:val="both"/>
              <w:rPr>
                <w:rFonts w:ascii="標楷體" w:eastAsia="標楷體"/>
                <w:sz w:val="28"/>
              </w:rPr>
            </w:pPr>
            <w:r>
              <w:rPr>
                <w:rFonts w:ascii="標楷體" w:eastAsia="標楷體" w:hint="eastAsia"/>
                <w:sz w:val="28"/>
              </w:rPr>
              <w:t>8. (11)項資料為信用部資產負債表「內部融資」金額＋設有信用部之農漁會對其隸屬之農漁會經濟事業部門辦理之振興農漁會經濟事業專案貸款金額合計【依農業金融局94.01.24農金三字第0935018063號函之規定】。</w:t>
            </w:r>
          </w:p>
          <w:p w:rsidR="00E96037" w:rsidRDefault="00E96037">
            <w:pPr>
              <w:spacing w:before="120" w:line="240" w:lineRule="atLeast"/>
              <w:ind w:left="246" w:hangingChars="88" w:hanging="246"/>
              <w:jc w:val="both"/>
              <w:rPr>
                <w:rFonts w:ascii="標楷體" w:eastAsia="標楷體"/>
                <w:sz w:val="28"/>
              </w:rPr>
            </w:pPr>
            <w:r>
              <w:rPr>
                <w:rFonts w:ascii="標楷體" w:eastAsia="標楷體" w:hint="eastAsia"/>
                <w:sz w:val="28"/>
              </w:rPr>
              <w:t>9.(13)</w:t>
            </w:r>
            <w:proofErr w:type="gramStart"/>
            <w:r>
              <w:rPr>
                <w:rFonts w:ascii="標楷體" w:eastAsia="標楷體" w:hint="eastAsia"/>
                <w:sz w:val="28"/>
              </w:rPr>
              <w:t>項依財政部</w:t>
            </w:r>
            <w:proofErr w:type="gramEnd"/>
            <w:r>
              <w:rPr>
                <w:rFonts w:ascii="標楷體" w:eastAsia="標楷體" w:hint="eastAsia"/>
                <w:sz w:val="28"/>
              </w:rPr>
              <w:t>90.05.16台財融(三)第90179444號函。</w:t>
            </w:r>
          </w:p>
          <w:p w:rsidR="00E96037" w:rsidRDefault="00E96037">
            <w:pPr>
              <w:spacing w:before="120" w:line="240" w:lineRule="atLeast"/>
              <w:ind w:left="294" w:hangingChars="105" w:hanging="294"/>
              <w:jc w:val="both"/>
              <w:rPr>
                <w:rFonts w:ascii="標楷體" w:eastAsia="標楷體"/>
                <w:sz w:val="28"/>
              </w:rPr>
            </w:pPr>
            <w:r>
              <w:rPr>
                <w:rFonts w:ascii="標楷體" w:eastAsia="標楷體" w:hint="eastAsia"/>
                <w:sz w:val="28"/>
              </w:rPr>
              <w:t>10.信用部決算淨值及全體決算淨值為上會計年度經會員代表大會承認之盈餘分配後之淨值。</w:t>
            </w:r>
          </w:p>
          <w:p w:rsidR="00E96037" w:rsidRDefault="00E96037">
            <w:pPr>
              <w:spacing w:before="120" w:line="240" w:lineRule="auto"/>
              <w:ind w:left="386" w:hangingChars="138" w:hanging="386"/>
              <w:jc w:val="both"/>
              <w:rPr>
                <w:rFonts w:ascii="標楷體" w:eastAsia="標楷體"/>
                <w:sz w:val="28"/>
              </w:rPr>
            </w:pPr>
            <w:r>
              <w:rPr>
                <w:rFonts w:ascii="標楷體" w:eastAsia="標楷體" w:hint="eastAsia"/>
                <w:sz w:val="28"/>
              </w:rPr>
              <w:t>11.(13)、(14)、(15)項資料若因淨值尚未完成分配，則請填列前年底信用部決算淨值，並註明年度。</w:t>
            </w:r>
          </w:p>
          <w:p w:rsidR="00E96037" w:rsidRDefault="00E96037">
            <w:pPr>
              <w:spacing w:before="120" w:line="240" w:lineRule="auto"/>
              <w:ind w:left="386" w:hangingChars="138" w:hanging="386"/>
              <w:jc w:val="both"/>
              <w:rPr>
                <w:rFonts w:ascii="標楷體" w:eastAsia="標楷體"/>
                <w:sz w:val="28"/>
              </w:rPr>
            </w:pPr>
            <w:r>
              <w:rPr>
                <w:rFonts w:ascii="標楷體" w:eastAsia="標楷體" w:hint="eastAsia"/>
                <w:sz w:val="28"/>
              </w:rPr>
              <w:t>12.漁會全體淨值＝基準日</w:t>
            </w:r>
            <w:proofErr w:type="gramStart"/>
            <w:r>
              <w:rPr>
                <w:rFonts w:ascii="標楷體" w:eastAsia="標楷體"/>
                <w:sz w:val="28"/>
              </w:rPr>
              <w:t>”</w:t>
            </w:r>
            <w:proofErr w:type="gramEnd"/>
            <w:r>
              <w:rPr>
                <w:rFonts w:ascii="標楷體" w:eastAsia="標楷體" w:hint="eastAsia"/>
                <w:sz w:val="28"/>
              </w:rPr>
              <w:t>綜合資產負債表</w:t>
            </w:r>
            <w:proofErr w:type="gramStart"/>
            <w:r>
              <w:rPr>
                <w:rFonts w:ascii="標楷體" w:eastAsia="標楷體"/>
                <w:sz w:val="28"/>
              </w:rPr>
              <w:t>”</w:t>
            </w:r>
            <w:proofErr w:type="gramEnd"/>
            <w:r>
              <w:rPr>
                <w:rFonts w:ascii="標楷體" w:eastAsia="標楷體" w:hint="eastAsia"/>
                <w:sz w:val="28"/>
              </w:rPr>
              <w:t xml:space="preserve">中【事業資金及公積】＋【盈虧及損益】 </w:t>
            </w:r>
          </w:p>
          <w:p w:rsidR="00E96037" w:rsidRDefault="00E96037">
            <w:pPr>
              <w:spacing w:before="120" w:line="240" w:lineRule="auto"/>
              <w:ind w:left="386" w:hangingChars="138" w:hanging="386"/>
              <w:jc w:val="both"/>
              <w:rPr>
                <w:rFonts w:ascii="標楷體" w:eastAsia="標楷體"/>
                <w:spacing w:val="-6"/>
                <w:sz w:val="28"/>
              </w:rPr>
            </w:pPr>
            <w:r>
              <w:rPr>
                <w:rFonts w:ascii="標楷體" w:eastAsia="標楷體" w:hint="eastAsia"/>
                <w:sz w:val="28"/>
              </w:rPr>
              <w:t>13.漁會全體事業本期損益＝基準日</w:t>
            </w:r>
            <w:proofErr w:type="gramStart"/>
            <w:r>
              <w:rPr>
                <w:rFonts w:ascii="標楷體" w:eastAsia="標楷體"/>
                <w:sz w:val="28"/>
              </w:rPr>
              <w:t>”</w:t>
            </w:r>
            <w:proofErr w:type="gramEnd"/>
            <w:r>
              <w:rPr>
                <w:rFonts w:ascii="標楷體" w:eastAsia="標楷體" w:hint="eastAsia"/>
                <w:sz w:val="28"/>
              </w:rPr>
              <w:t xml:space="preserve"> 綜合資產負債表</w:t>
            </w:r>
            <w:proofErr w:type="gramStart"/>
            <w:r>
              <w:rPr>
                <w:rFonts w:ascii="標楷體" w:eastAsia="標楷體"/>
                <w:sz w:val="28"/>
              </w:rPr>
              <w:t>”</w:t>
            </w:r>
            <w:proofErr w:type="gramEnd"/>
            <w:r>
              <w:rPr>
                <w:rFonts w:ascii="標楷體" w:eastAsia="標楷體" w:hint="eastAsia"/>
                <w:sz w:val="28"/>
              </w:rPr>
              <w:t>中【本期損益】之科目</w:t>
            </w:r>
          </w:p>
          <w:p w:rsidR="00E96037" w:rsidRDefault="00E96037">
            <w:pPr>
              <w:spacing w:before="120" w:line="240" w:lineRule="auto"/>
              <w:ind w:left="390" w:hangingChars="150" w:hanging="390"/>
              <w:jc w:val="both"/>
              <w:rPr>
                <w:rFonts w:ascii="標楷體" w:eastAsia="標楷體"/>
                <w:sz w:val="28"/>
              </w:rPr>
            </w:pPr>
            <w:r>
              <w:rPr>
                <w:rFonts w:ascii="標楷體" w:eastAsia="標楷體" w:hint="eastAsia"/>
                <w:spacing w:val="-10"/>
                <w:sz w:val="28"/>
              </w:rPr>
              <w:t>14</w:t>
            </w:r>
            <w:r>
              <w:rPr>
                <w:rFonts w:ascii="標楷體" w:eastAsia="標楷體"/>
                <w:spacing w:val="-10"/>
                <w:sz w:val="28"/>
              </w:rPr>
              <w:t>.</w:t>
            </w:r>
            <w:r>
              <w:rPr>
                <w:rFonts w:ascii="標楷體" w:eastAsia="標楷體" w:hint="eastAsia"/>
                <w:spacing w:val="-6"/>
                <w:sz w:val="28"/>
              </w:rPr>
              <w:t>基準日信用部資產負債表之「存款總額」</w:t>
            </w:r>
            <w:r>
              <w:rPr>
                <w:rFonts w:ascii="標楷體" w:eastAsia="標楷體" w:hint="eastAsia"/>
                <w:sz w:val="28"/>
              </w:rPr>
              <w:t>＝科目</w:t>
            </w:r>
            <w:r>
              <w:rPr>
                <w:rFonts w:ascii="標楷體" w:eastAsia="標楷體"/>
                <w:sz w:val="28"/>
              </w:rPr>
              <w:t>(1</w:t>
            </w:r>
            <w:r>
              <w:rPr>
                <w:rFonts w:ascii="標楷體" w:eastAsia="標楷體" w:hint="eastAsia"/>
                <w:sz w:val="28"/>
              </w:rPr>
              <w:t>9</w:t>
            </w:r>
            <w:r>
              <w:rPr>
                <w:rFonts w:ascii="標楷體" w:eastAsia="標楷體"/>
                <w:sz w:val="28"/>
              </w:rPr>
              <w:t>)+(</w:t>
            </w:r>
            <w:r>
              <w:rPr>
                <w:rFonts w:ascii="標楷體" w:eastAsia="標楷體" w:hint="eastAsia"/>
                <w:sz w:val="28"/>
              </w:rPr>
              <w:t>20</w:t>
            </w:r>
            <w:r>
              <w:rPr>
                <w:rFonts w:ascii="標楷體" w:eastAsia="標楷體"/>
                <w:sz w:val="28"/>
              </w:rPr>
              <w:t>)+(</w:t>
            </w:r>
            <w:r>
              <w:rPr>
                <w:rFonts w:ascii="標楷體" w:eastAsia="標楷體" w:hint="eastAsia"/>
                <w:sz w:val="28"/>
              </w:rPr>
              <w:t>21</w:t>
            </w:r>
            <w:r>
              <w:rPr>
                <w:rFonts w:ascii="標楷體" w:eastAsia="標楷體"/>
                <w:sz w:val="28"/>
              </w:rPr>
              <w:t>)</w:t>
            </w:r>
          </w:p>
          <w:p w:rsidR="00E96037" w:rsidRDefault="00E96037" w:rsidP="002E34A7">
            <w:pPr>
              <w:spacing w:beforeLines="100" w:line="240" w:lineRule="auto"/>
              <w:ind w:left="359" w:hangingChars="138" w:hanging="359"/>
              <w:jc w:val="both"/>
              <w:rPr>
                <w:rFonts w:ascii="標楷體" w:eastAsia="標楷體"/>
                <w:sz w:val="28"/>
              </w:rPr>
            </w:pPr>
            <w:r>
              <w:rPr>
                <w:rFonts w:ascii="標楷體" w:eastAsia="標楷體"/>
                <w:spacing w:val="-10"/>
                <w:sz w:val="28"/>
              </w:rPr>
              <w:t>1</w:t>
            </w:r>
            <w:r>
              <w:rPr>
                <w:rFonts w:ascii="標楷體" w:eastAsia="標楷體" w:hint="eastAsia"/>
                <w:spacing w:val="-10"/>
                <w:sz w:val="28"/>
              </w:rPr>
              <w:t>5</w:t>
            </w:r>
            <w:r>
              <w:rPr>
                <w:rFonts w:ascii="標楷體" w:eastAsia="標楷體"/>
                <w:spacing w:val="-10"/>
                <w:sz w:val="28"/>
              </w:rPr>
              <w:t>.</w:t>
            </w:r>
            <w:r>
              <w:rPr>
                <w:rFonts w:ascii="標楷體" w:eastAsia="標楷體" w:hint="eastAsia"/>
                <w:spacing w:val="-10"/>
                <w:sz w:val="28"/>
              </w:rPr>
              <w:t>基準日信用部資產負債表之「放款淨額」</w:t>
            </w:r>
            <w:r>
              <w:rPr>
                <w:rFonts w:ascii="標楷體" w:eastAsia="標楷體" w:hint="eastAsia"/>
                <w:sz w:val="28"/>
              </w:rPr>
              <w:t>＋</w:t>
            </w:r>
            <w:r>
              <w:rPr>
                <w:rFonts w:ascii="標楷體" w:eastAsia="標楷體" w:hint="eastAsia"/>
                <w:spacing w:val="-10"/>
                <w:sz w:val="28"/>
              </w:rPr>
              <w:t>「備抵呆帳</w:t>
            </w:r>
            <w:r>
              <w:rPr>
                <w:rFonts w:ascii="標楷體" w:eastAsia="標楷體"/>
                <w:spacing w:val="-10"/>
                <w:sz w:val="28"/>
              </w:rPr>
              <w:t>-</w:t>
            </w:r>
            <w:r>
              <w:rPr>
                <w:rFonts w:ascii="標楷體" w:eastAsia="標楷體" w:hint="eastAsia"/>
                <w:sz w:val="28"/>
              </w:rPr>
              <w:t>放款」＋「備抵呆帳</w:t>
            </w:r>
            <w:r>
              <w:rPr>
                <w:rFonts w:ascii="標楷體" w:eastAsia="標楷體"/>
                <w:sz w:val="28"/>
              </w:rPr>
              <w:t>-</w:t>
            </w:r>
            <w:r>
              <w:rPr>
                <w:rFonts w:ascii="標楷體" w:eastAsia="標楷體" w:hint="eastAsia"/>
                <w:sz w:val="28"/>
              </w:rPr>
              <w:t>催收款項」－「內部融資」＝科目</w:t>
            </w:r>
            <w:r>
              <w:rPr>
                <w:rFonts w:ascii="標楷體" w:eastAsia="標楷體"/>
                <w:sz w:val="28"/>
              </w:rPr>
              <w:t>(</w:t>
            </w:r>
            <w:r>
              <w:rPr>
                <w:rFonts w:ascii="標楷體" w:eastAsia="標楷體" w:hint="eastAsia"/>
                <w:sz w:val="28"/>
              </w:rPr>
              <w:t>22</w:t>
            </w:r>
            <w:r>
              <w:rPr>
                <w:rFonts w:ascii="標楷體" w:eastAsia="標楷體"/>
                <w:sz w:val="28"/>
              </w:rPr>
              <w:t>)</w:t>
            </w:r>
            <w:r>
              <w:rPr>
                <w:rFonts w:ascii="標楷體" w:eastAsia="標楷體" w:hint="eastAsia"/>
                <w:sz w:val="28"/>
              </w:rPr>
              <w:t>＋</w:t>
            </w:r>
            <w:r>
              <w:rPr>
                <w:rFonts w:ascii="標楷體" w:eastAsia="標楷體"/>
                <w:sz w:val="28"/>
              </w:rPr>
              <w:t>(</w:t>
            </w:r>
            <w:r>
              <w:rPr>
                <w:rFonts w:ascii="標楷體" w:eastAsia="標楷體" w:hint="eastAsia"/>
                <w:sz w:val="28"/>
              </w:rPr>
              <w:t>23</w:t>
            </w:r>
            <w:r>
              <w:rPr>
                <w:rFonts w:ascii="標楷體" w:eastAsia="標楷體"/>
                <w:sz w:val="28"/>
              </w:rPr>
              <w:t>)</w:t>
            </w:r>
            <w:r>
              <w:rPr>
                <w:rFonts w:ascii="標楷體" w:eastAsia="標楷體" w:hint="eastAsia"/>
                <w:sz w:val="28"/>
              </w:rPr>
              <w:t>＋</w:t>
            </w:r>
            <w:r>
              <w:rPr>
                <w:rFonts w:ascii="標楷體" w:eastAsia="標楷體"/>
                <w:sz w:val="28"/>
              </w:rPr>
              <w:t>(</w:t>
            </w:r>
            <w:r>
              <w:rPr>
                <w:rFonts w:ascii="標楷體" w:eastAsia="標楷體" w:hint="eastAsia"/>
                <w:sz w:val="28"/>
              </w:rPr>
              <w:t>24</w:t>
            </w:r>
            <w:r>
              <w:rPr>
                <w:rFonts w:ascii="標楷體" w:eastAsia="標楷體"/>
                <w:sz w:val="28"/>
              </w:rPr>
              <w:t>)</w:t>
            </w:r>
          </w:p>
          <w:p w:rsidR="00E96037" w:rsidRDefault="00E96037" w:rsidP="002E34A7">
            <w:pPr>
              <w:spacing w:beforeLines="100" w:line="240" w:lineRule="auto"/>
              <w:ind w:left="386" w:hangingChars="138" w:hanging="386"/>
              <w:jc w:val="both"/>
              <w:rPr>
                <w:rFonts w:ascii="標楷體" w:eastAsia="標楷體"/>
                <w:sz w:val="28"/>
              </w:rPr>
            </w:pPr>
            <w:r>
              <w:rPr>
                <w:rFonts w:ascii="標楷體" w:eastAsia="標楷體" w:hint="eastAsia"/>
                <w:sz w:val="28"/>
              </w:rPr>
              <w:t>16.(25)項資料應為信用部資產負債表「公庫存款」金額之1/2。</w:t>
            </w:r>
          </w:p>
        </w:tc>
      </w:tr>
      <w:tr w:rsidR="00E96037">
        <w:trPr>
          <w:cantSplit/>
          <w:trHeight w:val="432"/>
        </w:trPr>
        <w:tc>
          <w:tcPr>
            <w:tcW w:w="960" w:type="dxa"/>
            <w:vMerge/>
            <w:textDirection w:val="tbRlV"/>
          </w:tcPr>
          <w:p w:rsidR="00E96037" w:rsidRDefault="00E96037" w:rsidP="002E34A7">
            <w:pPr>
              <w:pStyle w:val="1"/>
              <w:spacing w:beforeLines="100" w:after="0" w:line="300" w:lineRule="atLeast"/>
              <w:rPr>
                <w:rFonts w:ascii="標楷體" w:eastAsia="標楷體"/>
              </w:rPr>
            </w:pPr>
          </w:p>
        </w:tc>
        <w:tc>
          <w:tcPr>
            <w:tcW w:w="4080" w:type="dxa"/>
          </w:tcPr>
          <w:p w:rsidR="00E96037" w:rsidRDefault="00E96037">
            <w:pPr>
              <w:pStyle w:val="2"/>
              <w:ind w:left="452" w:hanging="452"/>
              <w:rPr>
                <w:rFonts w:ascii="標楷體" w:eastAsia="標楷體"/>
              </w:rPr>
            </w:pPr>
            <w:r>
              <w:rPr>
                <w:rFonts w:ascii="標楷體" w:eastAsia="標楷體" w:hint="eastAsia"/>
              </w:rPr>
              <w:t>(1</w:t>
            </w:r>
            <w:r>
              <w:rPr>
                <w:rFonts w:ascii="標楷體" w:eastAsia="標楷體"/>
              </w:rPr>
              <w:t>2</w:t>
            </w:r>
            <w:r>
              <w:rPr>
                <w:rFonts w:ascii="標楷體" w:eastAsia="標楷體" w:hint="eastAsia"/>
              </w:rPr>
              <w:t>)內部融資餘額（中、長期）</w:t>
            </w:r>
          </w:p>
        </w:tc>
        <w:tc>
          <w:tcPr>
            <w:tcW w:w="1800" w:type="dxa"/>
          </w:tcPr>
          <w:p w:rsidR="00E96037" w:rsidRDefault="00E96037">
            <w:pPr>
              <w:pStyle w:val="2"/>
              <w:rPr>
                <w:rFonts w:ascii="標楷體" w:eastAsia="標楷體"/>
              </w:rPr>
            </w:pPr>
          </w:p>
        </w:tc>
        <w:tc>
          <w:tcPr>
            <w:tcW w:w="6720" w:type="dxa"/>
            <w:vMerge/>
          </w:tcPr>
          <w:p w:rsidR="00E96037" w:rsidRDefault="00E96037">
            <w:pPr>
              <w:spacing w:before="120" w:line="240" w:lineRule="atLeast"/>
              <w:ind w:left="297" w:hangingChars="106" w:hanging="297"/>
              <w:jc w:val="both"/>
              <w:rPr>
                <w:rFonts w:ascii="標楷體" w:eastAsia="標楷體"/>
                <w:sz w:val="28"/>
              </w:rPr>
            </w:pPr>
          </w:p>
        </w:tc>
      </w:tr>
      <w:tr w:rsidR="00E96037">
        <w:trPr>
          <w:cantSplit/>
          <w:trHeight w:val="432"/>
        </w:trPr>
        <w:tc>
          <w:tcPr>
            <w:tcW w:w="960" w:type="dxa"/>
            <w:vMerge/>
            <w:textDirection w:val="tbRlV"/>
          </w:tcPr>
          <w:p w:rsidR="00E96037" w:rsidRDefault="00E96037">
            <w:pPr>
              <w:pStyle w:val="1"/>
              <w:spacing w:before="0" w:after="0" w:line="300" w:lineRule="atLeast"/>
              <w:ind w:left="113"/>
              <w:jc w:val="both"/>
              <w:rPr>
                <w:rFonts w:ascii="標楷體" w:eastAsia="標楷體"/>
                <w:spacing w:val="120"/>
                <w:sz w:val="28"/>
              </w:rPr>
            </w:pPr>
          </w:p>
        </w:tc>
        <w:tc>
          <w:tcPr>
            <w:tcW w:w="4080" w:type="dxa"/>
          </w:tcPr>
          <w:p w:rsidR="00E96037" w:rsidRDefault="00E96037">
            <w:pPr>
              <w:pStyle w:val="2"/>
              <w:ind w:left="452" w:hanging="452"/>
              <w:rPr>
                <w:rFonts w:ascii="標楷體" w:eastAsia="標楷體"/>
              </w:rPr>
            </w:pPr>
            <w:r>
              <w:rPr>
                <w:rFonts w:ascii="標楷體" w:eastAsia="標楷體"/>
              </w:rPr>
              <w:t>(13)</w:t>
            </w:r>
            <w:r>
              <w:rPr>
                <w:rFonts w:ascii="標楷體" w:eastAsia="標楷體" w:hint="eastAsia"/>
              </w:rPr>
              <w:t>上</w:t>
            </w:r>
            <w:r>
              <w:rPr>
                <w:rFonts w:ascii="標楷體" w:eastAsia="標楷體"/>
              </w:rPr>
              <w:t xml:space="preserve"> (</w:t>
            </w:r>
            <w:r>
              <w:rPr>
                <w:rFonts w:ascii="標楷體" w:eastAsia="標楷體" w:hint="eastAsia"/>
              </w:rPr>
              <w:t xml:space="preserve">　</w:t>
            </w:r>
            <w:r>
              <w:rPr>
                <w:rFonts w:ascii="標楷體" w:eastAsia="標楷體"/>
              </w:rPr>
              <w:t>)</w:t>
            </w:r>
            <w:r>
              <w:rPr>
                <w:rFonts w:ascii="標楷體" w:eastAsia="標楷體" w:hint="eastAsia"/>
              </w:rPr>
              <w:t>度底信用部決算淨值(扣除前一年度最近一次檢查應</w:t>
            </w:r>
            <w:proofErr w:type="gramStart"/>
            <w:r>
              <w:rPr>
                <w:rFonts w:ascii="標楷體" w:eastAsia="標楷體" w:hint="eastAsia"/>
              </w:rPr>
              <w:t>補提未提</w:t>
            </w:r>
            <w:proofErr w:type="gramEnd"/>
            <w:r>
              <w:rPr>
                <w:rFonts w:ascii="標楷體" w:eastAsia="標楷體" w:hint="eastAsia"/>
              </w:rPr>
              <w:t>足之備抵呆帳)</w:t>
            </w:r>
          </w:p>
        </w:tc>
        <w:tc>
          <w:tcPr>
            <w:tcW w:w="1800" w:type="dxa"/>
          </w:tcPr>
          <w:p w:rsidR="00E96037" w:rsidRDefault="00E96037">
            <w:pPr>
              <w:pStyle w:val="2"/>
              <w:rPr>
                <w:rFonts w:ascii="標楷體" w:eastAsia="標楷體"/>
              </w:rPr>
            </w:pPr>
          </w:p>
        </w:tc>
        <w:tc>
          <w:tcPr>
            <w:tcW w:w="6720" w:type="dxa"/>
            <w:vMerge/>
          </w:tcPr>
          <w:p w:rsidR="00E96037" w:rsidRDefault="00E96037">
            <w:pPr>
              <w:spacing w:line="360" w:lineRule="auto"/>
              <w:ind w:left="304" w:hanging="304"/>
              <w:jc w:val="both"/>
              <w:rPr>
                <w:rFonts w:ascii="標楷體" w:eastAsia="標楷體"/>
                <w:spacing w:val="-6"/>
                <w:sz w:val="28"/>
              </w:rPr>
            </w:pPr>
          </w:p>
        </w:tc>
      </w:tr>
      <w:tr w:rsidR="00E96037">
        <w:trPr>
          <w:cantSplit/>
          <w:trHeight w:val="432"/>
        </w:trPr>
        <w:tc>
          <w:tcPr>
            <w:tcW w:w="960" w:type="dxa"/>
            <w:vMerge w:val="restart"/>
            <w:textDirection w:val="tbRlV"/>
          </w:tcPr>
          <w:p w:rsidR="00E96037" w:rsidRDefault="00E96037" w:rsidP="002E34A7">
            <w:pPr>
              <w:pStyle w:val="1"/>
              <w:spacing w:beforeLines="100" w:line="300" w:lineRule="atLeast"/>
              <w:rPr>
                <w:rFonts w:ascii="標楷體" w:eastAsia="標楷體"/>
                <w:spacing w:val="120"/>
                <w:sz w:val="28"/>
              </w:rPr>
            </w:pPr>
            <w:r>
              <w:rPr>
                <w:rFonts w:ascii="標楷體" w:eastAsia="標楷體" w:hint="eastAsia"/>
                <w:spacing w:val="120"/>
                <w:sz w:val="28"/>
              </w:rPr>
              <w:t>重要相關資料</w:t>
            </w:r>
          </w:p>
        </w:tc>
        <w:tc>
          <w:tcPr>
            <w:tcW w:w="4080" w:type="dxa"/>
          </w:tcPr>
          <w:p w:rsidR="00E96037" w:rsidRDefault="00E96037">
            <w:pPr>
              <w:pStyle w:val="2"/>
              <w:ind w:left="452" w:hanging="452"/>
              <w:rPr>
                <w:rFonts w:ascii="標楷體" w:eastAsia="標楷體"/>
              </w:rPr>
            </w:pPr>
            <w:r>
              <w:rPr>
                <w:rFonts w:ascii="標楷體" w:eastAsia="標楷體"/>
              </w:rPr>
              <w:t>(1</w:t>
            </w:r>
            <w:r>
              <w:rPr>
                <w:rFonts w:ascii="標楷體" w:eastAsia="標楷體" w:hint="eastAsia"/>
              </w:rPr>
              <w:t>4</w:t>
            </w:r>
            <w:r>
              <w:rPr>
                <w:rFonts w:ascii="標楷體" w:eastAsia="標楷體"/>
              </w:rPr>
              <w:t>)</w:t>
            </w:r>
            <w:r>
              <w:rPr>
                <w:rFonts w:ascii="標楷體" w:eastAsia="標楷體" w:hint="eastAsia"/>
              </w:rPr>
              <w:t>上</w:t>
            </w:r>
            <w:r>
              <w:rPr>
                <w:rFonts w:ascii="標楷體" w:eastAsia="標楷體"/>
              </w:rPr>
              <w:t xml:space="preserve"> (</w:t>
            </w:r>
            <w:r>
              <w:rPr>
                <w:rFonts w:ascii="標楷體" w:eastAsia="標楷體" w:hint="eastAsia"/>
              </w:rPr>
              <w:t xml:space="preserve">　</w:t>
            </w:r>
            <w:r>
              <w:rPr>
                <w:rFonts w:ascii="標楷體" w:eastAsia="標楷體"/>
              </w:rPr>
              <w:t>)</w:t>
            </w:r>
            <w:r>
              <w:rPr>
                <w:rFonts w:ascii="標楷體" w:eastAsia="標楷體" w:hint="eastAsia"/>
              </w:rPr>
              <w:t>年度信用部決算淨值</w:t>
            </w:r>
          </w:p>
        </w:tc>
        <w:tc>
          <w:tcPr>
            <w:tcW w:w="1800" w:type="dxa"/>
          </w:tcPr>
          <w:p w:rsidR="00E96037" w:rsidRDefault="00E96037">
            <w:pPr>
              <w:pStyle w:val="2"/>
              <w:rPr>
                <w:rFonts w:ascii="標楷體" w:eastAsia="標楷體"/>
              </w:rPr>
            </w:pPr>
          </w:p>
        </w:tc>
        <w:tc>
          <w:tcPr>
            <w:tcW w:w="6720" w:type="dxa"/>
            <w:vMerge/>
          </w:tcPr>
          <w:p w:rsidR="00E96037" w:rsidRDefault="00E96037">
            <w:pPr>
              <w:spacing w:line="360" w:lineRule="auto"/>
              <w:ind w:left="304" w:hanging="304"/>
              <w:jc w:val="both"/>
              <w:rPr>
                <w:rFonts w:ascii="標楷體" w:eastAsia="標楷體"/>
                <w:spacing w:val="-6"/>
                <w:sz w:val="28"/>
              </w:rPr>
            </w:pPr>
          </w:p>
        </w:tc>
      </w:tr>
      <w:tr w:rsidR="00E96037">
        <w:trPr>
          <w:cantSplit/>
          <w:trHeight w:val="432"/>
        </w:trPr>
        <w:tc>
          <w:tcPr>
            <w:tcW w:w="960" w:type="dxa"/>
            <w:vMerge/>
            <w:textDirection w:val="tbRlV"/>
          </w:tcPr>
          <w:p w:rsidR="00E96037" w:rsidRDefault="00E96037" w:rsidP="002E34A7">
            <w:pPr>
              <w:pStyle w:val="1"/>
              <w:spacing w:beforeLines="100" w:line="300" w:lineRule="atLeast"/>
              <w:rPr>
                <w:rFonts w:ascii="標楷體" w:eastAsia="標楷體"/>
                <w:spacing w:val="120"/>
                <w:sz w:val="28"/>
              </w:rPr>
            </w:pPr>
          </w:p>
        </w:tc>
        <w:tc>
          <w:tcPr>
            <w:tcW w:w="4080" w:type="dxa"/>
          </w:tcPr>
          <w:p w:rsidR="00E96037" w:rsidRDefault="00E96037">
            <w:pPr>
              <w:pStyle w:val="2"/>
              <w:ind w:left="452" w:hanging="452"/>
              <w:rPr>
                <w:rFonts w:ascii="標楷體" w:eastAsia="標楷體"/>
              </w:rPr>
            </w:pPr>
            <w:r>
              <w:rPr>
                <w:rFonts w:ascii="標楷體" w:eastAsia="標楷體"/>
              </w:rPr>
              <w:t>(1</w:t>
            </w:r>
            <w:r>
              <w:rPr>
                <w:rFonts w:ascii="標楷體" w:eastAsia="標楷體" w:hint="eastAsia"/>
              </w:rPr>
              <w:t>5</w:t>
            </w:r>
            <w:r>
              <w:rPr>
                <w:rFonts w:ascii="標楷體" w:eastAsia="標楷體"/>
              </w:rPr>
              <w:t>)</w:t>
            </w:r>
            <w:r>
              <w:rPr>
                <w:rFonts w:ascii="標楷體" w:eastAsia="標楷體" w:hint="eastAsia"/>
              </w:rPr>
              <w:t>上</w:t>
            </w:r>
            <w:r>
              <w:rPr>
                <w:rFonts w:ascii="標楷體" w:eastAsia="標楷體"/>
              </w:rPr>
              <w:t xml:space="preserve"> (</w:t>
            </w:r>
            <w:r>
              <w:rPr>
                <w:rFonts w:ascii="標楷體" w:eastAsia="標楷體" w:hint="eastAsia"/>
              </w:rPr>
              <w:t xml:space="preserve">　</w:t>
            </w:r>
            <w:r>
              <w:rPr>
                <w:rFonts w:ascii="標楷體" w:eastAsia="標楷體"/>
              </w:rPr>
              <w:t>)</w:t>
            </w:r>
            <w:r>
              <w:rPr>
                <w:rFonts w:ascii="標楷體" w:eastAsia="標楷體" w:hint="eastAsia"/>
              </w:rPr>
              <w:t>年度全體決算淨值</w:t>
            </w:r>
          </w:p>
        </w:tc>
        <w:tc>
          <w:tcPr>
            <w:tcW w:w="1800" w:type="dxa"/>
          </w:tcPr>
          <w:p w:rsidR="00E96037" w:rsidRDefault="00E96037">
            <w:pPr>
              <w:pStyle w:val="2"/>
              <w:rPr>
                <w:rFonts w:ascii="標楷體" w:eastAsia="標楷體"/>
              </w:rPr>
            </w:pPr>
          </w:p>
        </w:tc>
        <w:tc>
          <w:tcPr>
            <w:tcW w:w="6720" w:type="dxa"/>
            <w:vMerge/>
          </w:tcPr>
          <w:p w:rsidR="00E96037" w:rsidRDefault="00E96037">
            <w:pPr>
              <w:spacing w:line="360" w:lineRule="auto"/>
              <w:ind w:left="304" w:hanging="304"/>
              <w:jc w:val="both"/>
              <w:rPr>
                <w:rFonts w:ascii="標楷體" w:eastAsia="標楷體"/>
                <w:spacing w:val="-6"/>
                <w:sz w:val="28"/>
              </w:rPr>
            </w:pPr>
          </w:p>
        </w:tc>
      </w:tr>
      <w:tr w:rsidR="00E96037">
        <w:trPr>
          <w:cantSplit/>
          <w:trHeight w:val="440"/>
        </w:trPr>
        <w:tc>
          <w:tcPr>
            <w:tcW w:w="960" w:type="dxa"/>
            <w:vMerge/>
          </w:tcPr>
          <w:p w:rsidR="00E96037" w:rsidRDefault="00E96037" w:rsidP="002E34A7">
            <w:pPr>
              <w:pStyle w:val="1"/>
              <w:spacing w:beforeLines="100" w:line="300" w:lineRule="atLeast"/>
              <w:rPr>
                <w:rFonts w:ascii="標楷體" w:eastAsia="標楷體"/>
                <w:sz w:val="20"/>
              </w:rPr>
            </w:pPr>
          </w:p>
        </w:tc>
        <w:tc>
          <w:tcPr>
            <w:tcW w:w="4080" w:type="dxa"/>
          </w:tcPr>
          <w:p w:rsidR="00E96037" w:rsidRDefault="00E96037">
            <w:pPr>
              <w:pStyle w:val="2"/>
              <w:rPr>
                <w:rFonts w:ascii="標楷體" w:eastAsia="標楷體"/>
              </w:rPr>
            </w:pPr>
            <w:r>
              <w:rPr>
                <w:rFonts w:ascii="標楷體" w:eastAsia="標楷體" w:hint="eastAsia"/>
              </w:rPr>
              <w:t>(16)漁會全體資產總額</w:t>
            </w:r>
          </w:p>
        </w:tc>
        <w:tc>
          <w:tcPr>
            <w:tcW w:w="1800" w:type="dxa"/>
          </w:tcPr>
          <w:p w:rsidR="00E96037" w:rsidRDefault="00E96037">
            <w:pPr>
              <w:pStyle w:val="2"/>
              <w:rPr>
                <w:rFonts w:ascii="標楷體" w:eastAsia="標楷體"/>
              </w:rPr>
            </w:pPr>
          </w:p>
        </w:tc>
        <w:tc>
          <w:tcPr>
            <w:tcW w:w="6720" w:type="dxa"/>
            <w:vMerge/>
          </w:tcPr>
          <w:p w:rsidR="00E96037" w:rsidRDefault="00E96037">
            <w:pPr>
              <w:spacing w:line="360" w:lineRule="exact"/>
              <w:ind w:right="-148"/>
              <w:rPr>
                <w:rFonts w:ascii="標楷體" w:eastAsia="標楷體"/>
                <w:sz w:val="28"/>
              </w:rPr>
            </w:pPr>
          </w:p>
        </w:tc>
      </w:tr>
      <w:tr w:rsidR="00E96037">
        <w:trPr>
          <w:cantSplit/>
          <w:trHeight w:val="440"/>
        </w:trPr>
        <w:tc>
          <w:tcPr>
            <w:tcW w:w="960" w:type="dxa"/>
            <w:vMerge/>
          </w:tcPr>
          <w:p w:rsidR="00E96037" w:rsidRDefault="00E96037" w:rsidP="002E34A7">
            <w:pPr>
              <w:pStyle w:val="1"/>
              <w:spacing w:beforeLines="100" w:line="300" w:lineRule="atLeast"/>
              <w:rPr>
                <w:rFonts w:ascii="標楷體" w:eastAsia="標楷體"/>
                <w:sz w:val="20"/>
              </w:rPr>
            </w:pPr>
          </w:p>
        </w:tc>
        <w:tc>
          <w:tcPr>
            <w:tcW w:w="4080" w:type="dxa"/>
          </w:tcPr>
          <w:p w:rsidR="00E96037" w:rsidRDefault="00E96037">
            <w:pPr>
              <w:pStyle w:val="2"/>
              <w:rPr>
                <w:rFonts w:ascii="標楷體" w:eastAsia="標楷體"/>
              </w:rPr>
            </w:pPr>
            <w:r>
              <w:rPr>
                <w:rFonts w:ascii="標楷體" w:eastAsia="標楷體" w:hint="eastAsia"/>
              </w:rPr>
              <w:t>(17)漁會全體淨值</w:t>
            </w:r>
          </w:p>
        </w:tc>
        <w:tc>
          <w:tcPr>
            <w:tcW w:w="1800" w:type="dxa"/>
          </w:tcPr>
          <w:p w:rsidR="00E96037" w:rsidRDefault="00E96037">
            <w:pPr>
              <w:pStyle w:val="2"/>
              <w:rPr>
                <w:rFonts w:ascii="標楷體" w:eastAsia="標楷體"/>
              </w:rPr>
            </w:pPr>
          </w:p>
        </w:tc>
        <w:tc>
          <w:tcPr>
            <w:tcW w:w="6720" w:type="dxa"/>
            <w:vMerge/>
          </w:tcPr>
          <w:p w:rsidR="00E96037" w:rsidRDefault="00E96037">
            <w:pPr>
              <w:spacing w:line="360" w:lineRule="exact"/>
              <w:ind w:right="-148"/>
              <w:rPr>
                <w:rFonts w:ascii="標楷體" w:eastAsia="標楷體"/>
                <w:sz w:val="28"/>
              </w:rPr>
            </w:pPr>
          </w:p>
        </w:tc>
      </w:tr>
      <w:tr w:rsidR="00E96037">
        <w:trPr>
          <w:cantSplit/>
          <w:trHeight w:val="440"/>
        </w:trPr>
        <w:tc>
          <w:tcPr>
            <w:tcW w:w="960" w:type="dxa"/>
            <w:vMerge/>
          </w:tcPr>
          <w:p w:rsidR="00E96037" w:rsidRDefault="00E96037" w:rsidP="002E34A7">
            <w:pPr>
              <w:pStyle w:val="1"/>
              <w:spacing w:beforeLines="100" w:line="300" w:lineRule="atLeast"/>
              <w:rPr>
                <w:rFonts w:ascii="標楷體" w:eastAsia="標楷體"/>
                <w:sz w:val="20"/>
              </w:rPr>
            </w:pPr>
          </w:p>
        </w:tc>
        <w:tc>
          <w:tcPr>
            <w:tcW w:w="4080" w:type="dxa"/>
          </w:tcPr>
          <w:p w:rsidR="00E96037" w:rsidRDefault="00E96037">
            <w:pPr>
              <w:pStyle w:val="2"/>
              <w:rPr>
                <w:rFonts w:ascii="標楷體" w:eastAsia="標楷體"/>
              </w:rPr>
            </w:pPr>
            <w:r>
              <w:rPr>
                <w:rFonts w:ascii="標楷體" w:eastAsia="標楷體" w:hint="eastAsia"/>
              </w:rPr>
              <w:t>(18)漁會全體事業本期損益</w:t>
            </w:r>
          </w:p>
        </w:tc>
        <w:tc>
          <w:tcPr>
            <w:tcW w:w="1800" w:type="dxa"/>
          </w:tcPr>
          <w:p w:rsidR="00E96037" w:rsidRDefault="00E96037">
            <w:pPr>
              <w:pStyle w:val="2"/>
              <w:rPr>
                <w:rFonts w:ascii="標楷體" w:eastAsia="標楷體"/>
              </w:rPr>
            </w:pPr>
          </w:p>
        </w:tc>
        <w:tc>
          <w:tcPr>
            <w:tcW w:w="6720" w:type="dxa"/>
            <w:vMerge/>
          </w:tcPr>
          <w:p w:rsidR="00E96037" w:rsidRDefault="00E96037">
            <w:pPr>
              <w:spacing w:line="360" w:lineRule="exact"/>
              <w:rPr>
                <w:rFonts w:ascii="標楷體" w:eastAsia="標楷體"/>
                <w:sz w:val="28"/>
              </w:rPr>
            </w:pPr>
          </w:p>
        </w:tc>
      </w:tr>
      <w:tr w:rsidR="00E96037">
        <w:trPr>
          <w:cantSplit/>
          <w:trHeight w:val="440"/>
        </w:trPr>
        <w:tc>
          <w:tcPr>
            <w:tcW w:w="960" w:type="dxa"/>
            <w:vMerge/>
            <w:textDirection w:val="tbRlV"/>
          </w:tcPr>
          <w:p w:rsidR="00E96037" w:rsidRDefault="00E96037" w:rsidP="002E34A7">
            <w:pPr>
              <w:pStyle w:val="1"/>
              <w:spacing w:beforeLines="100" w:after="0" w:line="300" w:lineRule="atLeast"/>
              <w:rPr>
                <w:rFonts w:ascii="標楷體" w:eastAsia="標楷體"/>
                <w:spacing w:val="120"/>
                <w:sz w:val="28"/>
              </w:rPr>
            </w:pPr>
          </w:p>
        </w:tc>
        <w:tc>
          <w:tcPr>
            <w:tcW w:w="4080" w:type="dxa"/>
          </w:tcPr>
          <w:p w:rsidR="00E96037" w:rsidRDefault="00E96037">
            <w:pPr>
              <w:pStyle w:val="2"/>
              <w:rPr>
                <w:rFonts w:ascii="標楷體" w:eastAsia="標楷體"/>
              </w:rPr>
            </w:pPr>
            <w:r>
              <w:rPr>
                <w:rFonts w:ascii="標楷體" w:eastAsia="標楷體"/>
              </w:rPr>
              <w:t>(1</w:t>
            </w:r>
            <w:r>
              <w:rPr>
                <w:rFonts w:ascii="標楷體" w:eastAsia="標楷體" w:hint="eastAsia"/>
              </w:rPr>
              <w:t>9</w:t>
            </w:r>
            <w:r>
              <w:rPr>
                <w:rFonts w:ascii="標楷體" w:eastAsia="標楷體"/>
              </w:rPr>
              <w:t>)</w:t>
            </w:r>
            <w:r>
              <w:rPr>
                <w:rFonts w:ascii="標楷體" w:eastAsia="標楷體" w:hint="eastAsia"/>
              </w:rPr>
              <w:t>正會員存款總額</w:t>
            </w:r>
          </w:p>
        </w:tc>
        <w:tc>
          <w:tcPr>
            <w:tcW w:w="1800" w:type="dxa"/>
          </w:tcPr>
          <w:p w:rsidR="00E96037" w:rsidRDefault="00E96037">
            <w:pPr>
              <w:pStyle w:val="2"/>
              <w:rPr>
                <w:rFonts w:ascii="標楷體" w:eastAsia="標楷體"/>
              </w:rPr>
            </w:pPr>
          </w:p>
        </w:tc>
        <w:tc>
          <w:tcPr>
            <w:tcW w:w="6720" w:type="dxa"/>
            <w:vMerge/>
          </w:tcPr>
          <w:p w:rsidR="00E96037" w:rsidRDefault="00E96037">
            <w:pPr>
              <w:spacing w:line="360" w:lineRule="exact"/>
              <w:rPr>
                <w:rFonts w:ascii="標楷體" w:eastAsia="標楷體"/>
                <w:sz w:val="28"/>
              </w:rPr>
            </w:pPr>
          </w:p>
        </w:tc>
      </w:tr>
      <w:tr w:rsidR="00E96037">
        <w:trPr>
          <w:cantSplit/>
          <w:trHeight w:val="440"/>
        </w:trPr>
        <w:tc>
          <w:tcPr>
            <w:tcW w:w="960" w:type="dxa"/>
            <w:vMerge/>
            <w:textDirection w:val="tbRlV"/>
          </w:tcPr>
          <w:p w:rsidR="00E96037" w:rsidRDefault="00E96037">
            <w:pPr>
              <w:pStyle w:val="1"/>
              <w:spacing w:before="0" w:after="0" w:line="300" w:lineRule="atLeast"/>
              <w:ind w:left="113"/>
              <w:jc w:val="both"/>
              <w:rPr>
                <w:rFonts w:ascii="標楷體" w:eastAsia="標楷體"/>
                <w:spacing w:val="120"/>
                <w:sz w:val="28"/>
              </w:rPr>
            </w:pPr>
          </w:p>
        </w:tc>
        <w:tc>
          <w:tcPr>
            <w:tcW w:w="4080" w:type="dxa"/>
          </w:tcPr>
          <w:p w:rsidR="00E96037" w:rsidRDefault="00E96037">
            <w:pPr>
              <w:pStyle w:val="2"/>
              <w:rPr>
                <w:rFonts w:ascii="標楷體" w:eastAsia="標楷體"/>
              </w:rPr>
            </w:pPr>
            <w:r>
              <w:rPr>
                <w:rFonts w:ascii="標楷體" w:eastAsia="標楷體"/>
              </w:rPr>
              <w:t>(</w:t>
            </w:r>
            <w:r>
              <w:rPr>
                <w:rFonts w:ascii="標楷體" w:eastAsia="標楷體" w:hint="eastAsia"/>
              </w:rPr>
              <w:t>20</w:t>
            </w:r>
            <w:r>
              <w:rPr>
                <w:rFonts w:ascii="標楷體" w:eastAsia="標楷體"/>
              </w:rPr>
              <w:t>)</w:t>
            </w:r>
            <w:r>
              <w:rPr>
                <w:rFonts w:ascii="標楷體" w:eastAsia="標楷體" w:hint="eastAsia"/>
              </w:rPr>
              <w:t>贊助會員存款總額</w:t>
            </w:r>
          </w:p>
        </w:tc>
        <w:tc>
          <w:tcPr>
            <w:tcW w:w="1800" w:type="dxa"/>
          </w:tcPr>
          <w:p w:rsidR="00E96037" w:rsidRDefault="00E96037">
            <w:pPr>
              <w:pStyle w:val="2"/>
              <w:rPr>
                <w:rFonts w:ascii="標楷體" w:eastAsia="標楷體"/>
              </w:rPr>
            </w:pPr>
          </w:p>
        </w:tc>
        <w:tc>
          <w:tcPr>
            <w:tcW w:w="6720" w:type="dxa"/>
            <w:vMerge/>
          </w:tcPr>
          <w:p w:rsidR="00E96037" w:rsidRDefault="00E96037">
            <w:pPr>
              <w:spacing w:line="360" w:lineRule="exact"/>
              <w:rPr>
                <w:rFonts w:ascii="標楷體" w:eastAsia="標楷體"/>
                <w:sz w:val="28"/>
              </w:rPr>
            </w:pPr>
          </w:p>
        </w:tc>
      </w:tr>
      <w:tr w:rsidR="00E96037">
        <w:trPr>
          <w:cantSplit/>
          <w:trHeight w:val="440"/>
        </w:trPr>
        <w:tc>
          <w:tcPr>
            <w:tcW w:w="960" w:type="dxa"/>
            <w:vMerge/>
          </w:tcPr>
          <w:p w:rsidR="00E96037" w:rsidRDefault="00E96037">
            <w:pPr>
              <w:pStyle w:val="1"/>
              <w:spacing w:before="240" w:line="300" w:lineRule="atLeast"/>
              <w:rPr>
                <w:rFonts w:ascii="標楷體" w:eastAsia="標楷體"/>
                <w:sz w:val="20"/>
              </w:rPr>
            </w:pPr>
          </w:p>
        </w:tc>
        <w:tc>
          <w:tcPr>
            <w:tcW w:w="4080" w:type="dxa"/>
          </w:tcPr>
          <w:p w:rsidR="00E96037" w:rsidRDefault="00E96037">
            <w:pPr>
              <w:pStyle w:val="2"/>
              <w:rPr>
                <w:rFonts w:ascii="標楷體" w:eastAsia="標楷體"/>
              </w:rPr>
            </w:pPr>
            <w:r>
              <w:rPr>
                <w:rFonts w:ascii="標楷體" w:eastAsia="標楷體"/>
              </w:rPr>
              <w:t>(2</w:t>
            </w:r>
            <w:r>
              <w:rPr>
                <w:rFonts w:ascii="標楷體" w:eastAsia="標楷體" w:hint="eastAsia"/>
              </w:rPr>
              <w:t>1</w:t>
            </w:r>
            <w:r>
              <w:rPr>
                <w:rFonts w:ascii="標楷體" w:eastAsia="標楷體"/>
              </w:rPr>
              <w:t>)</w:t>
            </w:r>
            <w:r>
              <w:rPr>
                <w:rFonts w:ascii="標楷體" w:eastAsia="標楷體" w:hint="eastAsia"/>
              </w:rPr>
              <w:t>非會員存款總額（含公庫存款）</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360" w:lineRule="exact"/>
              <w:rPr>
                <w:rFonts w:ascii="標楷體" w:eastAsia="標楷體"/>
                <w:sz w:val="28"/>
              </w:rPr>
            </w:pPr>
          </w:p>
        </w:tc>
      </w:tr>
      <w:tr w:rsidR="00E96037">
        <w:trPr>
          <w:cantSplit/>
          <w:trHeight w:val="276"/>
        </w:trPr>
        <w:tc>
          <w:tcPr>
            <w:tcW w:w="960" w:type="dxa"/>
            <w:vMerge/>
          </w:tcPr>
          <w:p w:rsidR="00E96037" w:rsidRDefault="00E96037">
            <w:pPr>
              <w:pStyle w:val="1"/>
              <w:spacing w:before="240" w:line="300" w:lineRule="atLeast"/>
              <w:rPr>
                <w:rFonts w:ascii="標楷體" w:eastAsia="標楷體"/>
                <w:sz w:val="20"/>
              </w:rPr>
            </w:pPr>
          </w:p>
        </w:tc>
        <w:tc>
          <w:tcPr>
            <w:tcW w:w="4080" w:type="dxa"/>
          </w:tcPr>
          <w:p w:rsidR="00E96037" w:rsidRDefault="00E96037">
            <w:pPr>
              <w:pStyle w:val="2"/>
              <w:rPr>
                <w:rFonts w:ascii="標楷體" w:eastAsia="標楷體"/>
              </w:rPr>
            </w:pPr>
            <w:r>
              <w:rPr>
                <w:rFonts w:ascii="標楷體" w:eastAsia="標楷體"/>
              </w:rPr>
              <w:t>(2</w:t>
            </w:r>
            <w:r>
              <w:rPr>
                <w:rFonts w:ascii="標楷體" w:eastAsia="標楷體" w:hint="eastAsia"/>
              </w:rPr>
              <w:t>2</w:t>
            </w:r>
            <w:r>
              <w:rPr>
                <w:rFonts w:ascii="標楷體" w:eastAsia="標楷體"/>
              </w:rPr>
              <w:t>)</w:t>
            </w:r>
            <w:r>
              <w:rPr>
                <w:rFonts w:ascii="標楷體" w:eastAsia="標楷體" w:hint="eastAsia"/>
              </w:rPr>
              <w:t>正會員放款總額</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360" w:lineRule="exact"/>
              <w:rPr>
                <w:rFonts w:ascii="標楷體" w:eastAsia="標楷體"/>
                <w:sz w:val="28"/>
              </w:rPr>
            </w:pPr>
          </w:p>
        </w:tc>
      </w:tr>
      <w:tr w:rsidR="00E96037">
        <w:trPr>
          <w:cantSplit/>
          <w:trHeight w:val="276"/>
        </w:trPr>
        <w:tc>
          <w:tcPr>
            <w:tcW w:w="960" w:type="dxa"/>
            <w:vMerge/>
          </w:tcPr>
          <w:p w:rsidR="00E96037" w:rsidRDefault="00E96037">
            <w:pPr>
              <w:pStyle w:val="1"/>
              <w:spacing w:before="240" w:line="300" w:lineRule="atLeast"/>
              <w:rPr>
                <w:rFonts w:ascii="標楷體" w:eastAsia="標楷體"/>
                <w:sz w:val="20"/>
              </w:rPr>
            </w:pPr>
          </w:p>
        </w:tc>
        <w:tc>
          <w:tcPr>
            <w:tcW w:w="4080" w:type="dxa"/>
          </w:tcPr>
          <w:p w:rsidR="00E96037" w:rsidRDefault="00E96037">
            <w:pPr>
              <w:pStyle w:val="2"/>
              <w:rPr>
                <w:rFonts w:ascii="標楷體" w:eastAsia="標楷體"/>
              </w:rPr>
            </w:pPr>
            <w:r>
              <w:rPr>
                <w:rFonts w:ascii="標楷體" w:eastAsia="標楷體"/>
              </w:rPr>
              <w:t>(2</w:t>
            </w:r>
            <w:r>
              <w:rPr>
                <w:rFonts w:ascii="標楷體" w:eastAsia="標楷體" w:hint="eastAsia"/>
              </w:rPr>
              <w:t>3</w:t>
            </w:r>
            <w:r>
              <w:rPr>
                <w:rFonts w:ascii="標楷體" w:eastAsia="標楷體"/>
              </w:rPr>
              <w:t>)</w:t>
            </w:r>
            <w:r>
              <w:rPr>
                <w:rFonts w:ascii="標楷體" w:eastAsia="標楷體" w:hint="eastAsia"/>
              </w:rPr>
              <w:t>贊助會員放款總額</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360" w:lineRule="exact"/>
              <w:rPr>
                <w:rFonts w:ascii="標楷體" w:eastAsia="標楷體"/>
                <w:sz w:val="20"/>
              </w:rPr>
            </w:pPr>
          </w:p>
        </w:tc>
      </w:tr>
      <w:tr w:rsidR="00E96037">
        <w:trPr>
          <w:cantSplit/>
          <w:trHeight w:val="375"/>
        </w:trPr>
        <w:tc>
          <w:tcPr>
            <w:tcW w:w="960" w:type="dxa"/>
            <w:vMerge/>
          </w:tcPr>
          <w:p w:rsidR="00E96037" w:rsidRDefault="00E96037">
            <w:pPr>
              <w:pStyle w:val="1"/>
              <w:spacing w:before="240" w:line="300" w:lineRule="atLeast"/>
              <w:rPr>
                <w:rFonts w:ascii="標楷體" w:eastAsia="標楷體"/>
                <w:sz w:val="20"/>
              </w:rPr>
            </w:pPr>
          </w:p>
        </w:tc>
        <w:tc>
          <w:tcPr>
            <w:tcW w:w="4080" w:type="dxa"/>
          </w:tcPr>
          <w:p w:rsidR="00E96037" w:rsidRDefault="00E96037">
            <w:pPr>
              <w:pStyle w:val="2"/>
              <w:rPr>
                <w:rFonts w:ascii="標楷體" w:eastAsia="標楷體"/>
              </w:rPr>
            </w:pPr>
            <w:r>
              <w:rPr>
                <w:rFonts w:ascii="標楷體" w:eastAsia="標楷體"/>
              </w:rPr>
              <w:t>(</w:t>
            </w:r>
            <w:r>
              <w:rPr>
                <w:rFonts w:ascii="標楷體" w:eastAsia="標楷體" w:hint="eastAsia"/>
              </w:rPr>
              <w:t>24</w:t>
            </w:r>
            <w:r>
              <w:rPr>
                <w:rFonts w:ascii="標楷體" w:eastAsia="標楷體"/>
              </w:rPr>
              <w:t>)</w:t>
            </w:r>
            <w:r>
              <w:rPr>
                <w:rFonts w:ascii="標楷體" w:eastAsia="標楷體" w:hint="eastAsia"/>
              </w:rPr>
              <w:t>非會員放款總額（不含內部融資）</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360" w:lineRule="exact"/>
              <w:rPr>
                <w:rFonts w:ascii="標楷體" w:eastAsia="標楷體"/>
                <w:sz w:val="20"/>
              </w:rPr>
            </w:pPr>
          </w:p>
        </w:tc>
      </w:tr>
      <w:tr w:rsidR="00E96037">
        <w:trPr>
          <w:cantSplit/>
          <w:trHeight w:val="375"/>
        </w:trPr>
        <w:tc>
          <w:tcPr>
            <w:tcW w:w="960" w:type="dxa"/>
            <w:vMerge/>
          </w:tcPr>
          <w:p w:rsidR="00E96037" w:rsidRDefault="00E96037">
            <w:pPr>
              <w:pStyle w:val="1"/>
              <w:spacing w:before="240" w:line="300" w:lineRule="atLeast"/>
              <w:rPr>
                <w:rFonts w:ascii="標楷體" w:eastAsia="標楷體"/>
                <w:sz w:val="20"/>
              </w:rPr>
            </w:pPr>
          </w:p>
        </w:tc>
        <w:tc>
          <w:tcPr>
            <w:tcW w:w="4080" w:type="dxa"/>
          </w:tcPr>
          <w:p w:rsidR="00E96037" w:rsidRDefault="00E96037">
            <w:pPr>
              <w:pStyle w:val="2"/>
              <w:rPr>
                <w:rFonts w:ascii="標楷體" w:eastAsia="標楷體"/>
              </w:rPr>
            </w:pPr>
            <w:r>
              <w:rPr>
                <w:rFonts w:ascii="標楷體" w:eastAsia="標楷體"/>
              </w:rPr>
              <w:t>(2</w:t>
            </w:r>
            <w:r>
              <w:rPr>
                <w:rFonts w:ascii="標楷體" w:eastAsia="標楷體" w:hint="eastAsia"/>
              </w:rPr>
              <w:t>5</w:t>
            </w:r>
            <w:r>
              <w:rPr>
                <w:rFonts w:ascii="標楷體" w:eastAsia="標楷體"/>
              </w:rPr>
              <w:t>) 1/2</w:t>
            </w:r>
            <w:r>
              <w:rPr>
                <w:rFonts w:ascii="標楷體" w:eastAsia="標楷體" w:hint="eastAsia"/>
              </w:rPr>
              <w:t>公庫存款</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360" w:lineRule="exact"/>
              <w:rPr>
                <w:rFonts w:ascii="標楷體" w:eastAsia="標楷體"/>
                <w:sz w:val="20"/>
              </w:rPr>
            </w:pPr>
          </w:p>
        </w:tc>
      </w:tr>
      <w:tr w:rsidR="00E96037">
        <w:trPr>
          <w:cantSplit/>
          <w:trHeight w:val="1076"/>
        </w:trPr>
        <w:tc>
          <w:tcPr>
            <w:tcW w:w="960" w:type="dxa"/>
            <w:vMerge/>
            <w:textDirection w:val="tbRlV"/>
          </w:tcPr>
          <w:p w:rsidR="00E96037" w:rsidRDefault="00E96037">
            <w:pPr>
              <w:pStyle w:val="1"/>
              <w:spacing w:before="240" w:after="0" w:line="300" w:lineRule="atLeast"/>
              <w:rPr>
                <w:rFonts w:ascii="標楷體" w:eastAsia="標楷體"/>
              </w:rPr>
            </w:pPr>
          </w:p>
        </w:tc>
        <w:tc>
          <w:tcPr>
            <w:tcW w:w="4080" w:type="dxa"/>
          </w:tcPr>
          <w:p w:rsidR="00E96037" w:rsidRDefault="00E96037">
            <w:pPr>
              <w:pStyle w:val="2"/>
              <w:spacing w:before="240" w:after="0" w:line="240" w:lineRule="atLeast"/>
              <w:ind w:left="454" w:hanging="454"/>
              <w:rPr>
                <w:rFonts w:ascii="標楷體" w:eastAsia="標楷體"/>
              </w:rPr>
            </w:pPr>
            <w:r>
              <w:rPr>
                <w:rFonts w:ascii="標楷體" w:eastAsia="標楷體"/>
              </w:rPr>
              <w:t>(2</w:t>
            </w:r>
            <w:r>
              <w:rPr>
                <w:rFonts w:ascii="標楷體" w:eastAsia="標楷體" w:hint="eastAsia"/>
              </w:rPr>
              <w:t>6</w:t>
            </w:r>
            <w:r>
              <w:rPr>
                <w:rFonts w:ascii="標楷體" w:eastAsia="標楷體"/>
              </w:rPr>
              <w:t>)</w:t>
            </w:r>
            <w:r>
              <w:rPr>
                <w:rFonts w:ascii="標楷體" w:eastAsia="標楷體" w:hint="eastAsia"/>
              </w:rPr>
              <w:t>理監事、職員及利害關係人擔保授信餘額</w:t>
            </w:r>
            <w:r>
              <w:rPr>
                <w:rFonts w:ascii="標楷體" w:eastAsia="標楷體"/>
              </w:rPr>
              <w:t xml:space="preserve"> </w:t>
            </w:r>
          </w:p>
        </w:tc>
        <w:tc>
          <w:tcPr>
            <w:tcW w:w="1800" w:type="dxa"/>
          </w:tcPr>
          <w:p w:rsidR="00E96037" w:rsidRDefault="00E96037">
            <w:pPr>
              <w:spacing w:line="360" w:lineRule="exact"/>
              <w:rPr>
                <w:rFonts w:ascii="標楷體" w:eastAsia="標楷體"/>
              </w:rPr>
            </w:pPr>
          </w:p>
        </w:tc>
        <w:tc>
          <w:tcPr>
            <w:tcW w:w="6720" w:type="dxa"/>
            <w:vMerge/>
            <w:tcBorders>
              <w:bottom w:val="single" w:sz="6" w:space="0" w:color="auto"/>
            </w:tcBorders>
          </w:tcPr>
          <w:p w:rsidR="00E96037" w:rsidRDefault="00E96037">
            <w:pPr>
              <w:spacing w:line="360" w:lineRule="exact"/>
              <w:rPr>
                <w:rFonts w:ascii="標楷體" w:eastAsia="標楷體"/>
                <w:sz w:val="20"/>
              </w:rPr>
            </w:pPr>
          </w:p>
        </w:tc>
      </w:tr>
      <w:tr w:rsidR="00E96037" w:rsidTr="00AC2928">
        <w:trPr>
          <w:cantSplit/>
          <w:trHeight w:val="330"/>
        </w:trPr>
        <w:tc>
          <w:tcPr>
            <w:tcW w:w="960" w:type="dxa"/>
            <w:vMerge w:val="restart"/>
            <w:textDirection w:val="tbRlV"/>
          </w:tcPr>
          <w:p w:rsidR="00E96037" w:rsidRDefault="00AC2928" w:rsidP="00AC2928">
            <w:pPr>
              <w:pStyle w:val="1"/>
              <w:spacing w:before="240"/>
              <w:ind w:left="113" w:right="113"/>
              <w:rPr>
                <w:rFonts w:ascii="標楷體" w:eastAsia="標楷體"/>
                <w:sz w:val="28"/>
              </w:rPr>
            </w:pPr>
            <w:r>
              <w:rPr>
                <w:rFonts w:ascii="標楷體" w:eastAsia="標楷體" w:hint="eastAsia"/>
              </w:rPr>
              <w:t>其他</w:t>
            </w:r>
            <w:proofErr w:type="gramStart"/>
            <w:r>
              <w:rPr>
                <w:rFonts w:ascii="標楷體" w:eastAsia="標楷體" w:hint="eastAsia"/>
              </w:rPr>
              <w:t>一</w:t>
            </w:r>
            <w:proofErr w:type="gramEnd"/>
          </w:p>
        </w:tc>
        <w:tc>
          <w:tcPr>
            <w:tcW w:w="4080" w:type="dxa"/>
          </w:tcPr>
          <w:p w:rsidR="00E96037" w:rsidRDefault="00E96037">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27</w:t>
            </w:r>
            <w:r>
              <w:rPr>
                <w:rFonts w:ascii="標楷體" w:eastAsia="標楷體"/>
                <w:szCs w:val="22"/>
              </w:rPr>
              <w:t>)</w:t>
            </w:r>
            <w:r>
              <w:rPr>
                <w:rFonts w:ascii="標楷體" w:eastAsia="標楷體" w:hint="eastAsia"/>
                <w:szCs w:val="22"/>
              </w:rPr>
              <w:t>信用部固定資產淨額</w:t>
            </w:r>
          </w:p>
        </w:tc>
        <w:tc>
          <w:tcPr>
            <w:tcW w:w="1800" w:type="dxa"/>
          </w:tcPr>
          <w:p w:rsidR="00E96037" w:rsidRDefault="00E96037">
            <w:pPr>
              <w:spacing w:line="360" w:lineRule="exact"/>
              <w:rPr>
                <w:rFonts w:ascii="標楷體" w:eastAsia="標楷體"/>
              </w:rPr>
            </w:pPr>
          </w:p>
        </w:tc>
        <w:tc>
          <w:tcPr>
            <w:tcW w:w="6720" w:type="dxa"/>
            <w:vMerge w:val="restart"/>
            <w:tcBorders>
              <w:top w:val="single" w:sz="6" w:space="0" w:color="auto"/>
              <w:bottom w:val="nil"/>
            </w:tcBorders>
          </w:tcPr>
          <w:p w:rsidR="00E96037" w:rsidRDefault="00E96037">
            <w:pPr>
              <w:spacing w:line="240" w:lineRule="atLeast"/>
              <w:ind w:left="980" w:hangingChars="350" w:hanging="980"/>
              <w:rPr>
                <w:rFonts w:ascii="標楷體" w:eastAsia="標楷體"/>
                <w:sz w:val="28"/>
              </w:rPr>
            </w:pPr>
            <w:r>
              <w:rPr>
                <w:rFonts w:ascii="標楷體" w:eastAsia="標楷體" w:hint="eastAsia"/>
                <w:sz w:val="28"/>
              </w:rPr>
              <w:t>17.(27)項資料應與信用部資產負債表「固定資產淨額」金額相符。</w:t>
            </w:r>
          </w:p>
        </w:tc>
      </w:tr>
      <w:tr w:rsidR="00E96037">
        <w:trPr>
          <w:cantSplit/>
          <w:trHeight w:val="278"/>
        </w:trPr>
        <w:tc>
          <w:tcPr>
            <w:tcW w:w="960" w:type="dxa"/>
            <w:vMerge/>
          </w:tcPr>
          <w:p w:rsidR="00E96037" w:rsidRDefault="00E96037">
            <w:pPr>
              <w:pStyle w:val="1"/>
              <w:rPr>
                <w:rFonts w:ascii="標楷體" w:eastAsia="標楷體"/>
              </w:rPr>
            </w:pPr>
          </w:p>
        </w:tc>
        <w:tc>
          <w:tcPr>
            <w:tcW w:w="4080" w:type="dxa"/>
          </w:tcPr>
          <w:p w:rsidR="00E96037" w:rsidRDefault="00E96037">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28</w:t>
            </w:r>
            <w:r>
              <w:rPr>
                <w:rFonts w:ascii="標楷體" w:eastAsia="標楷體"/>
                <w:szCs w:val="22"/>
              </w:rPr>
              <w:t>)</w:t>
            </w:r>
            <w:r>
              <w:rPr>
                <w:rFonts w:ascii="標楷體" w:eastAsia="標楷體" w:hint="eastAsia"/>
                <w:szCs w:val="22"/>
              </w:rPr>
              <w:t>外幣資產總額(折合新台幣)</w:t>
            </w:r>
          </w:p>
        </w:tc>
        <w:tc>
          <w:tcPr>
            <w:tcW w:w="1800" w:type="dxa"/>
          </w:tcPr>
          <w:p w:rsidR="00E96037" w:rsidRDefault="00E96037">
            <w:pPr>
              <w:spacing w:line="360" w:lineRule="exact"/>
              <w:rPr>
                <w:rFonts w:ascii="標楷體" w:eastAsia="標楷體"/>
              </w:rPr>
            </w:pPr>
          </w:p>
        </w:tc>
        <w:tc>
          <w:tcPr>
            <w:tcW w:w="6720" w:type="dxa"/>
            <w:vMerge/>
            <w:tcBorders>
              <w:top w:val="nil"/>
              <w:bottom w:val="nil"/>
            </w:tcBorders>
          </w:tcPr>
          <w:p w:rsidR="00E96037" w:rsidRDefault="00E96037">
            <w:pPr>
              <w:spacing w:line="240" w:lineRule="atLeast"/>
              <w:rPr>
                <w:rFonts w:ascii="標楷體" w:eastAsia="標楷體"/>
                <w:sz w:val="28"/>
              </w:rPr>
            </w:pPr>
          </w:p>
        </w:tc>
      </w:tr>
      <w:tr w:rsidR="00E96037">
        <w:trPr>
          <w:cantSplit/>
          <w:trHeight w:val="390"/>
        </w:trPr>
        <w:tc>
          <w:tcPr>
            <w:tcW w:w="960" w:type="dxa"/>
            <w:vMerge/>
          </w:tcPr>
          <w:p w:rsidR="00E96037" w:rsidRDefault="00E96037">
            <w:pPr>
              <w:pStyle w:val="1"/>
              <w:rPr>
                <w:rFonts w:ascii="標楷體" w:eastAsia="標楷體"/>
              </w:rPr>
            </w:pPr>
          </w:p>
        </w:tc>
        <w:tc>
          <w:tcPr>
            <w:tcW w:w="4080" w:type="dxa"/>
          </w:tcPr>
          <w:p w:rsidR="00E96037" w:rsidRDefault="00E96037" w:rsidP="003C56B8">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29</w:t>
            </w:r>
            <w:r>
              <w:rPr>
                <w:rFonts w:ascii="標楷體" w:eastAsia="標楷體"/>
                <w:szCs w:val="22"/>
              </w:rPr>
              <w:t>)</w:t>
            </w:r>
            <w:r>
              <w:rPr>
                <w:rFonts w:ascii="標楷體" w:eastAsia="標楷體" w:hint="eastAsia"/>
                <w:szCs w:val="22"/>
              </w:rPr>
              <w:t>外幣負債總額(折合新台幣)</w:t>
            </w:r>
          </w:p>
        </w:tc>
        <w:tc>
          <w:tcPr>
            <w:tcW w:w="1800" w:type="dxa"/>
          </w:tcPr>
          <w:p w:rsidR="00E96037" w:rsidRDefault="00E96037">
            <w:pPr>
              <w:spacing w:line="360" w:lineRule="exact"/>
              <w:rPr>
                <w:rFonts w:ascii="標楷體" w:eastAsia="標楷體"/>
              </w:rPr>
            </w:pPr>
          </w:p>
        </w:tc>
        <w:tc>
          <w:tcPr>
            <w:tcW w:w="6720" w:type="dxa"/>
            <w:vMerge w:val="restart"/>
            <w:tcBorders>
              <w:top w:val="nil"/>
              <w:bottom w:val="nil"/>
            </w:tcBorders>
          </w:tcPr>
          <w:p w:rsidR="00E96037" w:rsidRDefault="00E96037">
            <w:pPr>
              <w:spacing w:line="240" w:lineRule="atLeast"/>
              <w:ind w:left="980" w:hangingChars="350" w:hanging="980"/>
              <w:rPr>
                <w:rFonts w:ascii="標楷體" w:eastAsia="標楷體"/>
                <w:sz w:val="28"/>
              </w:rPr>
            </w:pPr>
            <w:r>
              <w:rPr>
                <w:rFonts w:ascii="標楷體" w:eastAsia="標楷體" w:hint="eastAsia"/>
                <w:sz w:val="28"/>
              </w:rPr>
              <w:t>18.</w:t>
            </w:r>
            <w:r>
              <w:rPr>
                <w:rFonts w:ascii="標楷體" w:eastAsia="標楷體"/>
                <w:sz w:val="28"/>
              </w:rPr>
              <w:t>(</w:t>
            </w:r>
            <w:r>
              <w:rPr>
                <w:rFonts w:ascii="標楷體" w:eastAsia="標楷體" w:hint="eastAsia"/>
                <w:sz w:val="28"/>
              </w:rPr>
              <w:t>31</w:t>
            </w:r>
            <w:r>
              <w:rPr>
                <w:rFonts w:ascii="標楷體" w:eastAsia="標楷體"/>
                <w:sz w:val="28"/>
              </w:rPr>
              <w:t>)</w:t>
            </w:r>
            <w:r>
              <w:rPr>
                <w:rFonts w:ascii="標楷體" w:eastAsia="標楷體" w:hint="eastAsia"/>
                <w:sz w:val="28"/>
              </w:rPr>
              <w:t>項放款餘額</w:t>
            </w:r>
            <w:r>
              <w:rPr>
                <w:rFonts w:ascii="標楷體" w:eastAsia="標楷體"/>
                <w:sz w:val="28"/>
              </w:rPr>
              <w:t>(</w:t>
            </w:r>
            <w:r>
              <w:rPr>
                <w:rFonts w:ascii="標楷體" w:eastAsia="標楷體" w:hint="eastAsia"/>
                <w:sz w:val="28"/>
              </w:rPr>
              <w:t>季平均</w:t>
            </w:r>
            <w:r>
              <w:rPr>
                <w:rFonts w:ascii="標楷體" w:eastAsia="標楷體"/>
                <w:sz w:val="28"/>
              </w:rPr>
              <w:t>)</w:t>
            </w:r>
            <w:r>
              <w:rPr>
                <w:rFonts w:ascii="標楷體" w:eastAsia="標楷體" w:hint="eastAsia"/>
                <w:sz w:val="28"/>
              </w:rPr>
              <w:t>係指加總當季三個月月底「</w:t>
            </w:r>
            <w:r>
              <w:rPr>
                <w:rFonts w:ascii="標楷體" w:eastAsia="標楷體" w:hint="eastAsia"/>
                <w:spacing w:val="-6"/>
                <w:sz w:val="28"/>
              </w:rPr>
              <w:t>信用部資產負債表</w:t>
            </w:r>
            <w:r>
              <w:rPr>
                <w:rFonts w:ascii="標楷體" w:eastAsia="標楷體" w:hint="eastAsia"/>
                <w:sz w:val="28"/>
              </w:rPr>
              <w:t>」</w:t>
            </w:r>
            <w:r>
              <w:rPr>
                <w:rFonts w:ascii="標楷體" w:eastAsia="標楷體" w:hint="eastAsia"/>
                <w:spacing w:val="-6"/>
                <w:sz w:val="28"/>
              </w:rPr>
              <w:t>中</w:t>
            </w:r>
            <w:r>
              <w:rPr>
                <w:rFonts w:ascii="標楷體" w:eastAsia="標楷體" w:hint="eastAsia"/>
                <w:sz w:val="28"/>
              </w:rPr>
              <w:t>放款總額，再除以</w:t>
            </w:r>
            <w:proofErr w:type="gramStart"/>
            <w:r>
              <w:rPr>
                <w:rFonts w:ascii="標楷體" w:eastAsia="標楷體" w:hint="eastAsia"/>
                <w:spacing w:val="-6"/>
                <w:sz w:val="28"/>
              </w:rPr>
              <w:t>三</w:t>
            </w:r>
            <w:proofErr w:type="gramEnd"/>
            <w:r>
              <w:rPr>
                <w:rFonts w:ascii="標楷體" w:eastAsia="標楷體" w:hint="eastAsia"/>
                <w:sz w:val="28"/>
              </w:rPr>
              <w:t>。（</w:t>
            </w:r>
            <w:r>
              <w:rPr>
                <w:rFonts w:ascii="標楷體" w:eastAsia="標楷體" w:hint="eastAsia"/>
                <w:spacing w:val="-6"/>
                <w:sz w:val="28"/>
              </w:rPr>
              <w:t>含內部融資</w:t>
            </w:r>
            <w:r>
              <w:rPr>
                <w:rFonts w:ascii="標楷體" w:eastAsia="標楷體" w:hint="eastAsia"/>
                <w:sz w:val="28"/>
              </w:rPr>
              <w:t>）</w:t>
            </w:r>
          </w:p>
        </w:tc>
      </w:tr>
      <w:tr w:rsidR="00E96037" w:rsidTr="000050C4">
        <w:trPr>
          <w:cantSplit/>
          <w:trHeight w:val="487"/>
        </w:trPr>
        <w:tc>
          <w:tcPr>
            <w:tcW w:w="960" w:type="dxa"/>
            <w:vMerge/>
          </w:tcPr>
          <w:p w:rsidR="00E96037" w:rsidRDefault="00E96037">
            <w:pPr>
              <w:pStyle w:val="1"/>
              <w:rPr>
                <w:rFonts w:ascii="標楷體" w:eastAsia="標楷體"/>
              </w:rPr>
            </w:pPr>
          </w:p>
        </w:tc>
        <w:tc>
          <w:tcPr>
            <w:tcW w:w="4080" w:type="dxa"/>
          </w:tcPr>
          <w:p w:rsidR="00E96037" w:rsidRDefault="00E96037" w:rsidP="003C56B8">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31</w:t>
            </w:r>
            <w:r>
              <w:rPr>
                <w:rFonts w:ascii="標楷體" w:eastAsia="標楷體"/>
                <w:szCs w:val="22"/>
              </w:rPr>
              <w:t>)</w:t>
            </w:r>
            <w:r>
              <w:rPr>
                <w:rFonts w:ascii="標楷體" w:eastAsia="標楷體" w:hint="eastAsia"/>
                <w:szCs w:val="22"/>
              </w:rPr>
              <w:t>放款餘額</w:t>
            </w:r>
            <w:r>
              <w:rPr>
                <w:rFonts w:ascii="標楷體" w:eastAsia="標楷體"/>
                <w:szCs w:val="22"/>
              </w:rPr>
              <w:t>(</w:t>
            </w:r>
            <w:r>
              <w:rPr>
                <w:rFonts w:ascii="標楷體" w:eastAsia="標楷體" w:hint="eastAsia"/>
                <w:szCs w:val="22"/>
              </w:rPr>
              <w:t>季平均</w:t>
            </w:r>
            <w:r>
              <w:rPr>
                <w:rFonts w:ascii="標楷體" w:eastAsia="標楷體"/>
                <w:szCs w:val="22"/>
              </w:rPr>
              <w:t xml:space="preserve"> )</w:t>
            </w:r>
          </w:p>
        </w:tc>
        <w:tc>
          <w:tcPr>
            <w:tcW w:w="1800" w:type="dxa"/>
          </w:tcPr>
          <w:p w:rsidR="00E96037" w:rsidRDefault="00E96037">
            <w:pPr>
              <w:spacing w:line="360" w:lineRule="exact"/>
              <w:rPr>
                <w:rFonts w:ascii="標楷體" w:eastAsia="標楷體"/>
              </w:rPr>
            </w:pPr>
          </w:p>
        </w:tc>
        <w:tc>
          <w:tcPr>
            <w:tcW w:w="6720" w:type="dxa"/>
            <w:vMerge/>
            <w:tcBorders>
              <w:top w:val="nil"/>
              <w:bottom w:val="nil"/>
            </w:tcBorders>
          </w:tcPr>
          <w:p w:rsidR="00E96037" w:rsidRDefault="00E96037">
            <w:pPr>
              <w:spacing w:line="240" w:lineRule="atLeast"/>
              <w:ind w:left="276" w:hangingChars="138" w:hanging="276"/>
              <w:rPr>
                <w:rFonts w:ascii="標楷體" w:eastAsia="標楷體"/>
                <w:sz w:val="20"/>
              </w:rPr>
            </w:pPr>
          </w:p>
        </w:tc>
      </w:tr>
      <w:tr w:rsidR="00E96037">
        <w:trPr>
          <w:cantSplit/>
          <w:trHeight w:val="298"/>
        </w:trPr>
        <w:tc>
          <w:tcPr>
            <w:tcW w:w="960" w:type="dxa"/>
            <w:vMerge/>
          </w:tcPr>
          <w:p w:rsidR="00E96037" w:rsidRDefault="00E96037">
            <w:pPr>
              <w:pStyle w:val="1"/>
              <w:rPr>
                <w:rFonts w:ascii="標楷體" w:eastAsia="標楷體"/>
              </w:rPr>
            </w:pPr>
          </w:p>
        </w:tc>
        <w:tc>
          <w:tcPr>
            <w:tcW w:w="4080" w:type="dxa"/>
          </w:tcPr>
          <w:p w:rsidR="00E96037" w:rsidRDefault="00E96037" w:rsidP="003C56B8">
            <w:pPr>
              <w:pStyle w:val="1"/>
              <w:spacing w:before="0" w:after="0" w:line="280" w:lineRule="exact"/>
              <w:ind w:left="451" w:hangingChars="188" w:hanging="451"/>
              <w:jc w:val="left"/>
              <w:rPr>
                <w:rFonts w:ascii="標楷體" w:eastAsia="標楷體"/>
                <w:szCs w:val="22"/>
              </w:rPr>
            </w:pPr>
            <w:r>
              <w:rPr>
                <w:rFonts w:ascii="標楷體" w:eastAsia="標楷體"/>
                <w:szCs w:val="22"/>
              </w:rPr>
              <w:t>(</w:t>
            </w:r>
            <w:r>
              <w:rPr>
                <w:rFonts w:ascii="標楷體" w:eastAsia="標楷體" w:hint="eastAsia"/>
                <w:szCs w:val="22"/>
              </w:rPr>
              <w:t>32</w:t>
            </w:r>
            <w:r>
              <w:rPr>
                <w:rFonts w:ascii="標楷體" w:eastAsia="標楷體"/>
                <w:szCs w:val="22"/>
              </w:rPr>
              <w:t>)</w:t>
            </w:r>
            <w:r>
              <w:rPr>
                <w:rFonts w:ascii="標楷體" w:eastAsia="標楷體" w:hint="eastAsia"/>
                <w:szCs w:val="22"/>
              </w:rPr>
              <w:t>本月份持有非由政府發行之債票</w:t>
            </w:r>
            <w:proofErr w:type="gramStart"/>
            <w:r>
              <w:rPr>
                <w:rFonts w:ascii="標楷體" w:eastAsia="標楷體" w:hint="eastAsia"/>
                <w:szCs w:val="22"/>
              </w:rPr>
              <w:t>券</w:t>
            </w:r>
            <w:proofErr w:type="gramEnd"/>
            <w:r>
              <w:rPr>
                <w:rFonts w:ascii="標楷體" w:eastAsia="標楷體" w:hint="eastAsia"/>
                <w:szCs w:val="22"/>
              </w:rPr>
              <w:t>平均餘額</w:t>
            </w:r>
          </w:p>
        </w:tc>
        <w:tc>
          <w:tcPr>
            <w:tcW w:w="1800" w:type="dxa"/>
          </w:tcPr>
          <w:p w:rsidR="00E96037" w:rsidRDefault="00E96037">
            <w:pPr>
              <w:spacing w:line="360" w:lineRule="exact"/>
              <w:rPr>
                <w:rFonts w:ascii="標楷體" w:eastAsia="標楷體"/>
              </w:rPr>
            </w:pPr>
          </w:p>
        </w:tc>
        <w:tc>
          <w:tcPr>
            <w:tcW w:w="6720" w:type="dxa"/>
            <w:tcBorders>
              <w:top w:val="nil"/>
              <w:bottom w:val="nil"/>
            </w:tcBorders>
          </w:tcPr>
          <w:p w:rsidR="00E96037" w:rsidRDefault="00527403">
            <w:pPr>
              <w:spacing w:line="240" w:lineRule="atLeast"/>
              <w:rPr>
                <w:rFonts w:ascii="標楷體" w:eastAsia="標楷體"/>
                <w:sz w:val="20"/>
              </w:rPr>
            </w:pPr>
            <w:r>
              <w:rPr>
                <w:rFonts w:ascii="標楷體" w:eastAsia="標楷體"/>
                <w:noProof/>
                <w:sz w:val="20"/>
              </w:rPr>
              <w:pict>
                <v:line id="_x0000_s1027" style="position:absolute;z-index:251657728;mso-position-horizontal-relative:text;mso-position-vertical-relative:text" from="-1.45pt,29pt" to="328.55pt,29pt"/>
              </w:pict>
            </w:r>
          </w:p>
        </w:tc>
      </w:tr>
      <w:tr w:rsidR="00E96037">
        <w:trPr>
          <w:cantSplit/>
          <w:trHeight w:val="101"/>
        </w:trPr>
        <w:tc>
          <w:tcPr>
            <w:tcW w:w="960" w:type="dxa"/>
            <w:vMerge/>
          </w:tcPr>
          <w:p w:rsidR="00E96037" w:rsidRDefault="00E96037">
            <w:pPr>
              <w:pStyle w:val="1"/>
              <w:rPr>
                <w:rFonts w:ascii="標楷體" w:eastAsia="標楷體"/>
              </w:rPr>
            </w:pPr>
          </w:p>
        </w:tc>
        <w:tc>
          <w:tcPr>
            <w:tcW w:w="4080" w:type="dxa"/>
          </w:tcPr>
          <w:p w:rsidR="00E96037" w:rsidRDefault="00E96037">
            <w:pPr>
              <w:pStyle w:val="1"/>
              <w:spacing w:before="0" w:after="0" w:line="280" w:lineRule="exact"/>
              <w:ind w:left="451" w:hangingChars="188" w:hanging="451"/>
              <w:jc w:val="left"/>
              <w:rPr>
                <w:rFonts w:ascii="標楷體" w:eastAsia="標楷體"/>
                <w:szCs w:val="22"/>
              </w:rPr>
            </w:pPr>
            <w:r>
              <w:rPr>
                <w:rFonts w:ascii="標楷體" w:eastAsia="標楷體" w:hint="eastAsia"/>
                <w:szCs w:val="22"/>
              </w:rPr>
              <w:t>(33)以轄區外縣市土地</w:t>
            </w:r>
            <w:proofErr w:type="gramStart"/>
            <w:r>
              <w:rPr>
                <w:rFonts w:ascii="標楷體" w:eastAsia="標楷體" w:hint="eastAsia"/>
                <w:szCs w:val="22"/>
              </w:rPr>
              <w:t>建物為擔</w:t>
            </w:r>
            <w:proofErr w:type="gramEnd"/>
            <w:r>
              <w:rPr>
                <w:rFonts w:ascii="標楷體" w:eastAsia="標楷體" w:hint="eastAsia"/>
                <w:szCs w:val="22"/>
              </w:rPr>
              <w:t>(副)保</w:t>
            </w:r>
            <w:proofErr w:type="gramStart"/>
            <w:r>
              <w:rPr>
                <w:rFonts w:ascii="標楷體" w:eastAsia="標楷體" w:hint="eastAsia"/>
                <w:szCs w:val="22"/>
              </w:rPr>
              <w:t>品之戶數</w:t>
            </w:r>
            <w:proofErr w:type="gramEnd"/>
          </w:p>
        </w:tc>
        <w:tc>
          <w:tcPr>
            <w:tcW w:w="1800" w:type="dxa"/>
          </w:tcPr>
          <w:p w:rsidR="00E96037" w:rsidRDefault="00E96037">
            <w:pPr>
              <w:spacing w:line="360" w:lineRule="exact"/>
              <w:rPr>
                <w:rFonts w:ascii="標楷體" w:eastAsia="標楷體"/>
              </w:rPr>
            </w:pPr>
          </w:p>
        </w:tc>
        <w:tc>
          <w:tcPr>
            <w:tcW w:w="6720" w:type="dxa"/>
            <w:vMerge w:val="restart"/>
            <w:tcBorders>
              <w:top w:val="nil"/>
            </w:tcBorders>
          </w:tcPr>
          <w:p w:rsidR="00E96037" w:rsidRDefault="00E96037">
            <w:pPr>
              <w:spacing w:line="240" w:lineRule="atLeast"/>
              <w:ind w:left="386" w:hangingChars="138" w:hanging="386"/>
              <w:rPr>
                <w:rFonts w:ascii="標楷體" w:eastAsia="標楷體"/>
                <w:sz w:val="28"/>
              </w:rPr>
            </w:pPr>
            <w:r>
              <w:rPr>
                <w:rFonts w:ascii="標楷體" w:eastAsia="標楷體" w:hint="eastAsia"/>
                <w:sz w:val="28"/>
              </w:rPr>
              <w:t>19.轄區外縣市土地</w:t>
            </w:r>
            <w:proofErr w:type="gramStart"/>
            <w:r>
              <w:rPr>
                <w:rFonts w:ascii="標楷體" w:eastAsia="標楷體" w:hint="eastAsia"/>
                <w:sz w:val="28"/>
              </w:rPr>
              <w:t>建物為擔</w:t>
            </w:r>
            <w:proofErr w:type="gramEnd"/>
            <w:r>
              <w:rPr>
                <w:rFonts w:ascii="標楷體" w:eastAsia="標楷體" w:hint="eastAsia"/>
                <w:sz w:val="28"/>
              </w:rPr>
              <w:t>(副)保品係指所轄縣市以</w:t>
            </w:r>
            <w:r>
              <w:rPr>
                <w:rFonts w:ascii="標楷體" w:eastAsia="標楷體" w:hint="eastAsia"/>
                <w:sz w:val="28"/>
              </w:rPr>
              <w:lastRenderedPageBreak/>
              <w:t>外土地</w:t>
            </w:r>
            <w:proofErr w:type="gramStart"/>
            <w:r>
              <w:rPr>
                <w:rFonts w:ascii="標楷體" w:eastAsia="標楷體" w:hint="eastAsia"/>
                <w:sz w:val="28"/>
              </w:rPr>
              <w:t>建物為擔</w:t>
            </w:r>
            <w:proofErr w:type="gramEnd"/>
            <w:r>
              <w:rPr>
                <w:rFonts w:ascii="標楷體" w:eastAsia="標楷體" w:hint="eastAsia"/>
                <w:sz w:val="28"/>
              </w:rPr>
              <w:t>(副)保品</w:t>
            </w:r>
          </w:p>
        </w:tc>
      </w:tr>
      <w:tr w:rsidR="00E96037">
        <w:trPr>
          <w:cantSplit/>
          <w:trHeight w:val="440"/>
        </w:trPr>
        <w:tc>
          <w:tcPr>
            <w:tcW w:w="960" w:type="dxa"/>
            <w:vMerge/>
          </w:tcPr>
          <w:p w:rsidR="00E96037" w:rsidRDefault="00E96037">
            <w:pPr>
              <w:pStyle w:val="1"/>
              <w:rPr>
                <w:rFonts w:ascii="標楷體" w:eastAsia="標楷體"/>
              </w:rPr>
            </w:pPr>
          </w:p>
        </w:tc>
        <w:tc>
          <w:tcPr>
            <w:tcW w:w="4080" w:type="dxa"/>
          </w:tcPr>
          <w:p w:rsidR="00E96037" w:rsidRDefault="00E96037">
            <w:pPr>
              <w:pStyle w:val="1"/>
              <w:spacing w:before="0" w:after="0" w:line="280" w:lineRule="exact"/>
              <w:ind w:left="451" w:hangingChars="188" w:hanging="451"/>
              <w:jc w:val="left"/>
              <w:rPr>
                <w:rFonts w:ascii="標楷體" w:eastAsia="標楷體"/>
                <w:szCs w:val="22"/>
              </w:rPr>
            </w:pPr>
            <w:r>
              <w:rPr>
                <w:rFonts w:ascii="標楷體" w:eastAsia="標楷體" w:hint="eastAsia"/>
                <w:szCs w:val="22"/>
              </w:rPr>
              <w:t>(34)以轄區外縣市土地</w:t>
            </w:r>
            <w:proofErr w:type="gramStart"/>
            <w:r>
              <w:rPr>
                <w:rFonts w:ascii="標楷體" w:eastAsia="標楷體" w:hint="eastAsia"/>
                <w:szCs w:val="22"/>
              </w:rPr>
              <w:t>建物為擔</w:t>
            </w:r>
            <w:proofErr w:type="gramEnd"/>
            <w:r>
              <w:rPr>
                <w:rFonts w:ascii="標楷體" w:eastAsia="標楷體" w:hint="eastAsia"/>
                <w:szCs w:val="22"/>
              </w:rPr>
              <w:t>(副)保品之金額</w:t>
            </w:r>
          </w:p>
        </w:tc>
        <w:tc>
          <w:tcPr>
            <w:tcW w:w="1800" w:type="dxa"/>
          </w:tcPr>
          <w:p w:rsidR="00E96037" w:rsidRDefault="00E96037">
            <w:pPr>
              <w:spacing w:line="360" w:lineRule="exact"/>
              <w:rPr>
                <w:rFonts w:ascii="標楷體" w:eastAsia="標楷體"/>
              </w:rPr>
            </w:pPr>
          </w:p>
        </w:tc>
        <w:tc>
          <w:tcPr>
            <w:tcW w:w="6720" w:type="dxa"/>
            <w:vMerge/>
          </w:tcPr>
          <w:p w:rsidR="00E96037" w:rsidRDefault="00E96037">
            <w:pPr>
              <w:spacing w:line="240" w:lineRule="atLeast"/>
              <w:rPr>
                <w:rFonts w:ascii="標楷體" w:eastAsia="標楷體"/>
                <w:sz w:val="28"/>
              </w:rPr>
            </w:pPr>
          </w:p>
        </w:tc>
      </w:tr>
      <w:tr w:rsidR="00E96037">
        <w:trPr>
          <w:cantSplit/>
          <w:trHeight w:val="440"/>
        </w:trPr>
        <w:tc>
          <w:tcPr>
            <w:tcW w:w="960" w:type="dxa"/>
            <w:vMerge w:val="restart"/>
            <w:textDirection w:val="tbRlV"/>
          </w:tcPr>
          <w:p w:rsidR="00E96037" w:rsidRPr="00435EB1" w:rsidRDefault="00E96037">
            <w:pPr>
              <w:pStyle w:val="1"/>
              <w:spacing w:before="240" w:line="300" w:lineRule="atLeast"/>
              <w:ind w:left="113" w:right="113"/>
              <w:rPr>
                <w:rFonts w:ascii="標楷體" w:eastAsia="標楷體"/>
                <w:sz w:val="28"/>
                <w:szCs w:val="28"/>
              </w:rPr>
            </w:pPr>
            <w:r w:rsidRPr="00435EB1">
              <w:rPr>
                <w:rFonts w:ascii="標楷體" w:eastAsia="標楷體" w:hint="eastAsia"/>
                <w:sz w:val="28"/>
                <w:szCs w:val="28"/>
              </w:rPr>
              <w:lastRenderedPageBreak/>
              <w:t>人</w:t>
            </w:r>
            <w:r w:rsidR="00435EB1" w:rsidRPr="00435EB1">
              <w:rPr>
                <w:rFonts w:ascii="標楷體" w:eastAsia="標楷體" w:hint="eastAsia"/>
                <w:sz w:val="28"/>
                <w:szCs w:val="28"/>
              </w:rPr>
              <w:t xml:space="preserve"> </w:t>
            </w:r>
            <w:r w:rsidRPr="00435EB1">
              <w:rPr>
                <w:rFonts w:ascii="標楷體" w:eastAsia="標楷體" w:hint="eastAsia"/>
                <w:sz w:val="28"/>
                <w:szCs w:val="28"/>
              </w:rPr>
              <w:t>數</w:t>
            </w: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35</w:t>
            </w:r>
            <w:r>
              <w:rPr>
                <w:rFonts w:ascii="標楷體" w:eastAsia="標楷體"/>
                <w:sz w:val="22"/>
                <w:szCs w:val="22"/>
              </w:rPr>
              <w:t>)</w:t>
            </w:r>
            <w:r>
              <w:rPr>
                <w:rFonts w:ascii="標楷體" w:eastAsia="標楷體" w:hint="eastAsia"/>
                <w:sz w:val="22"/>
                <w:szCs w:val="22"/>
              </w:rPr>
              <w:t>正式會員人數</w:t>
            </w:r>
          </w:p>
        </w:tc>
        <w:tc>
          <w:tcPr>
            <w:tcW w:w="1800" w:type="dxa"/>
          </w:tcPr>
          <w:p w:rsidR="00E96037" w:rsidRDefault="00E96037">
            <w:pPr>
              <w:spacing w:line="360" w:lineRule="exact"/>
              <w:jc w:val="right"/>
              <w:rPr>
                <w:rFonts w:ascii="標楷體" w:eastAsia="標楷體"/>
                <w:sz w:val="28"/>
              </w:rPr>
            </w:pPr>
            <w:r>
              <w:rPr>
                <w:rFonts w:ascii="標楷體" w:eastAsia="標楷體" w:hint="eastAsia"/>
                <w:sz w:val="28"/>
              </w:rPr>
              <w:t>人</w:t>
            </w:r>
          </w:p>
        </w:tc>
        <w:tc>
          <w:tcPr>
            <w:tcW w:w="6720" w:type="dxa"/>
            <w:vMerge w:val="restart"/>
          </w:tcPr>
          <w:p w:rsidR="00E96037" w:rsidRDefault="00E96037">
            <w:pPr>
              <w:spacing w:line="240" w:lineRule="atLeast"/>
              <w:ind w:left="386" w:hangingChars="138" w:hanging="386"/>
              <w:rPr>
                <w:rFonts w:ascii="標楷體" w:eastAsia="標楷體"/>
                <w:sz w:val="28"/>
              </w:rPr>
            </w:pPr>
            <w:r>
              <w:rPr>
                <w:rFonts w:ascii="標楷體" w:eastAsia="標楷體" w:hint="eastAsia"/>
                <w:sz w:val="28"/>
              </w:rPr>
              <w:t>20.</w:t>
            </w:r>
            <w:r>
              <w:rPr>
                <w:rFonts w:ascii="標楷體" w:eastAsia="標楷體"/>
                <w:sz w:val="28"/>
              </w:rPr>
              <w:t>(</w:t>
            </w:r>
            <w:r>
              <w:rPr>
                <w:rFonts w:ascii="標楷體" w:eastAsia="標楷體" w:hint="eastAsia"/>
                <w:sz w:val="28"/>
              </w:rPr>
              <w:t>37</w:t>
            </w:r>
            <w:r>
              <w:rPr>
                <w:rFonts w:ascii="標楷體" w:eastAsia="標楷體"/>
                <w:sz w:val="28"/>
              </w:rPr>
              <w:t>)</w:t>
            </w:r>
            <w:r>
              <w:rPr>
                <w:rFonts w:ascii="標楷體" w:eastAsia="標楷體" w:hint="eastAsia"/>
                <w:sz w:val="28"/>
              </w:rPr>
              <w:t>項信用部員工人數係指依</w:t>
            </w:r>
            <w:proofErr w:type="gramStart"/>
            <w:r>
              <w:rPr>
                <w:rFonts w:ascii="標楷體" w:eastAsia="標楷體" w:hint="eastAsia"/>
                <w:sz w:val="28"/>
              </w:rPr>
              <w:t>農金局95.2.7農授金</w:t>
            </w:r>
            <w:proofErr w:type="gramEnd"/>
            <w:r>
              <w:rPr>
                <w:rFonts w:ascii="標楷體" w:eastAsia="標楷體" w:hint="eastAsia"/>
                <w:sz w:val="28"/>
              </w:rPr>
              <w:t>字第0955010504號函之定義。</w:t>
            </w:r>
          </w:p>
        </w:tc>
      </w:tr>
      <w:tr w:rsidR="00E96037">
        <w:trPr>
          <w:cantSplit/>
          <w:trHeight w:val="397"/>
        </w:trPr>
        <w:tc>
          <w:tcPr>
            <w:tcW w:w="960" w:type="dxa"/>
            <w:vMerge/>
          </w:tcPr>
          <w:p w:rsidR="00E96037" w:rsidRDefault="00E96037">
            <w:pPr>
              <w:pStyle w:val="1"/>
              <w:spacing w:before="240" w:line="300" w:lineRule="atLeast"/>
              <w:ind w:left="113" w:right="113"/>
              <w:rPr>
                <w:rFonts w:ascii="標楷體" w:eastAsia="標楷體"/>
              </w:rPr>
            </w:pP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36</w:t>
            </w:r>
            <w:r>
              <w:rPr>
                <w:rFonts w:ascii="標楷體" w:eastAsia="標楷體"/>
                <w:sz w:val="22"/>
                <w:szCs w:val="22"/>
              </w:rPr>
              <w:t>)</w:t>
            </w:r>
            <w:r>
              <w:rPr>
                <w:rFonts w:ascii="標楷體" w:eastAsia="標楷體" w:hint="eastAsia"/>
                <w:sz w:val="22"/>
                <w:szCs w:val="22"/>
              </w:rPr>
              <w:t>贊助會員人數</w:t>
            </w:r>
          </w:p>
        </w:tc>
        <w:tc>
          <w:tcPr>
            <w:tcW w:w="1800" w:type="dxa"/>
          </w:tcPr>
          <w:p w:rsidR="00E96037" w:rsidRDefault="00E96037">
            <w:pPr>
              <w:spacing w:line="360" w:lineRule="exact"/>
              <w:jc w:val="center"/>
              <w:rPr>
                <w:rFonts w:ascii="標楷體" w:eastAsia="標楷體"/>
              </w:rPr>
            </w:pPr>
            <w:r>
              <w:rPr>
                <w:rFonts w:ascii="標楷體" w:eastAsia="標楷體" w:hint="eastAsia"/>
                <w:sz w:val="28"/>
              </w:rPr>
              <w:t xml:space="preserve">          人</w:t>
            </w:r>
          </w:p>
        </w:tc>
        <w:tc>
          <w:tcPr>
            <w:tcW w:w="6720" w:type="dxa"/>
            <w:vMerge/>
          </w:tcPr>
          <w:p w:rsidR="00E96037" w:rsidRDefault="00E96037">
            <w:pPr>
              <w:spacing w:line="240" w:lineRule="atLeast"/>
              <w:rPr>
                <w:rFonts w:ascii="標楷體" w:eastAsia="標楷體"/>
                <w:sz w:val="28"/>
              </w:rPr>
            </w:pPr>
          </w:p>
        </w:tc>
      </w:tr>
      <w:tr w:rsidR="00E96037">
        <w:trPr>
          <w:cantSplit/>
          <w:trHeight w:val="316"/>
        </w:trPr>
        <w:tc>
          <w:tcPr>
            <w:tcW w:w="960" w:type="dxa"/>
            <w:vMerge/>
            <w:textDirection w:val="tbRlV"/>
          </w:tcPr>
          <w:p w:rsidR="00E96037" w:rsidRDefault="00E96037">
            <w:pPr>
              <w:pStyle w:val="1"/>
              <w:spacing w:before="240" w:line="300" w:lineRule="atLeast"/>
              <w:ind w:left="113" w:right="113"/>
              <w:rPr>
                <w:rFonts w:ascii="標楷體" w:eastAsia="標楷體"/>
                <w:sz w:val="20"/>
              </w:rPr>
            </w:pP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37</w:t>
            </w:r>
            <w:r>
              <w:rPr>
                <w:rFonts w:ascii="標楷體" w:eastAsia="標楷體"/>
                <w:sz w:val="22"/>
                <w:szCs w:val="22"/>
              </w:rPr>
              <w:t>)</w:t>
            </w:r>
            <w:r>
              <w:rPr>
                <w:rFonts w:ascii="標楷體" w:eastAsia="標楷體" w:hint="eastAsia"/>
                <w:sz w:val="22"/>
                <w:szCs w:val="22"/>
              </w:rPr>
              <w:t>信用部員工人數</w:t>
            </w:r>
          </w:p>
        </w:tc>
        <w:tc>
          <w:tcPr>
            <w:tcW w:w="1800" w:type="dxa"/>
          </w:tcPr>
          <w:p w:rsidR="00E96037" w:rsidRDefault="00E96037">
            <w:pPr>
              <w:spacing w:line="360" w:lineRule="exact"/>
              <w:jc w:val="right"/>
              <w:rPr>
                <w:rFonts w:ascii="標楷體" w:eastAsia="標楷體"/>
                <w:sz w:val="28"/>
              </w:rPr>
            </w:pPr>
            <w:r>
              <w:rPr>
                <w:rFonts w:ascii="標楷體" w:eastAsia="標楷體" w:hint="eastAsia"/>
                <w:sz w:val="28"/>
              </w:rPr>
              <w:t>人</w:t>
            </w:r>
          </w:p>
        </w:tc>
        <w:tc>
          <w:tcPr>
            <w:tcW w:w="6720" w:type="dxa"/>
            <w:vMerge/>
          </w:tcPr>
          <w:p w:rsidR="00E96037" w:rsidRDefault="00E96037">
            <w:pPr>
              <w:spacing w:line="240" w:lineRule="atLeast"/>
              <w:rPr>
                <w:rFonts w:ascii="標楷體" w:eastAsia="標楷體"/>
                <w:sz w:val="28"/>
              </w:rPr>
            </w:pPr>
          </w:p>
        </w:tc>
      </w:tr>
      <w:tr w:rsidR="00E96037">
        <w:trPr>
          <w:cantSplit/>
          <w:trHeight w:val="440"/>
        </w:trPr>
        <w:tc>
          <w:tcPr>
            <w:tcW w:w="960" w:type="dxa"/>
            <w:vMerge w:val="restart"/>
            <w:textDirection w:val="tbRlV"/>
          </w:tcPr>
          <w:p w:rsidR="00E96037" w:rsidRDefault="00E96037">
            <w:pPr>
              <w:pStyle w:val="1"/>
              <w:spacing w:before="240" w:line="360" w:lineRule="atLeast"/>
              <w:ind w:left="113" w:right="113"/>
              <w:rPr>
                <w:rFonts w:ascii="標楷體" w:eastAsia="標楷體"/>
              </w:rPr>
            </w:pPr>
            <w:r>
              <w:rPr>
                <w:rFonts w:ascii="標楷體" w:eastAsia="標楷體" w:hint="eastAsia"/>
                <w:sz w:val="28"/>
              </w:rPr>
              <w:t>逾期</w:t>
            </w:r>
            <w:r>
              <w:rPr>
                <w:rFonts w:ascii="標楷體" w:eastAsia="標楷體" w:hint="eastAsia"/>
                <w:sz w:val="28"/>
                <w:szCs w:val="28"/>
              </w:rPr>
              <w:t>放款</w:t>
            </w: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38</w:t>
            </w:r>
            <w:r>
              <w:rPr>
                <w:rFonts w:ascii="標楷體" w:eastAsia="標楷體"/>
                <w:sz w:val="22"/>
                <w:szCs w:val="22"/>
              </w:rPr>
              <w:t>)</w:t>
            </w:r>
            <w:r>
              <w:rPr>
                <w:rFonts w:ascii="標楷體" w:eastAsia="標楷體" w:hint="eastAsia"/>
                <w:sz w:val="22"/>
                <w:szCs w:val="22"/>
              </w:rPr>
              <w:t>正會員放款中之逾期放款</w:t>
            </w:r>
          </w:p>
        </w:tc>
        <w:tc>
          <w:tcPr>
            <w:tcW w:w="1800" w:type="dxa"/>
          </w:tcPr>
          <w:p w:rsidR="00E96037" w:rsidRDefault="00E96037">
            <w:pPr>
              <w:spacing w:line="360" w:lineRule="exact"/>
              <w:jc w:val="right"/>
              <w:rPr>
                <w:rFonts w:ascii="標楷體" w:eastAsia="標楷體"/>
                <w:sz w:val="28"/>
              </w:rPr>
            </w:pPr>
          </w:p>
        </w:tc>
        <w:tc>
          <w:tcPr>
            <w:tcW w:w="6720" w:type="dxa"/>
            <w:vMerge w:val="restart"/>
          </w:tcPr>
          <w:p w:rsidR="00E96037" w:rsidRDefault="00E96037">
            <w:pPr>
              <w:spacing w:line="240" w:lineRule="atLeast"/>
              <w:ind w:left="420" w:hangingChars="150" w:hanging="420"/>
              <w:rPr>
                <w:rFonts w:ascii="標楷體" w:eastAsia="標楷體"/>
                <w:sz w:val="28"/>
              </w:rPr>
            </w:pPr>
            <w:r>
              <w:rPr>
                <w:rFonts w:ascii="標楷體" w:eastAsia="標楷體" w:hint="eastAsia"/>
                <w:b/>
                <w:sz w:val="28"/>
                <w:szCs w:val="24"/>
              </w:rPr>
              <w:t>21.</w:t>
            </w:r>
            <w:r>
              <w:rPr>
                <w:rFonts w:ascii="標楷體" w:eastAsia="標楷體" w:hint="eastAsia"/>
                <w:spacing w:val="-10"/>
                <w:sz w:val="28"/>
              </w:rPr>
              <w:t>基準日信用部資產負債表中計算逾期放款比率之逾期放款總額＝科目</w:t>
            </w:r>
            <w:r>
              <w:rPr>
                <w:rFonts w:ascii="標楷體" w:eastAsia="標楷體" w:hint="eastAsia"/>
                <w:b/>
                <w:sz w:val="28"/>
                <w:szCs w:val="24"/>
              </w:rPr>
              <w:t>(38)+(39)+(40)+(41)</w:t>
            </w:r>
          </w:p>
          <w:p w:rsidR="00E96037" w:rsidRDefault="00E96037">
            <w:pPr>
              <w:jc w:val="right"/>
              <w:rPr>
                <w:rFonts w:ascii="標楷體" w:eastAsia="標楷體"/>
                <w:b/>
                <w:sz w:val="28"/>
              </w:rPr>
            </w:pPr>
          </w:p>
          <w:p w:rsidR="00E96037" w:rsidRDefault="00E96037">
            <w:pPr>
              <w:ind w:left="420" w:right="360" w:hangingChars="150" w:hanging="420"/>
              <w:rPr>
                <w:rFonts w:ascii="標楷體" w:eastAsia="標楷體"/>
                <w:sz w:val="28"/>
              </w:rPr>
            </w:pPr>
          </w:p>
        </w:tc>
      </w:tr>
      <w:tr w:rsidR="00E96037">
        <w:trPr>
          <w:cantSplit/>
          <w:trHeight w:val="440"/>
        </w:trPr>
        <w:tc>
          <w:tcPr>
            <w:tcW w:w="960" w:type="dxa"/>
            <w:vMerge/>
          </w:tcPr>
          <w:p w:rsidR="00E96037" w:rsidRDefault="00E96037">
            <w:pPr>
              <w:pStyle w:val="1"/>
              <w:spacing w:before="240" w:line="360" w:lineRule="atLeast"/>
              <w:ind w:left="113" w:right="113"/>
              <w:rPr>
                <w:rFonts w:ascii="標楷體" w:eastAsia="標楷體"/>
              </w:rPr>
            </w:pP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39</w:t>
            </w:r>
            <w:r>
              <w:rPr>
                <w:rFonts w:ascii="標楷體" w:eastAsia="標楷體"/>
                <w:sz w:val="22"/>
                <w:szCs w:val="22"/>
              </w:rPr>
              <w:t>)</w:t>
            </w:r>
            <w:r>
              <w:rPr>
                <w:rFonts w:ascii="標楷體" w:eastAsia="標楷體" w:hint="eastAsia"/>
                <w:sz w:val="22"/>
                <w:szCs w:val="22"/>
              </w:rPr>
              <w:t>贊助會員放款中之逾期放款</w:t>
            </w:r>
          </w:p>
        </w:tc>
        <w:tc>
          <w:tcPr>
            <w:tcW w:w="1800" w:type="dxa"/>
          </w:tcPr>
          <w:p w:rsidR="00E96037" w:rsidRDefault="00E96037">
            <w:pPr>
              <w:spacing w:line="360" w:lineRule="exact"/>
              <w:jc w:val="right"/>
              <w:rPr>
                <w:rFonts w:ascii="標楷體" w:eastAsia="標楷體"/>
                <w:sz w:val="28"/>
              </w:rPr>
            </w:pPr>
          </w:p>
        </w:tc>
        <w:tc>
          <w:tcPr>
            <w:tcW w:w="6720" w:type="dxa"/>
            <w:vMerge/>
          </w:tcPr>
          <w:p w:rsidR="00E96037" w:rsidRDefault="00E96037">
            <w:pPr>
              <w:ind w:left="420" w:right="360" w:hangingChars="150" w:hanging="420"/>
              <w:rPr>
                <w:rFonts w:ascii="標楷體" w:eastAsia="標楷體"/>
                <w:sz w:val="28"/>
              </w:rPr>
            </w:pPr>
          </w:p>
        </w:tc>
      </w:tr>
      <w:tr w:rsidR="00E96037">
        <w:trPr>
          <w:cantSplit/>
          <w:trHeight w:val="430"/>
        </w:trPr>
        <w:tc>
          <w:tcPr>
            <w:tcW w:w="960" w:type="dxa"/>
            <w:vMerge/>
            <w:textDirection w:val="tbRlV"/>
          </w:tcPr>
          <w:p w:rsidR="00E96037" w:rsidRDefault="00E96037">
            <w:pPr>
              <w:pStyle w:val="1"/>
              <w:spacing w:before="240" w:line="360" w:lineRule="atLeast"/>
              <w:ind w:left="113" w:right="113"/>
              <w:rPr>
                <w:rFonts w:ascii="標楷體" w:eastAsia="標楷體"/>
                <w:sz w:val="28"/>
                <w:szCs w:val="28"/>
              </w:rPr>
            </w:pP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40</w:t>
            </w:r>
            <w:r>
              <w:rPr>
                <w:rFonts w:ascii="標楷體" w:eastAsia="標楷體"/>
                <w:sz w:val="22"/>
                <w:szCs w:val="22"/>
              </w:rPr>
              <w:t>)</w:t>
            </w:r>
            <w:r>
              <w:rPr>
                <w:rFonts w:ascii="標楷體" w:eastAsia="標楷體" w:hint="eastAsia"/>
                <w:sz w:val="22"/>
                <w:szCs w:val="22"/>
              </w:rPr>
              <w:t>非會員放款中之逾期放款</w:t>
            </w:r>
          </w:p>
        </w:tc>
        <w:tc>
          <w:tcPr>
            <w:tcW w:w="1800" w:type="dxa"/>
          </w:tcPr>
          <w:p w:rsidR="00E96037" w:rsidRDefault="00E96037">
            <w:pPr>
              <w:jc w:val="right"/>
              <w:rPr>
                <w:rFonts w:ascii="標楷體" w:eastAsia="標楷體"/>
                <w:b/>
              </w:rPr>
            </w:pPr>
          </w:p>
        </w:tc>
        <w:tc>
          <w:tcPr>
            <w:tcW w:w="6720" w:type="dxa"/>
            <w:vMerge/>
          </w:tcPr>
          <w:p w:rsidR="00E96037" w:rsidRDefault="00E96037">
            <w:pPr>
              <w:ind w:left="420" w:right="360" w:hangingChars="150" w:hanging="420"/>
              <w:rPr>
                <w:rFonts w:ascii="標楷體" w:eastAsia="標楷體"/>
                <w:b/>
                <w:sz w:val="28"/>
              </w:rPr>
            </w:pPr>
          </w:p>
        </w:tc>
      </w:tr>
      <w:tr w:rsidR="00E96037">
        <w:trPr>
          <w:cantSplit/>
          <w:trHeight w:val="294"/>
        </w:trPr>
        <w:tc>
          <w:tcPr>
            <w:tcW w:w="960" w:type="dxa"/>
            <w:vMerge/>
          </w:tcPr>
          <w:p w:rsidR="00E96037" w:rsidRDefault="00E96037">
            <w:pPr>
              <w:jc w:val="right"/>
              <w:rPr>
                <w:rFonts w:ascii="標楷體" w:eastAsia="標楷體"/>
                <w:b/>
              </w:rPr>
            </w:pP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hint="eastAsia"/>
                <w:sz w:val="22"/>
                <w:szCs w:val="22"/>
              </w:rPr>
              <w:t>(41)內部融資中之逾期放款</w:t>
            </w:r>
          </w:p>
        </w:tc>
        <w:tc>
          <w:tcPr>
            <w:tcW w:w="1800" w:type="dxa"/>
          </w:tcPr>
          <w:p w:rsidR="00E96037" w:rsidRDefault="00E96037">
            <w:pPr>
              <w:jc w:val="right"/>
              <w:rPr>
                <w:rFonts w:ascii="標楷體" w:eastAsia="標楷體"/>
                <w:b/>
              </w:rPr>
            </w:pPr>
          </w:p>
        </w:tc>
        <w:tc>
          <w:tcPr>
            <w:tcW w:w="6720" w:type="dxa"/>
            <w:vMerge/>
          </w:tcPr>
          <w:p w:rsidR="00E96037" w:rsidRDefault="00E96037">
            <w:pPr>
              <w:jc w:val="right"/>
              <w:rPr>
                <w:rFonts w:ascii="標楷體" w:eastAsia="標楷體"/>
                <w:b/>
                <w:sz w:val="28"/>
              </w:rPr>
            </w:pPr>
          </w:p>
        </w:tc>
      </w:tr>
      <w:tr w:rsidR="00E96037">
        <w:trPr>
          <w:cantSplit/>
          <w:trHeight w:val="419"/>
        </w:trPr>
        <w:tc>
          <w:tcPr>
            <w:tcW w:w="960" w:type="dxa"/>
            <w:vMerge w:val="restart"/>
            <w:textDirection w:val="tbRlV"/>
          </w:tcPr>
          <w:p w:rsidR="00E96037" w:rsidRDefault="00E96037">
            <w:pPr>
              <w:pStyle w:val="1"/>
              <w:spacing w:before="240" w:line="360" w:lineRule="atLeast"/>
              <w:ind w:left="113" w:right="113"/>
              <w:rPr>
                <w:rFonts w:ascii="標楷體" w:eastAsia="標楷體"/>
                <w:b/>
              </w:rPr>
            </w:pPr>
            <w:r>
              <w:rPr>
                <w:rFonts w:ascii="標楷體" w:eastAsia="標楷體" w:hint="eastAsia"/>
                <w:szCs w:val="28"/>
              </w:rPr>
              <w:t>應予觀察放款</w:t>
            </w: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42</w:t>
            </w:r>
            <w:r>
              <w:rPr>
                <w:rFonts w:ascii="標楷體" w:eastAsia="標楷體"/>
                <w:sz w:val="22"/>
                <w:szCs w:val="22"/>
              </w:rPr>
              <w:t>)</w:t>
            </w:r>
            <w:r>
              <w:rPr>
                <w:rFonts w:ascii="標楷體" w:eastAsia="標楷體" w:hint="eastAsia"/>
                <w:sz w:val="22"/>
                <w:szCs w:val="22"/>
              </w:rPr>
              <w:t>正會員放款中之應予觀察放款</w:t>
            </w:r>
          </w:p>
        </w:tc>
        <w:tc>
          <w:tcPr>
            <w:tcW w:w="1800" w:type="dxa"/>
          </w:tcPr>
          <w:p w:rsidR="00E96037" w:rsidRDefault="00E96037">
            <w:pPr>
              <w:jc w:val="right"/>
              <w:rPr>
                <w:rFonts w:ascii="標楷體" w:eastAsia="標楷體"/>
                <w:b/>
              </w:rPr>
            </w:pPr>
          </w:p>
        </w:tc>
        <w:tc>
          <w:tcPr>
            <w:tcW w:w="6720" w:type="dxa"/>
            <w:vMerge w:val="restart"/>
          </w:tcPr>
          <w:p w:rsidR="00E96037" w:rsidRDefault="00E96037">
            <w:pPr>
              <w:ind w:left="420" w:hangingChars="150" w:hanging="420"/>
              <w:rPr>
                <w:rFonts w:ascii="標楷體" w:eastAsia="標楷體"/>
                <w:b/>
                <w:sz w:val="28"/>
              </w:rPr>
            </w:pPr>
            <w:r>
              <w:rPr>
                <w:rFonts w:ascii="標楷體" w:eastAsia="標楷體" w:hint="eastAsia"/>
                <w:b/>
                <w:sz w:val="28"/>
                <w:szCs w:val="24"/>
              </w:rPr>
              <w:t>22.</w:t>
            </w:r>
            <w:r>
              <w:rPr>
                <w:rFonts w:ascii="標楷體" w:eastAsia="標楷體" w:hint="eastAsia"/>
                <w:spacing w:val="-10"/>
                <w:sz w:val="28"/>
                <w:szCs w:val="24"/>
              </w:rPr>
              <w:t>基準日應予觀察放款統計表中之應予觀察</w:t>
            </w:r>
            <w:proofErr w:type="gramStart"/>
            <w:r>
              <w:rPr>
                <w:rFonts w:ascii="標楷體" w:eastAsia="標楷體" w:hint="eastAsia"/>
                <w:spacing w:val="-10"/>
                <w:sz w:val="28"/>
                <w:szCs w:val="24"/>
              </w:rPr>
              <w:t>察</w:t>
            </w:r>
            <w:proofErr w:type="gramEnd"/>
            <w:r>
              <w:rPr>
                <w:rFonts w:ascii="標楷體" w:eastAsia="標楷體" w:hint="eastAsia"/>
                <w:spacing w:val="-10"/>
                <w:sz w:val="28"/>
                <w:szCs w:val="24"/>
              </w:rPr>
              <w:t>款總額＝科目</w:t>
            </w:r>
            <w:r>
              <w:rPr>
                <w:rFonts w:ascii="標楷體" w:eastAsia="標楷體" w:hint="eastAsia"/>
                <w:b/>
                <w:sz w:val="28"/>
                <w:szCs w:val="24"/>
              </w:rPr>
              <w:t>(42)+(43)+(44)+(45)</w:t>
            </w:r>
          </w:p>
          <w:p w:rsidR="00E96037" w:rsidRDefault="00E96037">
            <w:pPr>
              <w:jc w:val="right"/>
              <w:rPr>
                <w:rFonts w:ascii="標楷體" w:eastAsia="標楷體"/>
                <w:b/>
                <w:sz w:val="28"/>
              </w:rPr>
            </w:pPr>
          </w:p>
          <w:p w:rsidR="00E96037" w:rsidRDefault="00E96037">
            <w:pPr>
              <w:jc w:val="right"/>
              <w:rPr>
                <w:rFonts w:ascii="標楷體" w:eastAsia="標楷體"/>
                <w:b/>
                <w:sz w:val="28"/>
              </w:rPr>
            </w:pPr>
            <w:r>
              <w:rPr>
                <w:rFonts w:ascii="標楷體" w:eastAsia="標楷體" w:hint="eastAsia"/>
                <w:sz w:val="28"/>
              </w:rPr>
              <w:t>。</w:t>
            </w:r>
          </w:p>
          <w:p w:rsidR="00E96037" w:rsidRDefault="00E96037">
            <w:pPr>
              <w:jc w:val="right"/>
              <w:rPr>
                <w:rFonts w:ascii="標楷體" w:eastAsia="標楷體"/>
                <w:b/>
                <w:sz w:val="28"/>
              </w:rPr>
            </w:pPr>
          </w:p>
        </w:tc>
      </w:tr>
      <w:tr w:rsidR="00E96037">
        <w:trPr>
          <w:cantSplit/>
          <w:trHeight w:val="297"/>
        </w:trPr>
        <w:tc>
          <w:tcPr>
            <w:tcW w:w="960" w:type="dxa"/>
            <w:vMerge/>
            <w:textDirection w:val="tbRlV"/>
          </w:tcPr>
          <w:p w:rsidR="00E96037" w:rsidRDefault="00E96037">
            <w:pPr>
              <w:pStyle w:val="1"/>
              <w:spacing w:before="240" w:line="360" w:lineRule="atLeast"/>
              <w:ind w:left="113" w:right="113"/>
              <w:rPr>
                <w:rFonts w:ascii="標楷體" w:eastAsia="標楷體"/>
                <w:b/>
              </w:rPr>
            </w:pP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43</w:t>
            </w:r>
            <w:r>
              <w:rPr>
                <w:rFonts w:ascii="標楷體" w:eastAsia="標楷體"/>
                <w:sz w:val="22"/>
                <w:szCs w:val="22"/>
              </w:rPr>
              <w:t>)</w:t>
            </w:r>
            <w:r>
              <w:rPr>
                <w:rFonts w:ascii="標楷體" w:eastAsia="標楷體" w:hint="eastAsia"/>
                <w:sz w:val="22"/>
                <w:szCs w:val="22"/>
              </w:rPr>
              <w:t>贊助會員放款中之應予觀察放款</w:t>
            </w:r>
          </w:p>
        </w:tc>
        <w:tc>
          <w:tcPr>
            <w:tcW w:w="1800" w:type="dxa"/>
          </w:tcPr>
          <w:p w:rsidR="00E96037" w:rsidRDefault="00E96037">
            <w:pPr>
              <w:jc w:val="right"/>
              <w:rPr>
                <w:rFonts w:ascii="標楷體" w:eastAsia="標楷體"/>
                <w:b/>
              </w:rPr>
            </w:pPr>
          </w:p>
        </w:tc>
        <w:tc>
          <w:tcPr>
            <w:tcW w:w="6720" w:type="dxa"/>
            <w:vMerge/>
          </w:tcPr>
          <w:p w:rsidR="00E96037" w:rsidRDefault="00E96037">
            <w:pPr>
              <w:jc w:val="right"/>
              <w:rPr>
                <w:rFonts w:ascii="標楷體" w:eastAsia="標楷體"/>
                <w:b/>
                <w:sz w:val="28"/>
              </w:rPr>
            </w:pPr>
          </w:p>
        </w:tc>
      </w:tr>
      <w:tr w:rsidR="00E96037">
        <w:trPr>
          <w:cantSplit/>
          <w:trHeight w:val="422"/>
        </w:trPr>
        <w:tc>
          <w:tcPr>
            <w:tcW w:w="960" w:type="dxa"/>
            <w:vMerge/>
            <w:textDirection w:val="tbRlV"/>
          </w:tcPr>
          <w:p w:rsidR="00E96037" w:rsidRDefault="00E96037">
            <w:pPr>
              <w:pStyle w:val="1"/>
              <w:spacing w:before="240" w:line="360" w:lineRule="atLeast"/>
              <w:ind w:left="113" w:right="113"/>
              <w:rPr>
                <w:rFonts w:ascii="標楷體" w:eastAsia="標楷體"/>
                <w:sz w:val="28"/>
                <w:szCs w:val="28"/>
              </w:rPr>
            </w:pP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sz w:val="22"/>
                <w:szCs w:val="22"/>
              </w:rPr>
              <w:t>(</w:t>
            </w:r>
            <w:r>
              <w:rPr>
                <w:rFonts w:ascii="標楷體" w:eastAsia="標楷體" w:hint="eastAsia"/>
                <w:sz w:val="22"/>
                <w:szCs w:val="22"/>
              </w:rPr>
              <w:t>44</w:t>
            </w:r>
            <w:r>
              <w:rPr>
                <w:rFonts w:ascii="標楷體" w:eastAsia="標楷體"/>
                <w:sz w:val="22"/>
                <w:szCs w:val="22"/>
              </w:rPr>
              <w:t>)</w:t>
            </w:r>
            <w:r>
              <w:rPr>
                <w:rFonts w:ascii="標楷體" w:eastAsia="標楷體" w:hint="eastAsia"/>
                <w:sz w:val="22"/>
                <w:szCs w:val="22"/>
              </w:rPr>
              <w:t>非會員放款中</w:t>
            </w:r>
            <w:r w:rsidR="008A1BF3">
              <w:rPr>
                <w:rFonts w:ascii="標楷體" w:eastAsia="標楷體" w:hint="eastAsia"/>
                <w:sz w:val="22"/>
                <w:szCs w:val="22"/>
              </w:rPr>
              <w:t>之應予觀察放款</w:t>
            </w:r>
          </w:p>
        </w:tc>
        <w:tc>
          <w:tcPr>
            <w:tcW w:w="1800" w:type="dxa"/>
          </w:tcPr>
          <w:p w:rsidR="00E96037" w:rsidRDefault="00E96037">
            <w:pPr>
              <w:jc w:val="right"/>
              <w:rPr>
                <w:rFonts w:ascii="標楷體" w:eastAsia="標楷體"/>
                <w:b/>
              </w:rPr>
            </w:pPr>
          </w:p>
        </w:tc>
        <w:tc>
          <w:tcPr>
            <w:tcW w:w="6720" w:type="dxa"/>
            <w:vMerge/>
          </w:tcPr>
          <w:p w:rsidR="00E96037" w:rsidRDefault="00E96037">
            <w:pPr>
              <w:jc w:val="right"/>
              <w:rPr>
                <w:rFonts w:ascii="標楷體" w:eastAsia="標楷體"/>
                <w:b/>
                <w:sz w:val="28"/>
              </w:rPr>
            </w:pPr>
          </w:p>
        </w:tc>
      </w:tr>
      <w:tr w:rsidR="00E96037">
        <w:trPr>
          <w:cantSplit/>
          <w:trHeight w:val="337"/>
        </w:trPr>
        <w:tc>
          <w:tcPr>
            <w:tcW w:w="960" w:type="dxa"/>
            <w:vMerge/>
          </w:tcPr>
          <w:p w:rsidR="00E96037" w:rsidRDefault="00E96037">
            <w:pPr>
              <w:jc w:val="right"/>
              <w:rPr>
                <w:rFonts w:ascii="標楷體" w:eastAsia="標楷體"/>
                <w:b/>
              </w:rPr>
            </w:pP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hint="eastAsia"/>
                <w:sz w:val="22"/>
                <w:szCs w:val="22"/>
              </w:rPr>
              <w:t>(45)內部融資中之應予觀察放款</w:t>
            </w:r>
          </w:p>
        </w:tc>
        <w:tc>
          <w:tcPr>
            <w:tcW w:w="1800" w:type="dxa"/>
          </w:tcPr>
          <w:p w:rsidR="00E96037" w:rsidRDefault="00E96037">
            <w:pPr>
              <w:jc w:val="right"/>
              <w:rPr>
                <w:rFonts w:ascii="標楷體" w:eastAsia="標楷體"/>
                <w:b/>
              </w:rPr>
            </w:pPr>
          </w:p>
        </w:tc>
        <w:tc>
          <w:tcPr>
            <w:tcW w:w="6720" w:type="dxa"/>
            <w:vMerge/>
          </w:tcPr>
          <w:p w:rsidR="00E96037" w:rsidRDefault="00E96037">
            <w:pPr>
              <w:jc w:val="right"/>
              <w:rPr>
                <w:rFonts w:ascii="標楷體" w:eastAsia="標楷體"/>
                <w:b/>
                <w:sz w:val="28"/>
              </w:rPr>
            </w:pPr>
          </w:p>
        </w:tc>
      </w:tr>
      <w:tr w:rsidR="00E96037" w:rsidTr="00AC2928">
        <w:trPr>
          <w:cantSplit/>
          <w:trHeight w:val="1427"/>
        </w:trPr>
        <w:tc>
          <w:tcPr>
            <w:tcW w:w="960" w:type="dxa"/>
            <w:textDirection w:val="tbRlV"/>
          </w:tcPr>
          <w:p w:rsidR="003C56B8" w:rsidRDefault="00AC2928" w:rsidP="003C56B8">
            <w:pPr>
              <w:spacing w:beforeLines="50"/>
              <w:ind w:left="113" w:right="113"/>
              <w:jc w:val="center"/>
              <w:rPr>
                <w:rFonts w:ascii="標楷體" w:eastAsia="標楷體" w:hint="eastAsia"/>
                <w:sz w:val="22"/>
                <w:szCs w:val="22"/>
              </w:rPr>
            </w:pPr>
            <w:r w:rsidRPr="000E0AEC">
              <w:rPr>
                <w:rFonts w:ascii="標楷體" w:eastAsia="標楷體" w:hint="eastAsia"/>
                <w:sz w:val="22"/>
                <w:szCs w:val="22"/>
              </w:rPr>
              <w:t>機關之授信</w:t>
            </w:r>
          </w:p>
          <w:p w:rsidR="00E96037" w:rsidRDefault="004661EE" w:rsidP="003C56B8">
            <w:pPr>
              <w:spacing w:afterLines="150"/>
              <w:ind w:left="113" w:right="113"/>
              <w:jc w:val="center"/>
              <w:rPr>
                <w:rFonts w:ascii="標楷體" w:eastAsia="標楷體"/>
                <w:b/>
              </w:rPr>
            </w:pPr>
            <w:r w:rsidRPr="000E0AEC">
              <w:rPr>
                <w:rFonts w:ascii="標楷體" w:eastAsia="標楷體" w:hint="eastAsia"/>
                <w:sz w:val="22"/>
                <w:szCs w:val="22"/>
              </w:rPr>
              <w:t>對政府各級</w:t>
            </w:r>
          </w:p>
        </w:tc>
        <w:tc>
          <w:tcPr>
            <w:tcW w:w="4080" w:type="dxa"/>
          </w:tcPr>
          <w:p w:rsidR="00E96037" w:rsidRDefault="00E96037">
            <w:pPr>
              <w:pStyle w:val="1"/>
              <w:spacing w:before="0" w:after="0" w:line="280" w:lineRule="exact"/>
              <w:ind w:left="414" w:hangingChars="188" w:hanging="414"/>
              <w:jc w:val="left"/>
              <w:rPr>
                <w:rFonts w:ascii="標楷體" w:eastAsia="標楷體"/>
                <w:sz w:val="22"/>
                <w:szCs w:val="22"/>
              </w:rPr>
            </w:pPr>
            <w:r>
              <w:rPr>
                <w:rFonts w:ascii="標楷體" w:eastAsia="標楷體" w:hint="eastAsia"/>
                <w:sz w:val="22"/>
                <w:szCs w:val="22"/>
              </w:rPr>
              <w:t>(46)對</w:t>
            </w:r>
            <w:r>
              <w:rPr>
                <w:rFonts w:ascii="標楷體" w:eastAsia="標楷體"/>
                <w:szCs w:val="22"/>
              </w:rPr>
              <w:t>下列對象之授信：</w:t>
            </w:r>
          </w:p>
          <w:p w:rsidR="00E96037" w:rsidRDefault="00E96037">
            <w:pPr>
              <w:pStyle w:val="1"/>
              <w:spacing w:before="0" w:after="0" w:line="280" w:lineRule="exact"/>
              <w:ind w:leftChars="173" w:left="415"/>
              <w:jc w:val="left"/>
              <w:rPr>
                <w:rFonts w:ascii="標楷體" w:eastAsia="標楷體"/>
                <w:szCs w:val="22"/>
              </w:rPr>
            </w:pPr>
            <w:r>
              <w:rPr>
                <w:rFonts w:ascii="標楷體" w:eastAsia="標楷體" w:hint="eastAsia"/>
                <w:szCs w:val="22"/>
              </w:rPr>
              <w:t>1.</w:t>
            </w:r>
            <w:r>
              <w:rPr>
                <w:rFonts w:ascii="標楷體" w:eastAsia="標楷體"/>
                <w:szCs w:val="22"/>
              </w:rPr>
              <w:t>直轄市政府。</w:t>
            </w:r>
          </w:p>
          <w:p w:rsidR="00E96037" w:rsidRDefault="00E96037">
            <w:pPr>
              <w:pStyle w:val="1"/>
              <w:spacing w:before="0" w:after="0" w:line="280" w:lineRule="exact"/>
              <w:ind w:leftChars="173" w:left="415"/>
              <w:jc w:val="left"/>
              <w:rPr>
                <w:rFonts w:ascii="標楷體" w:eastAsia="標楷體"/>
                <w:szCs w:val="22"/>
              </w:rPr>
            </w:pPr>
            <w:r>
              <w:rPr>
                <w:rFonts w:ascii="標楷體" w:eastAsia="標楷體" w:hint="eastAsia"/>
                <w:szCs w:val="22"/>
              </w:rPr>
              <w:t>2.</w:t>
            </w:r>
            <w:r>
              <w:rPr>
                <w:rFonts w:ascii="標楷體" w:eastAsia="標楷體"/>
                <w:szCs w:val="22"/>
              </w:rPr>
              <w:t>縣（市）政府。</w:t>
            </w:r>
          </w:p>
          <w:p w:rsidR="00E96037" w:rsidRDefault="00E96037" w:rsidP="00435EB1">
            <w:pPr>
              <w:pStyle w:val="1"/>
              <w:spacing w:before="0" w:after="0" w:line="280" w:lineRule="exact"/>
              <w:ind w:leftChars="173" w:left="655" w:hangingChars="100" w:hanging="240"/>
              <w:jc w:val="left"/>
              <w:rPr>
                <w:rFonts w:ascii="標楷體" w:eastAsia="標楷體" w:hint="eastAsia"/>
                <w:szCs w:val="22"/>
              </w:rPr>
            </w:pPr>
            <w:r>
              <w:rPr>
                <w:rFonts w:ascii="標楷體" w:eastAsia="標楷體" w:hint="eastAsia"/>
                <w:szCs w:val="22"/>
              </w:rPr>
              <w:t>3.</w:t>
            </w:r>
            <w:r>
              <w:rPr>
                <w:rFonts w:ascii="標楷體" w:eastAsia="標楷體"/>
                <w:szCs w:val="22"/>
              </w:rPr>
              <w:t>鄉（鎮、市）公所。</w:t>
            </w:r>
          </w:p>
          <w:p w:rsidR="000050C4" w:rsidRPr="00435EB1" w:rsidRDefault="000050C4" w:rsidP="00435EB1">
            <w:pPr>
              <w:pStyle w:val="1"/>
              <w:spacing w:before="0" w:after="0" w:line="280" w:lineRule="exact"/>
              <w:ind w:leftChars="173" w:left="655" w:hangingChars="100" w:hanging="240"/>
              <w:jc w:val="left"/>
              <w:rPr>
                <w:rFonts w:ascii="標楷體" w:eastAsia="標楷體"/>
                <w:szCs w:val="22"/>
              </w:rPr>
            </w:pPr>
            <w:r>
              <w:rPr>
                <w:rFonts w:ascii="標楷體" w:eastAsia="標楷體" w:hint="eastAsia"/>
                <w:szCs w:val="22"/>
              </w:rPr>
              <w:t>4.</w:t>
            </w:r>
            <w:r w:rsidRPr="00DE16DA">
              <w:rPr>
                <w:rFonts w:ascii="標楷體" w:eastAsia="標楷體" w:hint="eastAsia"/>
                <w:szCs w:val="22"/>
              </w:rPr>
              <w:t>直轄市、縣（市）政府投資經營之公營事業，其授信經該直轄市、縣（市）政府保證者。</w:t>
            </w:r>
          </w:p>
        </w:tc>
        <w:tc>
          <w:tcPr>
            <w:tcW w:w="1800" w:type="dxa"/>
          </w:tcPr>
          <w:p w:rsidR="00E96037" w:rsidRDefault="00E96037">
            <w:pPr>
              <w:jc w:val="right"/>
              <w:rPr>
                <w:rFonts w:ascii="標楷體" w:eastAsia="標楷體"/>
                <w:b/>
              </w:rPr>
            </w:pPr>
          </w:p>
        </w:tc>
        <w:tc>
          <w:tcPr>
            <w:tcW w:w="6720" w:type="dxa"/>
          </w:tcPr>
          <w:p w:rsidR="00E96037" w:rsidRDefault="00E96037" w:rsidP="00AC2928">
            <w:pPr>
              <w:ind w:left="390" w:right="110" w:hangingChars="150" w:hanging="390"/>
              <w:rPr>
                <w:rFonts w:ascii="標楷體" w:eastAsia="標楷體"/>
                <w:b/>
                <w:sz w:val="28"/>
              </w:rPr>
            </w:pPr>
            <w:r>
              <w:rPr>
                <w:rFonts w:ascii="標楷體" w:eastAsia="標楷體" w:hint="eastAsia"/>
                <w:b/>
                <w:spacing w:val="-10"/>
                <w:sz w:val="28"/>
                <w:szCs w:val="24"/>
              </w:rPr>
              <w:t>23.</w:t>
            </w:r>
            <w:r w:rsidR="002029ED" w:rsidRPr="00AC2928">
              <w:rPr>
                <w:rFonts w:ascii="標楷體" w:eastAsia="標楷體" w:hint="eastAsia"/>
                <w:spacing w:val="-10"/>
                <w:szCs w:val="24"/>
              </w:rPr>
              <w:t>依</w:t>
            </w:r>
            <w:r w:rsidR="002029ED" w:rsidRPr="00AC2928">
              <w:rPr>
                <w:rFonts w:ascii="標楷體" w:eastAsia="標楷體"/>
                <w:spacing w:val="-10"/>
                <w:szCs w:val="24"/>
              </w:rPr>
              <w:t>行政院農業委員會</w:t>
            </w:r>
            <w:proofErr w:type="gramStart"/>
            <w:r w:rsidR="00AC2928" w:rsidRPr="00AC2928">
              <w:rPr>
                <w:rFonts w:ascii="標楷體" w:eastAsia="標楷體"/>
                <w:spacing w:val="-10"/>
                <w:szCs w:val="24"/>
              </w:rPr>
              <w:t>103年12月30日</w:t>
            </w:r>
            <w:r w:rsidR="002029ED" w:rsidRPr="00AC2928">
              <w:rPr>
                <w:rFonts w:ascii="標楷體" w:eastAsia="標楷體"/>
                <w:spacing w:val="-10"/>
                <w:szCs w:val="24"/>
              </w:rPr>
              <w:t>農金字</w:t>
            </w:r>
            <w:proofErr w:type="gramEnd"/>
            <w:r w:rsidR="002029ED" w:rsidRPr="00AC2928">
              <w:rPr>
                <w:rFonts w:ascii="標楷體" w:eastAsia="標楷體"/>
                <w:spacing w:val="-10"/>
                <w:szCs w:val="24"/>
              </w:rPr>
              <w:t>第1035071202A號</w:t>
            </w:r>
            <w:r w:rsidR="002029ED" w:rsidRPr="00AC2928">
              <w:rPr>
                <w:rFonts w:ascii="標楷體" w:eastAsia="標楷體" w:hint="eastAsia"/>
                <w:szCs w:val="24"/>
              </w:rPr>
              <w:t>函之規定</w:t>
            </w:r>
          </w:p>
        </w:tc>
      </w:tr>
      <w:tr w:rsidR="00E96037">
        <w:trPr>
          <w:cantSplit/>
          <w:trHeight w:val="943"/>
        </w:trPr>
        <w:tc>
          <w:tcPr>
            <w:tcW w:w="960" w:type="dxa"/>
            <w:vMerge w:val="restart"/>
            <w:textDirection w:val="tbRlV"/>
          </w:tcPr>
          <w:p w:rsidR="00E96037" w:rsidRPr="002029ED" w:rsidRDefault="00E96037">
            <w:pPr>
              <w:pStyle w:val="1"/>
              <w:spacing w:before="240" w:line="360" w:lineRule="atLeast"/>
              <w:ind w:left="113" w:right="113"/>
              <w:rPr>
                <w:rFonts w:ascii="標楷體" w:eastAsia="標楷體"/>
                <w:b/>
              </w:rPr>
            </w:pPr>
            <w:r w:rsidRPr="002029ED">
              <w:rPr>
                <w:rFonts w:ascii="標楷體" w:eastAsia="標楷體" w:hint="eastAsia"/>
                <w:sz w:val="28"/>
                <w:szCs w:val="28"/>
              </w:rPr>
              <w:t>建築</w:t>
            </w:r>
            <w:r w:rsidR="00BE2C6C" w:rsidRPr="002029ED">
              <w:rPr>
                <w:rFonts w:ascii="標楷體" w:eastAsia="標楷體" w:hint="eastAsia"/>
                <w:sz w:val="28"/>
                <w:szCs w:val="28"/>
              </w:rPr>
              <w:t>貸</w:t>
            </w:r>
            <w:r w:rsidRPr="002029ED">
              <w:rPr>
                <w:rFonts w:ascii="標楷體" w:eastAsia="標楷體" w:hint="eastAsia"/>
                <w:sz w:val="28"/>
                <w:szCs w:val="28"/>
              </w:rPr>
              <w:t>款</w:t>
            </w:r>
          </w:p>
        </w:tc>
        <w:tc>
          <w:tcPr>
            <w:tcW w:w="4080" w:type="dxa"/>
          </w:tcPr>
          <w:p w:rsidR="00E96037" w:rsidRPr="002029ED" w:rsidRDefault="00E96037" w:rsidP="002E34A7">
            <w:pPr>
              <w:pStyle w:val="1"/>
              <w:spacing w:beforeLines="150" w:after="0" w:line="280" w:lineRule="exact"/>
              <w:ind w:left="414" w:hangingChars="188" w:hanging="414"/>
              <w:jc w:val="left"/>
              <w:rPr>
                <w:rFonts w:ascii="標楷體" w:eastAsia="標楷體"/>
                <w:sz w:val="22"/>
                <w:szCs w:val="22"/>
              </w:rPr>
            </w:pPr>
            <w:r w:rsidRPr="002029ED">
              <w:rPr>
                <w:rFonts w:ascii="標楷體" w:eastAsia="標楷體" w:hint="eastAsia"/>
                <w:sz w:val="22"/>
                <w:szCs w:val="22"/>
              </w:rPr>
              <w:t>(47)建築</w:t>
            </w:r>
            <w:r w:rsidR="001D211E" w:rsidRPr="002029ED">
              <w:rPr>
                <w:rFonts w:ascii="標楷體" w:eastAsia="標楷體" w:hint="eastAsia"/>
                <w:szCs w:val="24"/>
              </w:rPr>
              <w:t>貸</w:t>
            </w:r>
            <w:r w:rsidRPr="002029ED">
              <w:rPr>
                <w:rFonts w:ascii="標楷體" w:eastAsia="標楷體" w:hint="eastAsia"/>
                <w:sz w:val="22"/>
                <w:szCs w:val="22"/>
              </w:rPr>
              <w:t>款總額</w:t>
            </w:r>
          </w:p>
        </w:tc>
        <w:tc>
          <w:tcPr>
            <w:tcW w:w="1800" w:type="dxa"/>
          </w:tcPr>
          <w:p w:rsidR="00E96037" w:rsidRPr="002029ED" w:rsidRDefault="00E96037">
            <w:pPr>
              <w:jc w:val="right"/>
              <w:rPr>
                <w:rFonts w:ascii="標楷體" w:eastAsia="標楷體"/>
                <w:b/>
              </w:rPr>
            </w:pPr>
          </w:p>
        </w:tc>
        <w:tc>
          <w:tcPr>
            <w:tcW w:w="6720" w:type="dxa"/>
            <w:vMerge w:val="restart"/>
          </w:tcPr>
          <w:p w:rsidR="00FB170D" w:rsidRPr="002029ED" w:rsidRDefault="00FB170D" w:rsidP="00FB170D">
            <w:pPr>
              <w:pStyle w:val="2"/>
              <w:spacing w:beforeLines="50" w:afterLines="50" w:line="240" w:lineRule="exact"/>
              <w:ind w:left="304" w:hangingChars="138" w:hanging="304"/>
              <w:rPr>
                <w:rFonts w:ascii="標楷體" w:eastAsia="標楷體"/>
                <w:szCs w:val="24"/>
              </w:rPr>
            </w:pPr>
            <w:r w:rsidRPr="002029ED">
              <w:rPr>
                <w:rFonts w:ascii="標楷體" w:eastAsia="標楷體" w:hint="eastAsia"/>
                <w:b/>
                <w:spacing w:val="-10"/>
                <w:szCs w:val="24"/>
              </w:rPr>
              <w:t>24.</w:t>
            </w:r>
            <w:r w:rsidRPr="002029ED">
              <w:rPr>
                <w:rFonts w:ascii="標楷體" w:eastAsia="標楷體" w:hint="eastAsia"/>
                <w:szCs w:val="24"/>
              </w:rPr>
              <w:t>建築貸款範圍</w:t>
            </w:r>
            <w:r w:rsidR="00600DC3" w:rsidRPr="002029ED">
              <w:rPr>
                <w:rFonts w:ascii="標楷體" w:eastAsia="標楷體" w:hint="eastAsia"/>
                <w:szCs w:val="24"/>
              </w:rPr>
              <w:t>如下</w:t>
            </w:r>
            <w:r w:rsidRPr="002029ED">
              <w:rPr>
                <w:rFonts w:ascii="標楷體" w:eastAsia="標楷體" w:hint="eastAsia"/>
                <w:szCs w:val="24"/>
              </w:rPr>
              <w:t>:</w:t>
            </w:r>
          </w:p>
          <w:p w:rsidR="00FB170D" w:rsidRPr="002029ED" w:rsidRDefault="00FB170D" w:rsidP="006A70B4">
            <w:pPr>
              <w:pStyle w:val="2"/>
              <w:spacing w:before="0" w:after="0" w:line="240" w:lineRule="atLeast"/>
              <w:ind w:firstLineChars="150" w:firstLine="330"/>
              <w:rPr>
                <w:rFonts w:ascii="標楷體" w:eastAsia="標楷體" w:hAnsi="標楷體"/>
                <w:spacing w:val="-10"/>
                <w:szCs w:val="18"/>
              </w:rPr>
            </w:pPr>
            <w:r w:rsidRPr="002029ED">
              <w:rPr>
                <w:rFonts w:ascii="標楷體" w:eastAsia="標楷體" w:hAnsi="標楷體" w:hint="eastAsia"/>
                <w:b/>
                <w:spacing w:val="-10"/>
                <w:szCs w:val="18"/>
              </w:rPr>
              <w:t>一、</w:t>
            </w:r>
            <w:r w:rsidRPr="002029ED">
              <w:rPr>
                <w:rFonts w:ascii="標楷體" w:eastAsia="標楷體" w:hAnsi="標楷體" w:hint="eastAsia"/>
                <w:spacing w:val="-10"/>
                <w:szCs w:val="18"/>
              </w:rPr>
              <w:t>對建築業</w:t>
            </w:r>
            <w:r w:rsidRPr="002029ED">
              <w:rPr>
                <w:rFonts w:ascii="標楷體" w:eastAsia="標楷體" w:hint="eastAsia"/>
                <w:szCs w:val="24"/>
              </w:rPr>
              <w:t>貸</w:t>
            </w:r>
            <w:r w:rsidRPr="002029ED">
              <w:rPr>
                <w:rFonts w:ascii="標楷體" w:eastAsia="標楷體" w:hAnsi="標楷體" w:hint="eastAsia"/>
                <w:spacing w:val="-10"/>
                <w:szCs w:val="18"/>
              </w:rPr>
              <w:t>款</w:t>
            </w:r>
            <w:r w:rsidR="00D2137E" w:rsidRPr="002029ED">
              <w:rPr>
                <w:rFonts w:ascii="標楷體" w:eastAsia="標楷體" w:hAnsi="標楷體" w:hint="eastAsia"/>
                <w:spacing w:val="-10"/>
                <w:szCs w:val="18"/>
              </w:rPr>
              <w:t>：</w:t>
            </w:r>
          </w:p>
          <w:p w:rsidR="00FB170D" w:rsidRPr="002029ED" w:rsidRDefault="00FB170D" w:rsidP="006A70B4">
            <w:pPr>
              <w:pStyle w:val="2"/>
              <w:spacing w:before="0" w:after="0" w:line="240" w:lineRule="atLeast"/>
              <w:ind w:leftChars="337" w:left="809"/>
              <w:rPr>
                <w:rFonts w:ascii="標楷體" w:eastAsia="標楷體" w:hAnsi="標楷體"/>
                <w:spacing w:val="-10"/>
                <w:szCs w:val="18"/>
              </w:rPr>
            </w:pPr>
            <w:r w:rsidRPr="002029ED">
              <w:rPr>
                <w:rFonts w:ascii="標楷體" w:eastAsia="標楷體" w:hAnsi="標楷體" w:hint="eastAsia"/>
                <w:spacing w:val="-10"/>
                <w:szCs w:val="18"/>
              </w:rPr>
              <w:t>係指對以房屋興建投資為主要業務之購地、興建房屋及週轉金</w:t>
            </w:r>
            <w:r w:rsidRPr="002029ED">
              <w:rPr>
                <w:rFonts w:ascii="標楷體" w:eastAsia="標楷體" w:hint="eastAsia"/>
                <w:szCs w:val="24"/>
              </w:rPr>
              <w:t>貸</w:t>
            </w:r>
            <w:r w:rsidRPr="002029ED">
              <w:rPr>
                <w:rFonts w:ascii="標楷體" w:eastAsia="標楷體" w:hAnsi="標楷體" w:hint="eastAsia"/>
                <w:spacing w:val="-10"/>
                <w:szCs w:val="18"/>
              </w:rPr>
              <w:t>款。</w:t>
            </w:r>
          </w:p>
          <w:p w:rsidR="00FB170D" w:rsidRPr="002029ED" w:rsidRDefault="00FB170D" w:rsidP="006A70B4">
            <w:pPr>
              <w:pStyle w:val="2"/>
              <w:spacing w:before="0" w:after="0" w:line="240" w:lineRule="atLeast"/>
              <w:ind w:firstLineChars="150" w:firstLine="330"/>
              <w:rPr>
                <w:rFonts w:ascii="標楷體" w:eastAsia="標楷體" w:hAnsi="標楷體"/>
                <w:spacing w:val="-10"/>
                <w:szCs w:val="18"/>
              </w:rPr>
            </w:pPr>
            <w:r w:rsidRPr="002029ED">
              <w:rPr>
                <w:rFonts w:ascii="標楷體" w:eastAsia="標楷體" w:hAnsi="標楷體" w:hint="eastAsia"/>
                <w:spacing w:val="-10"/>
                <w:szCs w:val="18"/>
              </w:rPr>
              <w:t>二、對其他企業建築貸款</w:t>
            </w:r>
            <w:r w:rsidR="00D2137E" w:rsidRPr="002029ED">
              <w:rPr>
                <w:rFonts w:ascii="標楷體" w:eastAsia="標楷體" w:hAnsi="標楷體" w:hint="eastAsia"/>
                <w:spacing w:val="-10"/>
                <w:szCs w:val="18"/>
              </w:rPr>
              <w:t>：</w:t>
            </w:r>
          </w:p>
          <w:p w:rsidR="006A70B4" w:rsidRPr="002029ED" w:rsidRDefault="006A70B4" w:rsidP="006C7A2C">
            <w:pPr>
              <w:pStyle w:val="2"/>
              <w:spacing w:before="0" w:after="0" w:line="240" w:lineRule="atLeast"/>
              <w:ind w:leftChars="337" w:left="809"/>
              <w:jc w:val="both"/>
              <w:rPr>
                <w:rFonts w:ascii="標楷體" w:eastAsia="標楷體" w:hAnsi="標楷體"/>
                <w:spacing w:val="-10"/>
                <w:szCs w:val="18"/>
              </w:rPr>
            </w:pPr>
            <w:r w:rsidRPr="002029ED">
              <w:rPr>
                <w:rFonts w:ascii="標楷體" w:eastAsia="標楷體" w:hAnsi="標楷體" w:hint="eastAsia"/>
                <w:spacing w:val="-10"/>
                <w:szCs w:val="18"/>
              </w:rPr>
              <w:t>係指對建築業以外之企業因承做房屋興建投資所辦理之購地、興建房屋及週轉金貸款。</w:t>
            </w:r>
          </w:p>
          <w:p w:rsidR="00FB170D" w:rsidRPr="002029ED" w:rsidRDefault="00FB170D" w:rsidP="006A70B4">
            <w:pPr>
              <w:pStyle w:val="2"/>
              <w:spacing w:before="0" w:after="0" w:line="240" w:lineRule="atLeast"/>
              <w:ind w:firstLineChars="150" w:firstLine="330"/>
              <w:rPr>
                <w:rFonts w:ascii="標楷體" w:eastAsia="標楷體" w:hAnsi="標楷體"/>
                <w:spacing w:val="-10"/>
                <w:szCs w:val="18"/>
              </w:rPr>
            </w:pPr>
            <w:r w:rsidRPr="002029ED">
              <w:rPr>
                <w:rFonts w:ascii="標楷體" w:eastAsia="標楷體" w:hAnsi="標楷體" w:hint="eastAsia"/>
                <w:spacing w:val="-10"/>
                <w:szCs w:val="18"/>
              </w:rPr>
              <w:t>三、對個人</w:t>
            </w:r>
            <w:r w:rsidR="00904C80" w:rsidRPr="002029ED">
              <w:rPr>
                <w:rFonts w:ascii="標楷體" w:eastAsia="標楷體" w:hAnsi="標楷體" w:hint="eastAsia"/>
                <w:spacing w:val="-10"/>
                <w:szCs w:val="18"/>
              </w:rPr>
              <w:t>戶</w:t>
            </w:r>
            <w:r w:rsidRPr="002029ED">
              <w:rPr>
                <w:rFonts w:ascii="標楷體" w:eastAsia="標楷體" w:hAnsi="標楷體" w:hint="eastAsia"/>
                <w:spacing w:val="-10"/>
                <w:szCs w:val="18"/>
              </w:rPr>
              <w:t>建築貸款</w:t>
            </w:r>
            <w:r w:rsidR="00D2137E" w:rsidRPr="002029ED">
              <w:rPr>
                <w:rFonts w:ascii="標楷體" w:eastAsia="標楷體" w:hAnsi="標楷體" w:hint="eastAsia"/>
                <w:spacing w:val="-10"/>
                <w:szCs w:val="18"/>
              </w:rPr>
              <w:t>：</w:t>
            </w:r>
          </w:p>
          <w:p w:rsidR="00FB170D" w:rsidRPr="002029ED" w:rsidRDefault="00FB170D" w:rsidP="006A70B4">
            <w:pPr>
              <w:pStyle w:val="2"/>
              <w:spacing w:before="0" w:after="0" w:line="240" w:lineRule="atLeast"/>
              <w:ind w:leftChars="337" w:left="809"/>
              <w:rPr>
                <w:rFonts w:ascii="標楷體" w:eastAsia="標楷體" w:hAnsi="標楷體"/>
                <w:spacing w:val="-10"/>
                <w:szCs w:val="18"/>
              </w:rPr>
            </w:pPr>
            <w:r w:rsidRPr="002029ED">
              <w:rPr>
                <w:rFonts w:ascii="標楷體" w:eastAsia="標楷體" w:hAnsi="標楷體" w:hint="eastAsia"/>
                <w:spacing w:val="-10"/>
                <w:szCs w:val="18"/>
              </w:rPr>
              <w:t>係指對從事建築投資之個人所辦理之購地、興建房屋及週轉金</w:t>
            </w:r>
            <w:r w:rsidR="00D4603E" w:rsidRPr="002029ED">
              <w:rPr>
                <w:rFonts w:ascii="標楷體" w:eastAsia="標楷體" w:hAnsi="標楷體" w:hint="eastAsia"/>
                <w:spacing w:val="-10"/>
                <w:szCs w:val="18"/>
              </w:rPr>
              <w:t>貸</w:t>
            </w:r>
            <w:r w:rsidRPr="002029ED">
              <w:rPr>
                <w:rFonts w:ascii="標楷體" w:eastAsia="標楷體" w:hAnsi="標楷體" w:hint="eastAsia"/>
                <w:spacing w:val="-10"/>
                <w:szCs w:val="18"/>
              </w:rPr>
              <w:t>款。</w:t>
            </w:r>
          </w:p>
          <w:p w:rsidR="00E96037" w:rsidRPr="002029ED" w:rsidRDefault="00FB170D" w:rsidP="001C2B0F">
            <w:pPr>
              <w:pStyle w:val="2"/>
              <w:spacing w:before="0" w:after="0" w:line="240" w:lineRule="atLeast"/>
              <w:ind w:leftChars="159" w:left="382"/>
              <w:rPr>
                <w:rFonts w:ascii="標楷體" w:eastAsia="標楷體"/>
                <w:b/>
                <w:spacing w:val="-10"/>
                <w:szCs w:val="24"/>
              </w:rPr>
            </w:pPr>
            <w:r w:rsidRPr="002029ED">
              <w:rPr>
                <w:rFonts w:ascii="標楷體" w:eastAsia="標楷體" w:hint="eastAsia"/>
              </w:rPr>
              <w:t>依行政院農業委員會</w:t>
            </w:r>
            <w:proofErr w:type="gramStart"/>
            <w:r w:rsidRPr="002029ED">
              <w:rPr>
                <w:rFonts w:ascii="標楷體" w:eastAsia="標楷體" w:hint="eastAsia"/>
              </w:rPr>
              <w:t>103年9月23日農金字</w:t>
            </w:r>
            <w:proofErr w:type="gramEnd"/>
            <w:r w:rsidRPr="002029ED">
              <w:rPr>
                <w:rFonts w:ascii="標楷體" w:eastAsia="標楷體" w:hint="eastAsia"/>
              </w:rPr>
              <w:t>第1035071016號函之規定。</w:t>
            </w:r>
          </w:p>
        </w:tc>
      </w:tr>
      <w:tr w:rsidR="00E96037">
        <w:trPr>
          <w:cantSplit/>
          <w:trHeight w:val="1118"/>
        </w:trPr>
        <w:tc>
          <w:tcPr>
            <w:tcW w:w="960" w:type="dxa"/>
            <w:vMerge/>
          </w:tcPr>
          <w:p w:rsidR="00E96037" w:rsidRDefault="00E96037" w:rsidP="002E34A7">
            <w:pPr>
              <w:spacing w:beforeLines="150" w:afterLines="100"/>
              <w:ind w:leftChars="100" w:left="240"/>
              <w:jc w:val="both"/>
              <w:rPr>
                <w:rFonts w:ascii="標楷體" w:eastAsia="標楷體"/>
              </w:rPr>
            </w:pPr>
          </w:p>
        </w:tc>
        <w:tc>
          <w:tcPr>
            <w:tcW w:w="4080" w:type="dxa"/>
          </w:tcPr>
          <w:p w:rsidR="00E96037" w:rsidRPr="002029ED" w:rsidRDefault="00E96037" w:rsidP="002E34A7">
            <w:pPr>
              <w:pStyle w:val="1"/>
              <w:spacing w:beforeLines="150" w:after="0" w:line="280" w:lineRule="exact"/>
              <w:ind w:left="414" w:hangingChars="188" w:hanging="414"/>
              <w:jc w:val="left"/>
              <w:rPr>
                <w:rFonts w:ascii="標楷體" w:eastAsia="標楷體"/>
                <w:sz w:val="22"/>
                <w:szCs w:val="22"/>
              </w:rPr>
            </w:pPr>
            <w:r w:rsidRPr="002029ED">
              <w:rPr>
                <w:rFonts w:ascii="標楷體" w:eastAsia="標楷體" w:hint="eastAsia"/>
                <w:sz w:val="22"/>
                <w:szCs w:val="22"/>
              </w:rPr>
              <w:t>(48)建築</w:t>
            </w:r>
            <w:r w:rsidR="001D211E" w:rsidRPr="002029ED">
              <w:rPr>
                <w:rFonts w:ascii="標楷體" w:eastAsia="標楷體" w:hint="eastAsia"/>
                <w:szCs w:val="24"/>
              </w:rPr>
              <w:t>貸</w:t>
            </w:r>
            <w:r w:rsidRPr="002029ED">
              <w:rPr>
                <w:rFonts w:ascii="標楷體" w:eastAsia="標楷體" w:hint="eastAsia"/>
                <w:sz w:val="22"/>
                <w:szCs w:val="22"/>
              </w:rPr>
              <w:t>款中之逾期放款</w:t>
            </w:r>
          </w:p>
        </w:tc>
        <w:tc>
          <w:tcPr>
            <w:tcW w:w="1800" w:type="dxa"/>
          </w:tcPr>
          <w:p w:rsidR="00E96037" w:rsidRDefault="00E96037">
            <w:pPr>
              <w:jc w:val="both"/>
              <w:rPr>
                <w:rFonts w:ascii="標楷體" w:eastAsia="標楷體"/>
              </w:rPr>
            </w:pPr>
          </w:p>
        </w:tc>
        <w:tc>
          <w:tcPr>
            <w:tcW w:w="6720" w:type="dxa"/>
            <w:vMerge/>
          </w:tcPr>
          <w:p w:rsidR="00E96037" w:rsidRDefault="00E96037">
            <w:pPr>
              <w:spacing w:line="240" w:lineRule="atLeast"/>
              <w:ind w:left="304" w:hangingChars="138" w:hanging="304"/>
              <w:rPr>
                <w:rFonts w:ascii="標楷體" w:eastAsia="標楷體"/>
                <w:b/>
                <w:spacing w:val="-10"/>
                <w:szCs w:val="24"/>
              </w:rPr>
            </w:pPr>
          </w:p>
        </w:tc>
      </w:tr>
      <w:tr w:rsidR="00E96037">
        <w:trPr>
          <w:cantSplit/>
          <w:trHeight w:val="720"/>
        </w:trPr>
        <w:tc>
          <w:tcPr>
            <w:tcW w:w="960" w:type="dxa"/>
            <w:vMerge/>
            <w:textDirection w:val="tbRlV"/>
          </w:tcPr>
          <w:p w:rsidR="00E96037" w:rsidRDefault="00E96037" w:rsidP="002E34A7">
            <w:pPr>
              <w:spacing w:beforeLines="150" w:afterLines="100" w:line="240" w:lineRule="auto"/>
              <w:ind w:leftChars="100" w:left="240"/>
              <w:jc w:val="both"/>
              <w:rPr>
                <w:rFonts w:ascii="標楷體" w:eastAsia="標楷體"/>
                <w:sz w:val="28"/>
                <w:szCs w:val="28"/>
              </w:rPr>
            </w:pPr>
          </w:p>
        </w:tc>
        <w:tc>
          <w:tcPr>
            <w:tcW w:w="4080" w:type="dxa"/>
            <w:tcBorders>
              <w:bottom w:val="single" w:sz="6" w:space="0" w:color="auto"/>
            </w:tcBorders>
          </w:tcPr>
          <w:p w:rsidR="00E96037" w:rsidRPr="002029ED" w:rsidRDefault="00E96037" w:rsidP="002E34A7">
            <w:pPr>
              <w:pStyle w:val="1"/>
              <w:spacing w:beforeLines="150" w:after="0" w:line="280" w:lineRule="exact"/>
              <w:ind w:left="414" w:hangingChars="188" w:hanging="414"/>
              <w:jc w:val="left"/>
              <w:rPr>
                <w:rFonts w:ascii="標楷體" w:eastAsia="標楷體"/>
                <w:sz w:val="22"/>
                <w:szCs w:val="22"/>
              </w:rPr>
            </w:pPr>
            <w:r w:rsidRPr="002029ED">
              <w:rPr>
                <w:rFonts w:ascii="標楷體" w:eastAsia="標楷體" w:hint="eastAsia"/>
                <w:sz w:val="22"/>
                <w:szCs w:val="22"/>
              </w:rPr>
              <w:t>(49)建築</w:t>
            </w:r>
            <w:r w:rsidR="001D211E" w:rsidRPr="002029ED">
              <w:rPr>
                <w:rFonts w:ascii="標楷體" w:eastAsia="標楷體" w:hint="eastAsia"/>
                <w:szCs w:val="24"/>
              </w:rPr>
              <w:t>貸</w:t>
            </w:r>
            <w:r w:rsidRPr="002029ED">
              <w:rPr>
                <w:rFonts w:ascii="標楷體" w:eastAsia="標楷體" w:hint="eastAsia"/>
                <w:sz w:val="22"/>
                <w:szCs w:val="22"/>
              </w:rPr>
              <w:t>款中之應予觀察放款</w:t>
            </w:r>
          </w:p>
        </w:tc>
        <w:tc>
          <w:tcPr>
            <w:tcW w:w="1800" w:type="dxa"/>
            <w:tcBorders>
              <w:bottom w:val="single" w:sz="6" w:space="0" w:color="auto"/>
            </w:tcBorders>
          </w:tcPr>
          <w:p w:rsidR="00E96037" w:rsidRDefault="00E96037">
            <w:pPr>
              <w:jc w:val="both"/>
              <w:rPr>
                <w:rFonts w:ascii="標楷體" w:eastAsia="標楷體"/>
              </w:rPr>
            </w:pPr>
          </w:p>
        </w:tc>
        <w:tc>
          <w:tcPr>
            <w:tcW w:w="6720" w:type="dxa"/>
            <w:vMerge/>
            <w:tcBorders>
              <w:bottom w:val="single" w:sz="6" w:space="0" w:color="auto"/>
            </w:tcBorders>
          </w:tcPr>
          <w:p w:rsidR="00E96037" w:rsidRDefault="00E96037">
            <w:pPr>
              <w:spacing w:line="240" w:lineRule="atLeast"/>
              <w:ind w:left="304" w:hangingChars="138" w:hanging="304"/>
              <w:rPr>
                <w:rFonts w:ascii="標楷體" w:eastAsia="標楷體"/>
                <w:b/>
                <w:spacing w:val="-10"/>
                <w:szCs w:val="24"/>
              </w:rPr>
            </w:pPr>
          </w:p>
        </w:tc>
      </w:tr>
      <w:tr w:rsidR="00E96037">
        <w:trPr>
          <w:cantSplit/>
          <w:trHeight w:val="366"/>
        </w:trPr>
        <w:tc>
          <w:tcPr>
            <w:tcW w:w="960" w:type="dxa"/>
            <w:vMerge w:val="restart"/>
            <w:textDirection w:val="tbRlV"/>
          </w:tcPr>
          <w:p w:rsidR="00E96037" w:rsidRDefault="00E96037" w:rsidP="002E34A7">
            <w:pPr>
              <w:spacing w:beforeLines="100" w:afterLines="100"/>
              <w:ind w:leftChars="100" w:left="240"/>
              <w:jc w:val="center"/>
              <w:rPr>
                <w:rFonts w:ascii="標楷體" w:eastAsia="標楷體"/>
                <w:sz w:val="28"/>
                <w:szCs w:val="28"/>
              </w:rPr>
            </w:pPr>
            <w:r>
              <w:rPr>
                <w:rFonts w:ascii="標楷體" w:eastAsia="標楷體" w:hint="eastAsia"/>
                <w:szCs w:val="24"/>
              </w:rPr>
              <w:t>無擔保消費性貸款</w:t>
            </w:r>
          </w:p>
        </w:tc>
        <w:tc>
          <w:tcPr>
            <w:tcW w:w="4080" w:type="dxa"/>
            <w:tcBorders>
              <w:top w:val="single" w:sz="6" w:space="0" w:color="auto"/>
              <w:left w:val="single" w:sz="6" w:space="0" w:color="auto"/>
              <w:bottom w:val="single" w:sz="6" w:space="0" w:color="auto"/>
              <w:right w:val="single" w:sz="6" w:space="0" w:color="auto"/>
            </w:tcBorders>
          </w:tcPr>
          <w:p w:rsidR="00E96037" w:rsidRDefault="00E96037">
            <w:pPr>
              <w:spacing w:line="300" w:lineRule="exact"/>
              <w:ind w:left="440" w:hangingChars="200" w:hanging="440"/>
              <w:jc w:val="both"/>
              <w:rPr>
                <w:rFonts w:ascii="標楷體" w:eastAsia="標楷體"/>
                <w:sz w:val="22"/>
                <w:szCs w:val="22"/>
              </w:rPr>
            </w:pPr>
            <w:r>
              <w:rPr>
                <w:rFonts w:ascii="標楷體" w:eastAsia="標楷體"/>
                <w:sz w:val="22"/>
                <w:szCs w:val="22"/>
              </w:rPr>
              <w:t>(</w:t>
            </w:r>
            <w:r>
              <w:rPr>
                <w:rFonts w:ascii="標楷體" w:eastAsia="標楷體" w:hint="eastAsia"/>
                <w:sz w:val="22"/>
                <w:szCs w:val="22"/>
              </w:rPr>
              <w:t>50</w:t>
            </w:r>
            <w:r>
              <w:rPr>
                <w:rFonts w:ascii="標楷體" w:eastAsia="標楷體"/>
                <w:sz w:val="22"/>
                <w:szCs w:val="22"/>
              </w:rPr>
              <w:t>)</w:t>
            </w:r>
            <w:r>
              <w:rPr>
                <w:rFonts w:ascii="標楷體" w:eastAsia="標楷體" w:hint="eastAsia"/>
                <w:sz w:val="22"/>
                <w:szCs w:val="22"/>
              </w:rPr>
              <w:t>非會員無擔保消費性貸款</w:t>
            </w:r>
          </w:p>
        </w:tc>
        <w:tc>
          <w:tcPr>
            <w:tcW w:w="1800" w:type="dxa"/>
            <w:tcBorders>
              <w:top w:val="single" w:sz="6" w:space="0" w:color="auto"/>
              <w:left w:val="single" w:sz="6" w:space="0" w:color="auto"/>
              <w:bottom w:val="single" w:sz="6" w:space="0" w:color="auto"/>
              <w:right w:val="single" w:sz="6" w:space="0" w:color="auto"/>
            </w:tcBorders>
          </w:tcPr>
          <w:p w:rsidR="00E96037" w:rsidRDefault="00E96037">
            <w:pPr>
              <w:jc w:val="both"/>
              <w:rPr>
                <w:rFonts w:ascii="標楷體" w:eastAsia="標楷體"/>
              </w:rPr>
            </w:pPr>
          </w:p>
        </w:tc>
        <w:tc>
          <w:tcPr>
            <w:tcW w:w="6720" w:type="dxa"/>
            <w:vMerge w:val="restart"/>
            <w:tcBorders>
              <w:top w:val="single" w:sz="6" w:space="0" w:color="auto"/>
              <w:left w:val="single" w:sz="6" w:space="0" w:color="auto"/>
              <w:right w:val="single" w:sz="6" w:space="0" w:color="auto"/>
            </w:tcBorders>
          </w:tcPr>
          <w:p w:rsidR="00E96037" w:rsidRPr="00DB1D8B" w:rsidRDefault="00E96037" w:rsidP="002E34A7">
            <w:pPr>
              <w:spacing w:beforeLines="100"/>
              <w:ind w:left="420" w:hangingChars="150" w:hanging="420"/>
              <w:rPr>
                <w:rFonts w:ascii="標楷體" w:eastAsia="標楷體"/>
                <w:sz w:val="28"/>
                <w:szCs w:val="28"/>
              </w:rPr>
            </w:pPr>
            <w:r w:rsidRPr="00DB1D8B">
              <w:rPr>
                <w:rFonts w:ascii="標楷體" w:eastAsia="標楷體" w:hint="eastAsia"/>
                <w:b/>
                <w:sz w:val="28"/>
                <w:szCs w:val="28"/>
              </w:rPr>
              <w:t>25</w:t>
            </w:r>
            <w:r w:rsidRPr="00DB1D8B">
              <w:rPr>
                <w:rFonts w:ascii="標楷體" w:eastAsia="標楷體" w:hint="eastAsia"/>
                <w:sz w:val="28"/>
                <w:szCs w:val="28"/>
              </w:rPr>
              <w:t>.</w:t>
            </w:r>
            <w:r w:rsidRPr="00DB1D8B">
              <w:rPr>
                <w:rFonts w:ascii="標楷體" w:eastAsia="標楷體"/>
                <w:sz w:val="28"/>
                <w:szCs w:val="28"/>
              </w:rPr>
              <w:t>(</w:t>
            </w:r>
            <w:r w:rsidRPr="00DB1D8B">
              <w:rPr>
                <w:rFonts w:ascii="標楷體" w:eastAsia="標楷體" w:hint="eastAsia"/>
                <w:sz w:val="28"/>
                <w:szCs w:val="28"/>
              </w:rPr>
              <w:t>50</w:t>
            </w:r>
            <w:r w:rsidRPr="00DB1D8B">
              <w:rPr>
                <w:rFonts w:ascii="標楷體" w:eastAsia="標楷體"/>
                <w:sz w:val="28"/>
                <w:szCs w:val="28"/>
              </w:rPr>
              <w:t>)</w:t>
            </w:r>
            <w:r w:rsidRPr="00DB1D8B">
              <w:rPr>
                <w:rFonts w:ascii="標楷體" w:eastAsia="標楷體" w:hint="eastAsia"/>
                <w:sz w:val="28"/>
                <w:szCs w:val="28"/>
              </w:rPr>
              <w:t>、</w:t>
            </w:r>
            <w:r w:rsidRPr="00DB1D8B">
              <w:rPr>
                <w:rFonts w:ascii="標楷體" w:eastAsia="標楷體"/>
                <w:sz w:val="28"/>
                <w:szCs w:val="28"/>
              </w:rPr>
              <w:t>(</w:t>
            </w:r>
            <w:r w:rsidRPr="00DB1D8B">
              <w:rPr>
                <w:rFonts w:ascii="標楷體" w:eastAsia="標楷體" w:hint="eastAsia"/>
                <w:sz w:val="28"/>
                <w:szCs w:val="28"/>
              </w:rPr>
              <w:t>51</w:t>
            </w:r>
            <w:r w:rsidRPr="00DB1D8B">
              <w:rPr>
                <w:rFonts w:ascii="標楷體" w:eastAsia="標楷體"/>
                <w:sz w:val="28"/>
                <w:szCs w:val="28"/>
              </w:rPr>
              <w:t>)</w:t>
            </w:r>
            <w:r w:rsidRPr="00DB1D8B">
              <w:rPr>
                <w:rFonts w:ascii="標楷體" w:eastAsia="標楷體" w:hint="eastAsia"/>
                <w:sz w:val="28"/>
                <w:szCs w:val="28"/>
              </w:rPr>
              <w:t>、(52)、(53)、(54)、(55)項消費性貸款係指對於房屋修繕、耐久性消費品（包括汽車）、支付學費及其他個人之小額貸款。（不</w:t>
            </w:r>
            <w:r w:rsidRPr="00DB1D8B">
              <w:rPr>
                <w:rFonts w:ascii="標楷體" w:eastAsia="標楷體" w:hint="eastAsia"/>
                <w:spacing w:val="-6"/>
                <w:sz w:val="28"/>
                <w:szCs w:val="28"/>
              </w:rPr>
              <w:t>含內部融資</w:t>
            </w:r>
            <w:r w:rsidRPr="00DB1D8B">
              <w:rPr>
                <w:rFonts w:ascii="標楷體" w:eastAsia="標楷體" w:hint="eastAsia"/>
                <w:sz w:val="28"/>
                <w:szCs w:val="28"/>
              </w:rPr>
              <w:t>）</w:t>
            </w:r>
          </w:p>
          <w:p w:rsidR="00E96037" w:rsidRDefault="00DB1D8B" w:rsidP="00DB1D8B">
            <w:pPr>
              <w:tabs>
                <w:tab w:val="left" w:pos="1392"/>
              </w:tabs>
              <w:spacing w:line="240" w:lineRule="atLeast"/>
              <w:ind w:leftChars="149" w:left="358" w:firstLineChars="50" w:firstLine="130"/>
              <w:rPr>
                <w:rFonts w:ascii="標楷體" w:eastAsia="標楷體"/>
              </w:rPr>
            </w:pPr>
            <w:r w:rsidRPr="00DB1D8B">
              <w:rPr>
                <w:rFonts w:ascii="標楷體" w:eastAsia="標楷體" w:hint="eastAsia"/>
                <w:spacing w:val="-10"/>
                <w:sz w:val="28"/>
                <w:szCs w:val="28"/>
              </w:rPr>
              <w:t>科目</w:t>
            </w:r>
            <w:r w:rsidRPr="00DB1D8B">
              <w:rPr>
                <w:rFonts w:ascii="標楷體" w:eastAsia="標楷體"/>
                <w:sz w:val="28"/>
                <w:szCs w:val="28"/>
              </w:rPr>
              <w:t>(</w:t>
            </w:r>
            <w:r w:rsidRPr="00DB1D8B">
              <w:rPr>
                <w:rFonts w:ascii="標楷體" w:eastAsia="標楷體" w:hint="eastAsia"/>
                <w:sz w:val="28"/>
                <w:szCs w:val="28"/>
              </w:rPr>
              <w:t>50</w:t>
            </w:r>
            <w:r w:rsidRPr="00DB1D8B">
              <w:rPr>
                <w:rFonts w:ascii="標楷體" w:eastAsia="標楷體"/>
                <w:sz w:val="28"/>
                <w:szCs w:val="28"/>
              </w:rPr>
              <w:t>)</w:t>
            </w:r>
            <w:r w:rsidRPr="00DB1D8B">
              <w:rPr>
                <w:rFonts w:ascii="標楷體" w:eastAsia="標楷體" w:hint="eastAsia"/>
                <w:sz w:val="28"/>
                <w:szCs w:val="28"/>
              </w:rPr>
              <w:t>＝</w:t>
            </w:r>
            <w:r w:rsidRPr="00DB1D8B">
              <w:rPr>
                <w:rFonts w:ascii="標楷體" w:eastAsia="標楷體"/>
                <w:sz w:val="28"/>
                <w:szCs w:val="28"/>
              </w:rPr>
              <w:t>(</w:t>
            </w:r>
            <w:r w:rsidRPr="00DB1D8B">
              <w:rPr>
                <w:rFonts w:ascii="標楷體" w:eastAsia="標楷體" w:hint="eastAsia"/>
                <w:sz w:val="28"/>
                <w:szCs w:val="28"/>
              </w:rPr>
              <w:t>51</w:t>
            </w:r>
            <w:r w:rsidRPr="00DB1D8B">
              <w:rPr>
                <w:rFonts w:ascii="標楷體" w:eastAsia="標楷體"/>
                <w:sz w:val="28"/>
                <w:szCs w:val="28"/>
              </w:rPr>
              <w:t>)</w:t>
            </w:r>
            <w:r w:rsidRPr="00DB1D8B">
              <w:rPr>
                <w:rFonts w:ascii="標楷體" w:eastAsia="標楷體" w:hint="eastAsia"/>
                <w:sz w:val="28"/>
                <w:szCs w:val="28"/>
              </w:rPr>
              <w:t>＋(52)</w:t>
            </w:r>
          </w:p>
        </w:tc>
      </w:tr>
      <w:tr w:rsidR="00E96037">
        <w:trPr>
          <w:cantSplit/>
          <w:trHeight w:val="366"/>
        </w:trPr>
        <w:tc>
          <w:tcPr>
            <w:tcW w:w="960" w:type="dxa"/>
            <w:vMerge/>
            <w:textDirection w:val="tbRlV"/>
          </w:tcPr>
          <w:p w:rsidR="00E96037" w:rsidRDefault="00E96037" w:rsidP="002E34A7">
            <w:pPr>
              <w:spacing w:beforeLines="100" w:afterLines="100"/>
              <w:ind w:leftChars="100" w:left="240"/>
              <w:jc w:val="center"/>
              <w:rPr>
                <w:rFonts w:ascii="標楷體" w:eastAsia="標楷體"/>
                <w:sz w:val="28"/>
                <w:szCs w:val="28"/>
              </w:rPr>
            </w:pPr>
          </w:p>
        </w:tc>
        <w:tc>
          <w:tcPr>
            <w:tcW w:w="4080" w:type="dxa"/>
            <w:tcBorders>
              <w:top w:val="single" w:sz="6" w:space="0" w:color="auto"/>
              <w:left w:val="single" w:sz="6" w:space="0" w:color="auto"/>
              <w:bottom w:val="single" w:sz="6" w:space="0" w:color="auto"/>
              <w:right w:val="single" w:sz="6" w:space="0" w:color="auto"/>
            </w:tcBorders>
          </w:tcPr>
          <w:p w:rsidR="00E96037" w:rsidRDefault="00E96037">
            <w:pPr>
              <w:spacing w:line="300" w:lineRule="exact"/>
              <w:ind w:left="440" w:hangingChars="200" w:hanging="440"/>
              <w:jc w:val="both"/>
              <w:rPr>
                <w:rFonts w:ascii="標楷體" w:eastAsia="標楷體"/>
                <w:sz w:val="22"/>
                <w:szCs w:val="22"/>
              </w:rPr>
            </w:pPr>
            <w:r>
              <w:rPr>
                <w:rFonts w:ascii="標楷體" w:eastAsia="標楷體" w:hint="eastAsia"/>
                <w:sz w:val="22"/>
                <w:szCs w:val="22"/>
              </w:rPr>
              <w:t>(51)非會員無擔保消費性政策貸款</w:t>
            </w:r>
          </w:p>
        </w:tc>
        <w:tc>
          <w:tcPr>
            <w:tcW w:w="1800" w:type="dxa"/>
            <w:tcBorders>
              <w:top w:val="single" w:sz="6" w:space="0" w:color="auto"/>
              <w:left w:val="single" w:sz="6" w:space="0" w:color="auto"/>
              <w:bottom w:val="single" w:sz="6" w:space="0" w:color="auto"/>
              <w:right w:val="single" w:sz="6" w:space="0" w:color="auto"/>
            </w:tcBorders>
          </w:tcPr>
          <w:p w:rsidR="00E96037" w:rsidRDefault="00E96037">
            <w:pPr>
              <w:jc w:val="both"/>
              <w:rPr>
                <w:rFonts w:ascii="標楷體" w:eastAsia="標楷體"/>
              </w:rPr>
            </w:pPr>
          </w:p>
        </w:tc>
        <w:tc>
          <w:tcPr>
            <w:tcW w:w="6720" w:type="dxa"/>
            <w:vMerge/>
            <w:tcBorders>
              <w:left w:val="single" w:sz="6" w:space="0" w:color="auto"/>
              <w:right w:val="single" w:sz="6" w:space="0" w:color="auto"/>
            </w:tcBorders>
          </w:tcPr>
          <w:p w:rsidR="00E96037" w:rsidRDefault="00E96037">
            <w:pPr>
              <w:spacing w:line="240" w:lineRule="atLeast"/>
              <w:ind w:left="331" w:hangingChars="138" w:hanging="331"/>
              <w:rPr>
                <w:rFonts w:ascii="標楷體" w:eastAsia="標楷體"/>
              </w:rPr>
            </w:pPr>
          </w:p>
        </w:tc>
      </w:tr>
      <w:tr w:rsidR="00E96037">
        <w:trPr>
          <w:cantSplit/>
          <w:trHeight w:val="366"/>
        </w:trPr>
        <w:tc>
          <w:tcPr>
            <w:tcW w:w="960" w:type="dxa"/>
            <w:vMerge/>
            <w:textDirection w:val="tbRlV"/>
          </w:tcPr>
          <w:p w:rsidR="00E96037" w:rsidRDefault="00E96037" w:rsidP="002E34A7">
            <w:pPr>
              <w:spacing w:beforeLines="100" w:afterLines="100"/>
              <w:ind w:leftChars="100" w:left="240"/>
              <w:jc w:val="center"/>
              <w:rPr>
                <w:rFonts w:ascii="標楷體" w:eastAsia="標楷體"/>
                <w:sz w:val="28"/>
                <w:szCs w:val="28"/>
              </w:rPr>
            </w:pPr>
          </w:p>
        </w:tc>
        <w:tc>
          <w:tcPr>
            <w:tcW w:w="4080" w:type="dxa"/>
            <w:tcBorders>
              <w:top w:val="single" w:sz="6" w:space="0" w:color="auto"/>
              <w:left w:val="single" w:sz="6" w:space="0" w:color="auto"/>
              <w:bottom w:val="single" w:sz="6" w:space="0" w:color="auto"/>
              <w:right w:val="single" w:sz="6" w:space="0" w:color="auto"/>
            </w:tcBorders>
          </w:tcPr>
          <w:p w:rsidR="00E96037" w:rsidRDefault="00E96037">
            <w:pPr>
              <w:spacing w:line="300" w:lineRule="exact"/>
              <w:ind w:left="440" w:hangingChars="200" w:hanging="440"/>
              <w:jc w:val="both"/>
              <w:rPr>
                <w:rFonts w:ascii="標楷體" w:eastAsia="標楷體"/>
                <w:sz w:val="22"/>
                <w:szCs w:val="22"/>
              </w:rPr>
            </w:pPr>
            <w:r>
              <w:rPr>
                <w:rFonts w:ascii="標楷體" w:eastAsia="標楷體" w:hint="eastAsia"/>
                <w:sz w:val="22"/>
                <w:szCs w:val="22"/>
              </w:rPr>
              <w:t>(52)非會員無擔保</w:t>
            </w:r>
            <w:proofErr w:type="gramStart"/>
            <w:r>
              <w:rPr>
                <w:rFonts w:ascii="標楷體" w:eastAsia="標楷體" w:hint="eastAsia"/>
                <w:sz w:val="22"/>
                <w:szCs w:val="22"/>
              </w:rPr>
              <w:t>消費性非政策</w:t>
            </w:r>
            <w:proofErr w:type="gramEnd"/>
            <w:r>
              <w:rPr>
                <w:rFonts w:ascii="標楷體" w:eastAsia="標楷體" w:hint="eastAsia"/>
                <w:sz w:val="22"/>
                <w:szCs w:val="22"/>
              </w:rPr>
              <w:t>貸款</w:t>
            </w:r>
          </w:p>
        </w:tc>
        <w:tc>
          <w:tcPr>
            <w:tcW w:w="1800" w:type="dxa"/>
            <w:tcBorders>
              <w:top w:val="single" w:sz="6" w:space="0" w:color="auto"/>
              <w:left w:val="single" w:sz="6" w:space="0" w:color="auto"/>
              <w:bottom w:val="single" w:sz="6" w:space="0" w:color="auto"/>
              <w:right w:val="single" w:sz="6" w:space="0" w:color="auto"/>
            </w:tcBorders>
          </w:tcPr>
          <w:p w:rsidR="00E96037" w:rsidRDefault="00E96037">
            <w:pPr>
              <w:jc w:val="both"/>
              <w:rPr>
                <w:rFonts w:ascii="標楷體" w:eastAsia="標楷體"/>
              </w:rPr>
            </w:pPr>
          </w:p>
        </w:tc>
        <w:tc>
          <w:tcPr>
            <w:tcW w:w="6720" w:type="dxa"/>
            <w:vMerge/>
            <w:tcBorders>
              <w:left w:val="single" w:sz="6" w:space="0" w:color="auto"/>
              <w:right w:val="single" w:sz="6" w:space="0" w:color="auto"/>
            </w:tcBorders>
          </w:tcPr>
          <w:p w:rsidR="00E96037" w:rsidRDefault="00E96037">
            <w:pPr>
              <w:spacing w:line="240" w:lineRule="atLeast"/>
              <w:ind w:left="331" w:hangingChars="138" w:hanging="331"/>
              <w:rPr>
                <w:rFonts w:ascii="標楷體" w:eastAsia="標楷體"/>
              </w:rPr>
            </w:pPr>
          </w:p>
        </w:tc>
      </w:tr>
      <w:tr w:rsidR="00E96037">
        <w:trPr>
          <w:cantSplit/>
          <w:trHeight w:val="314"/>
        </w:trPr>
        <w:tc>
          <w:tcPr>
            <w:tcW w:w="960" w:type="dxa"/>
            <w:vMerge/>
            <w:textDirection w:val="tbRlV"/>
          </w:tcPr>
          <w:p w:rsidR="00E96037" w:rsidRDefault="00E96037" w:rsidP="002E34A7">
            <w:pPr>
              <w:spacing w:beforeLines="100" w:afterLines="100" w:line="240" w:lineRule="auto"/>
              <w:ind w:leftChars="100" w:left="240"/>
              <w:jc w:val="center"/>
              <w:rPr>
                <w:rFonts w:ascii="標楷體" w:eastAsia="標楷體"/>
                <w:szCs w:val="24"/>
              </w:rPr>
            </w:pPr>
          </w:p>
        </w:tc>
        <w:tc>
          <w:tcPr>
            <w:tcW w:w="4080" w:type="dxa"/>
            <w:tcBorders>
              <w:top w:val="single" w:sz="6" w:space="0" w:color="auto"/>
              <w:left w:val="single" w:sz="6" w:space="0" w:color="auto"/>
              <w:bottom w:val="single" w:sz="6" w:space="0" w:color="auto"/>
              <w:right w:val="single" w:sz="6" w:space="0" w:color="auto"/>
            </w:tcBorders>
          </w:tcPr>
          <w:p w:rsidR="00E96037" w:rsidRDefault="00E96037">
            <w:pPr>
              <w:spacing w:line="300" w:lineRule="exact"/>
              <w:ind w:left="440" w:hangingChars="200" w:hanging="440"/>
              <w:jc w:val="both"/>
              <w:rPr>
                <w:rFonts w:ascii="標楷體" w:eastAsia="標楷體"/>
                <w:sz w:val="22"/>
                <w:szCs w:val="22"/>
              </w:rPr>
            </w:pPr>
            <w:r>
              <w:rPr>
                <w:rFonts w:ascii="標楷體" w:eastAsia="標楷體"/>
                <w:sz w:val="22"/>
                <w:szCs w:val="22"/>
              </w:rPr>
              <w:t>(</w:t>
            </w:r>
            <w:r>
              <w:rPr>
                <w:rFonts w:ascii="標楷體" w:eastAsia="標楷體" w:hint="eastAsia"/>
                <w:sz w:val="22"/>
                <w:szCs w:val="22"/>
              </w:rPr>
              <w:t>53</w:t>
            </w:r>
            <w:r>
              <w:rPr>
                <w:rFonts w:ascii="標楷體" w:eastAsia="標楷體"/>
                <w:sz w:val="22"/>
                <w:szCs w:val="22"/>
              </w:rPr>
              <w:t>)</w:t>
            </w:r>
            <w:r>
              <w:rPr>
                <w:rFonts w:ascii="標楷體" w:eastAsia="標楷體" w:hint="eastAsia"/>
                <w:sz w:val="22"/>
                <w:szCs w:val="22"/>
              </w:rPr>
              <w:t>無擔保消費性貸款</w:t>
            </w:r>
          </w:p>
        </w:tc>
        <w:tc>
          <w:tcPr>
            <w:tcW w:w="1800" w:type="dxa"/>
            <w:tcBorders>
              <w:top w:val="single" w:sz="6" w:space="0" w:color="auto"/>
              <w:left w:val="single" w:sz="6" w:space="0" w:color="auto"/>
              <w:bottom w:val="single" w:sz="6" w:space="0" w:color="auto"/>
              <w:right w:val="single" w:sz="6" w:space="0" w:color="auto"/>
            </w:tcBorders>
          </w:tcPr>
          <w:p w:rsidR="00E96037" w:rsidRDefault="00E96037">
            <w:pPr>
              <w:jc w:val="both"/>
              <w:rPr>
                <w:rFonts w:ascii="標楷體" w:eastAsia="標楷體"/>
              </w:rPr>
            </w:pPr>
          </w:p>
        </w:tc>
        <w:tc>
          <w:tcPr>
            <w:tcW w:w="6720" w:type="dxa"/>
            <w:vMerge/>
            <w:tcBorders>
              <w:left w:val="single" w:sz="6" w:space="0" w:color="auto"/>
              <w:right w:val="single" w:sz="6" w:space="0" w:color="auto"/>
            </w:tcBorders>
          </w:tcPr>
          <w:p w:rsidR="00E96037" w:rsidRDefault="00E96037">
            <w:pPr>
              <w:ind w:left="330" w:hangingChars="150" w:hanging="330"/>
              <w:jc w:val="both"/>
              <w:rPr>
                <w:rFonts w:ascii="標楷體" w:eastAsia="標楷體"/>
                <w:b/>
                <w:spacing w:val="-10"/>
                <w:szCs w:val="24"/>
              </w:rPr>
            </w:pPr>
          </w:p>
        </w:tc>
      </w:tr>
      <w:tr w:rsidR="00E96037">
        <w:trPr>
          <w:cantSplit/>
          <w:trHeight w:val="433"/>
        </w:trPr>
        <w:tc>
          <w:tcPr>
            <w:tcW w:w="960" w:type="dxa"/>
            <w:vMerge/>
          </w:tcPr>
          <w:p w:rsidR="00E96037" w:rsidRDefault="00E96037">
            <w:pPr>
              <w:jc w:val="both"/>
              <w:rPr>
                <w:rFonts w:ascii="標楷體" w:eastAsia="標楷體"/>
              </w:rPr>
            </w:pPr>
          </w:p>
        </w:tc>
        <w:tc>
          <w:tcPr>
            <w:tcW w:w="4080" w:type="dxa"/>
            <w:tcBorders>
              <w:top w:val="single" w:sz="6" w:space="0" w:color="auto"/>
              <w:bottom w:val="single" w:sz="6" w:space="0" w:color="auto"/>
              <w:right w:val="single" w:sz="6" w:space="0" w:color="auto"/>
            </w:tcBorders>
          </w:tcPr>
          <w:p w:rsidR="00E96037" w:rsidRDefault="00E96037">
            <w:pPr>
              <w:spacing w:line="300" w:lineRule="exact"/>
              <w:ind w:left="440" w:hangingChars="200" w:hanging="440"/>
              <w:jc w:val="both"/>
              <w:rPr>
                <w:rFonts w:ascii="標楷體" w:eastAsia="標楷體"/>
                <w:sz w:val="22"/>
                <w:szCs w:val="22"/>
              </w:rPr>
            </w:pPr>
            <w:r>
              <w:rPr>
                <w:rFonts w:ascii="標楷體" w:eastAsia="標楷體" w:hint="eastAsia"/>
                <w:sz w:val="22"/>
                <w:szCs w:val="22"/>
              </w:rPr>
              <w:t>(54)無擔保消費性貸款中之逾期放款</w:t>
            </w:r>
          </w:p>
        </w:tc>
        <w:tc>
          <w:tcPr>
            <w:tcW w:w="1800" w:type="dxa"/>
            <w:tcBorders>
              <w:top w:val="single" w:sz="6" w:space="0" w:color="auto"/>
              <w:left w:val="single" w:sz="6" w:space="0" w:color="auto"/>
              <w:bottom w:val="single" w:sz="6" w:space="0" w:color="auto"/>
              <w:right w:val="single" w:sz="6" w:space="0" w:color="auto"/>
            </w:tcBorders>
          </w:tcPr>
          <w:p w:rsidR="00E96037" w:rsidRDefault="00E96037">
            <w:pPr>
              <w:jc w:val="both"/>
              <w:rPr>
                <w:rFonts w:ascii="標楷體" w:eastAsia="標楷體"/>
              </w:rPr>
            </w:pPr>
          </w:p>
        </w:tc>
        <w:tc>
          <w:tcPr>
            <w:tcW w:w="6720" w:type="dxa"/>
            <w:vMerge/>
            <w:tcBorders>
              <w:left w:val="single" w:sz="6" w:space="0" w:color="auto"/>
              <w:right w:val="single" w:sz="6" w:space="0" w:color="auto"/>
            </w:tcBorders>
          </w:tcPr>
          <w:p w:rsidR="00E96037" w:rsidRDefault="00E96037">
            <w:pPr>
              <w:ind w:left="330" w:hangingChars="150" w:hanging="330"/>
              <w:jc w:val="both"/>
              <w:rPr>
                <w:rFonts w:ascii="標楷體" w:eastAsia="標楷體"/>
                <w:b/>
                <w:spacing w:val="-10"/>
                <w:szCs w:val="24"/>
              </w:rPr>
            </w:pPr>
          </w:p>
        </w:tc>
      </w:tr>
      <w:tr w:rsidR="00E96037">
        <w:trPr>
          <w:cantSplit/>
          <w:trHeight w:val="466"/>
        </w:trPr>
        <w:tc>
          <w:tcPr>
            <w:tcW w:w="960" w:type="dxa"/>
            <w:vMerge/>
            <w:tcBorders>
              <w:bottom w:val="single" w:sz="6" w:space="0" w:color="auto"/>
            </w:tcBorders>
          </w:tcPr>
          <w:p w:rsidR="00E96037" w:rsidRDefault="00E96037">
            <w:pPr>
              <w:jc w:val="both"/>
              <w:rPr>
                <w:rFonts w:ascii="標楷體" w:eastAsia="標楷體"/>
              </w:rPr>
            </w:pPr>
          </w:p>
        </w:tc>
        <w:tc>
          <w:tcPr>
            <w:tcW w:w="4080" w:type="dxa"/>
            <w:tcBorders>
              <w:top w:val="single" w:sz="6" w:space="0" w:color="auto"/>
              <w:bottom w:val="single" w:sz="6" w:space="0" w:color="auto"/>
              <w:right w:val="single" w:sz="6" w:space="0" w:color="auto"/>
            </w:tcBorders>
          </w:tcPr>
          <w:p w:rsidR="00E96037" w:rsidRDefault="00E96037">
            <w:pPr>
              <w:spacing w:line="300" w:lineRule="exact"/>
              <w:ind w:left="440" w:hangingChars="200" w:hanging="440"/>
              <w:jc w:val="both"/>
              <w:rPr>
                <w:rFonts w:ascii="標楷體" w:eastAsia="標楷體"/>
                <w:sz w:val="22"/>
                <w:szCs w:val="22"/>
              </w:rPr>
            </w:pPr>
            <w:r>
              <w:rPr>
                <w:rFonts w:ascii="標楷體" w:eastAsia="標楷體" w:hint="eastAsia"/>
                <w:sz w:val="22"/>
                <w:szCs w:val="22"/>
              </w:rPr>
              <w:t>(55)無擔保消費性貸款中之應予觀察放款</w:t>
            </w:r>
          </w:p>
        </w:tc>
        <w:tc>
          <w:tcPr>
            <w:tcW w:w="1800" w:type="dxa"/>
            <w:tcBorders>
              <w:top w:val="single" w:sz="6" w:space="0" w:color="auto"/>
              <w:left w:val="single" w:sz="6" w:space="0" w:color="auto"/>
              <w:bottom w:val="single" w:sz="6" w:space="0" w:color="auto"/>
              <w:right w:val="single" w:sz="6" w:space="0" w:color="auto"/>
            </w:tcBorders>
          </w:tcPr>
          <w:p w:rsidR="00E96037" w:rsidRDefault="00E96037">
            <w:pPr>
              <w:jc w:val="both"/>
              <w:rPr>
                <w:rFonts w:ascii="標楷體" w:eastAsia="標楷體"/>
              </w:rPr>
            </w:pPr>
          </w:p>
        </w:tc>
        <w:tc>
          <w:tcPr>
            <w:tcW w:w="6720" w:type="dxa"/>
            <w:vMerge/>
            <w:tcBorders>
              <w:left w:val="single" w:sz="6" w:space="0" w:color="auto"/>
              <w:bottom w:val="single" w:sz="6" w:space="0" w:color="auto"/>
              <w:right w:val="single" w:sz="6" w:space="0" w:color="auto"/>
            </w:tcBorders>
          </w:tcPr>
          <w:p w:rsidR="00E96037" w:rsidRDefault="00E96037">
            <w:pPr>
              <w:ind w:left="330" w:hangingChars="150" w:hanging="330"/>
              <w:jc w:val="both"/>
              <w:rPr>
                <w:rFonts w:ascii="標楷體" w:eastAsia="標楷體"/>
                <w:b/>
                <w:spacing w:val="-10"/>
                <w:szCs w:val="24"/>
              </w:rPr>
            </w:pPr>
          </w:p>
        </w:tc>
      </w:tr>
      <w:tr w:rsidR="000050C4" w:rsidTr="00AC2928">
        <w:trPr>
          <w:cantSplit/>
          <w:trHeight w:val="433"/>
        </w:trPr>
        <w:tc>
          <w:tcPr>
            <w:tcW w:w="960" w:type="dxa"/>
            <w:vMerge w:val="restart"/>
            <w:tcBorders>
              <w:top w:val="single" w:sz="6" w:space="0" w:color="auto"/>
              <w:left w:val="single" w:sz="6" w:space="0" w:color="auto"/>
              <w:right w:val="single" w:sz="6" w:space="0" w:color="auto"/>
            </w:tcBorders>
            <w:textDirection w:val="tbRlV"/>
          </w:tcPr>
          <w:p w:rsidR="000050C4" w:rsidRDefault="000050C4" w:rsidP="000050C4">
            <w:pPr>
              <w:spacing w:beforeLines="100"/>
              <w:ind w:left="227" w:right="113"/>
              <w:jc w:val="center"/>
              <w:rPr>
                <w:rFonts w:ascii="標楷體" w:eastAsia="標楷體"/>
              </w:rPr>
            </w:pPr>
            <w:r>
              <w:rPr>
                <w:rFonts w:ascii="標楷體" w:eastAsia="標楷體" w:hint="eastAsia"/>
              </w:rPr>
              <w:t>其他二</w:t>
            </w:r>
          </w:p>
        </w:tc>
        <w:tc>
          <w:tcPr>
            <w:tcW w:w="4080" w:type="dxa"/>
            <w:tcBorders>
              <w:top w:val="single" w:sz="6" w:space="0" w:color="auto"/>
              <w:left w:val="single" w:sz="6" w:space="0" w:color="auto"/>
              <w:bottom w:val="single" w:sz="6" w:space="0" w:color="auto"/>
              <w:right w:val="single" w:sz="6" w:space="0" w:color="auto"/>
            </w:tcBorders>
          </w:tcPr>
          <w:p w:rsidR="000050C4" w:rsidRPr="00DB1D8B" w:rsidRDefault="000050C4">
            <w:pPr>
              <w:ind w:left="480" w:hangingChars="200" w:hanging="480"/>
              <w:jc w:val="both"/>
              <w:rPr>
                <w:rFonts w:ascii="標楷體" w:eastAsia="標楷體"/>
                <w:szCs w:val="24"/>
              </w:rPr>
            </w:pPr>
            <w:r w:rsidRPr="00DB1D8B">
              <w:rPr>
                <w:rFonts w:ascii="標楷體" w:eastAsia="標楷體" w:hint="eastAsia"/>
                <w:szCs w:val="24"/>
              </w:rPr>
              <w:t>(56)非會員放款中之政策性農業專案貸款餘額</w:t>
            </w:r>
          </w:p>
        </w:tc>
        <w:tc>
          <w:tcPr>
            <w:tcW w:w="1800" w:type="dxa"/>
            <w:tcBorders>
              <w:top w:val="single" w:sz="6" w:space="0" w:color="auto"/>
              <w:left w:val="single" w:sz="6" w:space="0" w:color="auto"/>
              <w:bottom w:val="single" w:sz="6" w:space="0" w:color="auto"/>
              <w:right w:val="single" w:sz="6" w:space="0" w:color="auto"/>
            </w:tcBorders>
          </w:tcPr>
          <w:p w:rsidR="000050C4" w:rsidRDefault="000050C4">
            <w:pPr>
              <w:jc w:val="both"/>
              <w:rPr>
                <w:rFonts w:ascii="標楷體" w:eastAsia="標楷體"/>
              </w:rPr>
            </w:pPr>
          </w:p>
        </w:tc>
        <w:tc>
          <w:tcPr>
            <w:tcW w:w="6720" w:type="dxa"/>
            <w:tcBorders>
              <w:top w:val="single" w:sz="6" w:space="0" w:color="auto"/>
              <w:left w:val="single" w:sz="6" w:space="0" w:color="auto"/>
              <w:bottom w:val="single" w:sz="6" w:space="0" w:color="auto"/>
              <w:right w:val="single" w:sz="6" w:space="0" w:color="auto"/>
            </w:tcBorders>
          </w:tcPr>
          <w:p w:rsidR="000050C4" w:rsidRDefault="000050C4">
            <w:pPr>
              <w:ind w:left="330" w:hangingChars="150" w:hanging="330"/>
              <w:jc w:val="both"/>
              <w:rPr>
                <w:rFonts w:ascii="標楷體" w:eastAsia="標楷體"/>
                <w:b/>
                <w:spacing w:val="-10"/>
                <w:szCs w:val="24"/>
              </w:rPr>
            </w:pPr>
            <w:r>
              <w:rPr>
                <w:rFonts w:ascii="標楷體" w:eastAsia="標楷體" w:hint="eastAsia"/>
                <w:b/>
                <w:spacing w:val="-10"/>
                <w:szCs w:val="24"/>
              </w:rPr>
              <w:t>26.</w:t>
            </w:r>
            <w:r>
              <w:rPr>
                <w:rFonts w:ascii="標楷體" w:eastAsia="標楷體" w:hint="eastAsia"/>
              </w:rPr>
              <w:t>依行政院農業委員會</w:t>
            </w:r>
            <w:proofErr w:type="gramStart"/>
            <w:smartTag w:uri="urn:schemas-microsoft-com:office:smarttags" w:element="chsdate">
              <w:smartTagPr>
                <w:attr w:name="IsROCDate" w:val="False"/>
                <w:attr w:name="IsLunarDate" w:val="False"/>
                <w:attr w:name="Day" w:val="18"/>
                <w:attr w:name="Month" w:val="1"/>
                <w:attr w:name="Year" w:val="1997"/>
              </w:smartTagPr>
              <w:r>
                <w:rPr>
                  <w:rFonts w:ascii="標楷體" w:eastAsia="標楷體" w:hint="eastAsia"/>
                </w:rPr>
                <w:t>97年1月18日</w:t>
              </w:r>
            </w:smartTag>
            <w:r>
              <w:rPr>
                <w:rFonts w:ascii="標楷體" w:eastAsia="標楷體" w:hint="eastAsia"/>
              </w:rPr>
              <w:t>農金字</w:t>
            </w:r>
            <w:proofErr w:type="gramEnd"/>
            <w:r>
              <w:rPr>
                <w:rFonts w:ascii="標楷體" w:eastAsia="標楷體" w:hint="eastAsia"/>
              </w:rPr>
              <w:t>第0975080021號函之規定。</w:t>
            </w:r>
          </w:p>
        </w:tc>
      </w:tr>
      <w:tr w:rsidR="000050C4" w:rsidTr="009E1CFC">
        <w:trPr>
          <w:cantSplit/>
          <w:trHeight w:val="440"/>
        </w:trPr>
        <w:tc>
          <w:tcPr>
            <w:tcW w:w="960" w:type="dxa"/>
            <w:vMerge/>
            <w:tcBorders>
              <w:left w:val="single" w:sz="6" w:space="0" w:color="auto"/>
              <w:right w:val="single" w:sz="6" w:space="0" w:color="auto"/>
            </w:tcBorders>
          </w:tcPr>
          <w:p w:rsidR="000050C4" w:rsidRDefault="000050C4">
            <w:pPr>
              <w:jc w:val="both"/>
              <w:rPr>
                <w:rFonts w:ascii="標楷體" w:eastAsia="標楷體"/>
                <w:b/>
                <w:sz w:val="20"/>
              </w:rPr>
            </w:pPr>
          </w:p>
        </w:tc>
        <w:tc>
          <w:tcPr>
            <w:tcW w:w="4080" w:type="dxa"/>
            <w:tcBorders>
              <w:left w:val="single" w:sz="6" w:space="0" w:color="auto"/>
              <w:bottom w:val="single" w:sz="6" w:space="0" w:color="auto"/>
              <w:right w:val="single" w:sz="6" w:space="0" w:color="auto"/>
            </w:tcBorders>
          </w:tcPr>
          <w:p w:rsidR="000050C4" w:rsidRDefault="000050C4" w:rsidP="00DB1D8B">
            <w:pPr>
              <w:ind w:left="480" w:hangingChars="200" w:hanging="480"/>
              <w:jc w:val="both"/>
              <w:rPr>
                <w:rFonts w:ascii="標楷體" w:eastAsia="標楷體"/>
                <w:b/>
                <w:sz w:val="20"/>
              </w:rPr>
            </w:pPr>
            <w:r w:rsidRPr="009F7FC6">
              <w:rPr>
                <w:rFonts w:ascii="標楷體" w:eastAsia="標楷體" w:hint="eastAsia"/>
                <w:szCs w:val="24"/>
              </w:rPr>
              <w:t>(57)投資全國農業金庫尚未攤提之損失</w:t>
            </w:r>
          </w:p>
        </w:tc>
        <w:tc>
          <w:tcPr>
            <w:tcW w:w="1800" w:type="dxa"/>
            <w:tcBorders>
              <w:left w:val="single" w:sz="6" w:space="0" w:color="auto"/>
              <w:bottom w:val="single" w:sz="6" w:space="0" w:color="auto"/>
              <w:right w:val="single" w:sz="6" w:space="0" w:color="auto"/>
            </w:tcBorders>
          </w:tcPr>
          <w:p w:rsidR="000050C4" w:rsidRDefault="000050C4">
            <w:pPr>
              <w:jc w:val="both"/>
              <w:rPr>
                <w:rFonts w:ascii="標楷體" w:eastAsia="標楷體"/>
                <w:b/>
                <w:sz w:val="20"/>
              </w:rPr>
            </w:pPr>
          </w:p>
        </w:tc>
        <w:tc>
          <w:tcPr>
            <w:tcW w:w="6720" w:type="dxa"/>
            <w:tcBorders>
              <w:left w:val="single" w:sz="6" w:space="0" w:color="auto"/>
              <w:bottom w:val="single" w:sz="6" w:space="0" w:color="auto"/>
              <w:right w:val="single" w:sz="6" w:space="0" w:color="auto"/>
            </w:tcBorders>
          </w:tcPr>
          <w:p w:rsidR="000050C4" w:rsidRDefault="000050C4" w:rsidP="00DB1D8B">
            <w:pPr>
              <w:ind w:left="360" w:hangingChars="150" w:hanging="360"/>
              <w:jc w:val="both"/>
              <w:rPr>
                <w:rFonts w:ascii="標楷體" w:eastAsia="標楷體"/>
                <w:b/>
                <w:sz w:val="20"/>
              </w:rPr>
            </w:pPr>
            <w:r w:rsidRPr="009F7FC6">
              <w:rPr>
                <w:rFonts w:ascii="標楷體" w:eastAsia="標楷體" w:hint="eastAsia"/>
                <w:b/>
                <w:szCs w:val="24"/>
              </w:rPr>
              <w:t>27.</w:t>
            </w:r>
            <w:r w:rsidRPr="009F7FC6">
              <w:rPr>
                <w:rFonts w:ascii="標楷體" w:eastAsia="標楷體" w:hint="eastAsia"/>
                <w:szCs w:val="24"/>
              </w:rPr>
              <w:t>依</w:t>
            </w:r>
            <w:r w:rsidRPr="00DB1D8B">
              <w:rPr>
                <w:rFonts w:ascii="標楷體" w:eastAsia="標楷體" w:hint="eastAsia"/>
              </w:rPr>
              <w:t>行政院</w:t>
            </w:r>
            <w:r w:rsidRPr="009F7FC6">
              <w:rPr>
                <w:rFonts w:ascii="標楷體" w:eastAsia="標楷體" w:hint="eastAsia"/>
                <w:szCs w:val="24"/>
              </w:rPr>
              <w:t>農業委員會</w:t>
            </w:r>
            <w:smartTag w:uri="urn:schemas-microsoft-com:office:smarttags" w:element="chsdate">
              <w:smartTagPr>
                <w:attr w:name="IsROCDate" w:val="False"/>
                <w:attr w:name="IsLunarDate" w:val="False"/>
                <w:attr w:name="Day" w:val="2"/>
                <w:attr w:name="Month" w:val="10"/>
                <w:attr w:name="Year" w:val="1998"/>
              </w:smartTagPr>
              <w:r w:rsidRPr="009F7FC6">
                <w:rPr>
                  <w:rFonts w:ascii="標楷體" w:eastAsia="標楷體" w:hint="eastAsia"/>
                  <w:szCs w:val="24"/>
                </w:rPr>
                <w:t>98年10月2日</w:t>
              </w:r>
            </w:smartTag>
            <w:proofErr w:type="gramStart"/>
            <w:r w:rsidRPr="009F7FC6">
              <w:rPr>
                <w:rFonts w:ascii="標楷體" w:eastAsia="標楷體" w:hint="eastAsia"/>
                <w:szCs w:val="24"/>
              </w:rPr>
              <w:t>農授金</w:t>
            </w:r>
            <w:proofErr w:type="gramEnd"/>
            <w:r w:rsidRPr="009F7FC6">
              <w:rPr>
                <w:rFonts w:ascii="標楷體" w:eastAsia="標楷體" w:hint="eastAsia"/>
                <w:szCs w:val="24"/>
              </w:rPr>
              <w:t>字第0985070835號函之規定。</w:t>
            </w:r>
          </w:p>
        </w:tc>
      </w:tr>
      <w:tr w:rsidR="000050C4" w:rsidTr="003D1DD9">
        <w:trPr>
          <w:cantSplit/>
          <w:trHeight w:val="440"/>
        </w:trPr>
        <w:tc>
          <w:tcPr>
            <w:tcW w:w="960" w:type="dxa"/>
            <w:vMerge/>
            <w:tcBorders>
              <w:left w:val="single" w:sz="6" w:space="0" w:color="auto"/>
              <w:right w:val="single" w:sz="6" w:space="0" w:color="auto"/>
            </w:tcBorders>
          </w:tcPr>
          <w:p w:rsidR="000050C4" w:rsidRDefault="000050C4">
            <w:pPr>
              <w:jc w:val="both"/>
              <w:rPr>
                <w:rFonts w:ascii="標楷體" w:eastAsia="標楷體"/>
                <w:b/>
                <w:sz w:val="20"/>
              </w:rPr>
            </w:pPr>
          </w:p>
        </w:tc>
        <w:tc>
          <w:tcPr>
            <w:tcW w:w="4080" w:type="dxa"/>
            <w:tcBorders>
              <w:left w:val="single" w:sz="6" w:space="0" w:color="auto"/>
              <w:bottom w:val="single" w:sz="6" w:space="0" w:color="auto"/>
              <w:right w:val="single" w:sz="6" w:space="0" w:color="auto"/>
            </w:tcBorders>
          </w:tcPr>
          <w:p w:rsidR="000050C4" w:rsidRPr="009F7FC6" w:rsidRDefault="000050C4" w:rsidP="00DB1D8B">
            <w:pPr>
              <w:ind w:left="480" w:hangingChars="200" w:hanging="480"/>
              <w:jc w:val="both"/>
              <w:rPr>
                <w:rFonts w:ascii="標楷體" w:eastAsia="標楷體" w:hint="eastAsia"/>
                <w:szCs w:val="24"/>
              </w:rPr>
            </w:pPr>
            <w:r>
              <w:rPr>
                <w:rFonts w:ascii="標楷體" w:eastAsia="標楷體" w:hint="eastAsia"/>
                <w:szCs w:val="24"/>
              </w:rPr>
              <w:t>(58)</w:t>
            </w:r>
            <w:r w:rsidRPr="003803B0">
              <w:rPr>
                <w:rFonts w:ascii="標楷體" w:eastAsia="標楷體" w:hint="eastAsia"/>
                <w:szCs w:val="24"/>
              </w:rPr>
              <w:t>購置住宅貸款餘額</w:t>
            </w:r>
          </w:p>
        </w:tc>
        <w:tc>
          <w:tcPr>
            <w:tcW w:w="1800" w:type="dxa"/>
            <w:tcBorders>
              <w:left w:val="single" w:sz="6" w:space="0" w:color="auto"/>
              <w:bottom w:val="single" w:sz="6" w:space="0" w:color="auto"/>
              <w:right w:val="single" w:sz="6" w:space="0" w:color="auto"/>
            </w:tcBorders>
          </w:tcPr>
          <w:p w:rsidR="000050C4" w:rsidRDefault="000050C4">
            <w:pPr>
              <w:jc w:val="both"/>
              <w:rPr>
                <w:rFonts w:ascii="標楷體" w:eastAsia="標楷體"/>
                <w:b/>
                <w:sz w:val="20"/>
              </w:rPr>
            </w:pPr>
          </w:p>
        </w:tc>
        <w:tc>
          <w:tcPr>
            <w:tcW w:w="6720" w:type="dxa"/>
            <w:vMerge w:val="restart"/>
            <w:tcBorders>
              <w:left w:val="single" w:sz="6" w:space="0" w:color="auto"/>
              <w:right w:val="single" w:sz="6" w:space="0" w:color="auto"/>
            </w:tcBorders>
          </w:tcPr>
          <w:p w:rsidR="000050C4" w:rsidRPr="009F7FC6" w:rsidRDefault="000050C4" w:rsidP="00DB1D8B">
            <w:pPr>
              <w:ind w:left="360" w:hangingChars="150" w:hanging="360"/>
              <w:jc w:val="both"/>
              <w:rPr>
                <w:rFonts w:ascii="標楷體" w:eastAsia="標楷體" w:hint="eastAsia"/>
                <w:b/>
                <w:szCs w:val="24"/>
              </w:rPr>
            </w:pPr>
            <w:r>
              <w:rPr>
                <w:rFonts w:ascii="標楷體" w:eastAsia="標楷體" w:hint="eastAsia"/>
                <w:b/>
                <w:szCs w:val="24"/>
              </w:rPr>
              <w:t>28.</w:t>
            </w:r>
            <w:bookmarkStart w:id="0" w:name="hty530"/>
            <w:r w:rsidRPr="00EF0F2E">
              <w:rPr>
                <w:rFonts w:ascii="標楷體" w:eastAsia="標楷體" w:hint="eastAsia"/>
                <w:szCs w:val="24"/>
              </w:rPr>
              <w:t>依行政院農業委員會</w:t>
            </w:r>
            <w:proofErr w:type="gramStart"/>
            <w:r w:rsidRPr="00EF0F2E">
              <w:rPr>
                <w:rFonts w:ascii="標楷體" w:eastAsia="標楷體" w:hint="eastAsia"/>
                <w:szCs w:val="24"/>
              </w:rPr>
              <w:t>108年10月16日農金字</w:t>
            </w:r>
            <w:proofErr w:type="gramEnd"/>
            <w:r w:rsidRPr="00EF0F2E">
              <w:rPr>
                <w:rFonts w:ascii="標楷體" w:eastAsia="標楷體" w:hint="eastAsia"/>
                <w:szCs w:val="24"/>
              </w:rPr>
              <w:t>第1085074431號</w:t>
            </w:r>
            <w:bookmarkEnd w:id="0"/>
            <w:r w:rsidRPr="00EF0F2E">
              <w:rPr>
                <w:rFonts w:ascii="標楷體" w:eastAsia="標楷體" w:hint="eastAsia"/>
                <w:szCs w:val="24"/>
              </w:rPr>
              <w:t>函之規定。</w:t>
            </w:r>
          </w:p>
        </w:tc>
      </w:tr>
      <w:tr w:rsidR="000050C4">
        <w:trPr>
          <w:cantSplit/>
          <w:trHeight w:val="440"/>
        </w:trPr>
        <w:tc>
          <w:tcPr>
            <w:tcW w:w="960" w:type="dxa"/>
            <w:vMerge/>
            <w:tcBorders>
              <w:left w:val="single" w:sz="6" w:space="0" w:color="auto"/>
              <w:bottom w:val="single" w:sz="6" w:space="0" w:color="auto"/>
              <w:right w:val="single" w:sz="6" w:space="0" w:color="auto"/>
            </w:tcBorders>
          </w:tcPr>
          <w:p w:rsidR="000050C4" w:rsidRDefault="000050C4">
            <w:pPr>
              <w:jc w:val="both"/>
              <w:rPr>
                <w:rFonts w:ascii="標楷體" w:eastAsia="標楷體"/>
                <w:b/>
                <w:sz w:val="20"/>
              </w:rPr>
            </w:pPr>
          </w:p>
        </w:tc>
        <w:tc>
          <w:tcPr>
            <w:tcW w:w="4080" w:type="dxa"/>
            <w:tcBorders>
              <w:left w:val="single" w:sz="6" w:space="0" w:color="auto"/>
              <w:bottom w:val="single" w:sz="6" w:space="0" w:color="auto"/>
              <w:right w:val="single" w:sz="6" w:space="0" w:color="auto"/>
            </w:tcBorders>
          </w:tcPr>
          <w:p w:rsidR="000050C4" w:rsidRPr="009F7FC6" w:rsidRDefault="000050C4" w:rsidP="00DB1D8B">
            <w:pPr>
              <w:ind w:left="480" w:hangingChars="200" w:hanging="480"/>
              <w:jc w:val="both"/>
              <w:rPr>
                <w:rFonts w:ascii="標楷體" w:eastAsia="標楷體" w:hint="eastAsia"/>
                <w:szCs w:val="24"/>
              </w:rPr>
            </w:pPr>
            <w:r>
              <w:rPr>
                <w:rFonts w:ascii="標楷體" w:eastAsia="標楷體" w:hint="eastAsia"/>
                <w:szCs w:val="24"/>
              </w:rPr>
              <w:t>(59)</w:t>
            </w:r>
            <w:r w:rsidRPr="003803B0">
              <w:rPr>
                <w:rFonts w:ascii="標楷體" w:eastAsia="標楷體" w:hint="eastAsia"/>
                <w:szCs w:val="24"/>
              </w:rPr>
              <w:t>房屋修繕貸款餘額</w:t>
            </w:r>
          </w:p>
        </w:tc>
        <w:tc>
          <w:tcPr>
            <w:tcW w:w="1800" w:type="dxa"/>
            <w:tcBorders>
              <w:left w:val="single" w:sz="6" w:space="0" w:color="auto"/>
              <w:bottom w:val="single" w:sz="6" w:space="0" w:color="auto"/>
              <w:right w:val="single" w:sz="6" w:space="0" w:color="auto"/>
            </w:tcBorders>
          </w:tcPr>
          <w:p w:rsidR="000050C4" w:rsidRDefault="000050C4">
            <w:pPr>
              <w:jc w:val="both"/>
              <w:rPr>
                <w:rFonts w:ascii="標楷體" w:eastAsia="標楷體"/>
                <w:b/>
                <w:sz w:val="20"/>
              </w:rPr>
            </w:pPr>
          </w:p>
        </w:tc>
        <w:tc>
          <w:tcPr>
            <w:tcW w:w="6720" w:type="dxa"/>
            <w:vMerge/>
            <w:tcBorders>
              <w:left w:val="single" w:sz="6" w:space="0" w:color="auto"/>
              <w:bottom w:val="single" w:sz="6" w:space="0" w:color="auto"/>
              <w:right w:val="single" w:sz="6" w:space="0" w:color="auto"/>
            </w:tcBorders>
          </w:tcPr>
          <w:p w:rsidR="000050C4" w:rsidRPr="009F7FC6" w:rsidRDefault="000050C4" w:rsidP="00DB1D8B">
            <w:pPr>
              <w:ind w:left="360" w:hangingChars="150" w:hanging="360"/>
              <w:jc w:val="both"/>
              <w:rPr>
                <w:rFonts w:ascii="標楷體" w:eastAsia="標楷體" w:hint="eastAsia"/>
                <w:b/>
                <w:szCs w:val="24"/>
              </w:rPr>
            </w:pPr>
          </w:p>
        </w:tc>
      </w:tr>
      <w:tr w:rsidR="00E96037">
        <w:trPr>
          <w:cantSplit/>
          <w:trHeight w:val="440"/>
        </w:trPr>
        <w:tc>
          <w:tcPr>
            <w:tcW w:w="13560" w:type="dxa"/>
            <w:gridSpan w:val="4"/>
            <w:tcBorders>
              <w:top w:val="single" w:sz="6" w:space="0" w:color="auto"/>
              <w:left w:val="nil"/>
              <w:bottom w:val="nil"/>
              <w:right w:val="nil"/>
            </w:tcBorders>
          </w:tcPr>
          <w:p w:rsidR="00E96037" w:rsidRDefault="000050C4" w:rsidP="00286053">
            <w:pPr>
              <w:jc w:val="both"/>
              <w:rPr>
                <w:rFonts w:ascii="標楷體" w:eastAsia="標楷體"/>
                <w:b/>
                <w:sz w:val="20"/>
              </w:rPr>
            </w:pPr>
            <w:r>
              <w:rPr>
                <w:rFonts w:ascii="標楷體" w:eastAsia="標楷體" w:hint="eastAsia"/>
                <w:b/>
                <w:szCs w:val="24"/>
              </w:rPr>
              <w:t>新增(58)</w:t>
            </w:r>
            <w:r w:rsidRPr="00D97CA1">
              <w:rPr>
                <w:rFonts w:ascii="標楷體" w:eastAsia="標楷體" w:hint="eastAsia"/>
                <w:b/>
                <w:szCs w:val="24"/>
              </w:rPr>
              <w:t>(</w:t>
            </w:r>
            <w:r>
              <w:rPr>
                <w:rFonts w:ascii="標楷體" w:eastAsia="標楷體" w:hint="eastAsia"/>
                <w:b/>
                <w:szCs w:val="24"/>
              </w:rPr>
              <w:t>59</w:t>
            </w:r>
            <w:r w:rsidRPr="00D97CA1">
              <w:rPr>
                <w:rFonts w:ascii="標楷體" w:eastAsia="標楷體" w:hint="eastAsia"/>
                <w:b/>
                <w:szCs w:val="24"/>
              </w:rPr>
              <w:t>)項</w:t>
            </w:r>
            <w:r>
              <w:rPr>
                <w:rFonts w:ascii="標楷體" w:eastAsia="標楷體" w:hint="eastAsia"/>
                <w:b/>
                <w:szCs w:val="24"/>
              </w:rPr>
              <w:t>、刪除(30)項</w:t>
            </w:r>
          </w:p>
        </w:tc>
      </w:tr>
    </w:tbl>
    <w:p w:rsidR="00E96037" w:rsidRPr="007F334B" w:rsidRDefault="00E96037" w:rsidP="002E34A7">
      <w:pPr>
        <w:spacing w:beforeLines="100"/>
        <w:ind w:firstLine="658"/>
        <w:jc w:val="center"/>
        <w:rPr>
          <w:rFonts w:ascii="標楷體" w:eastAsia="標楷體"/>
          <w:sz w:val="28"/>
          <w:szCs w:val="28"/>
        </w:rPr>
      </w:pPr>
    </w:p>
    <w:p w:rsidR="00E96037" w:rsidRDefault="00E96037" w:rsidP="002E34A7">
      <w:pPr>
        <w:spacing w:beforeLines="100"/>
        <w:ind w:firstLine="658"/>
        <w:jc w:val="center"/>
        <w:rPr>
          <w:rFonts w:ascii="標楷體" w:eastAsia="標楷體"/>
          <w:sz w:val="28"/>
          <w:szCs w:val="28"/>
        </w:rPr>
      </w:pPr>
    </w:p>
    <w:p w:rsidR="00E96037" w:rsidRDefault="00E96037" w:rsidP="002E34A7">
      <w:pPr>
        <w:spacing w:beforeLines="100"/>
        <w:ind w:firstLine="658"/>
        <w:jc w:val="center"/>
        <w:rPr>
          <w:rFonts w:ascii="標楷體" w:eastAsia="標楷體"/>
          <w:sz w:val="28"/>
          <w:szCs w:val="28"/>
        </w:rPr>
      </w:pPr>
      <w:r>
        <w:rPr>
          <w:rFonts w:ascii="標楷體" w:eastAsia="標楷體" w:hint="eastAsia"/>
          <w:sz w:val="28"/>
          <w:szCs w:val="28"/>
        </w:rPr>
        <w:t>總幹事</w:t>
      </w:r>
      <w:r>
        <w:rPr>
          <w:rFonts w:ascii="標楷體" w:eastAsia="標楷體"/>
          <w:sz w:val="28"/>
          <w:szCs w:val="28"/>
          <w:u w:val="single"/>
        </w:rPr>
        <w:t xml:space="preserve">   </w:t>
      </w:r>
      <w:r>
        <w:rPr>
          <w:rFonts w:ascii="標楷體" w:eastAsia="標楷體" w:hint="eastAsia"/>
          <w:sz w:val="28"/>
          <w:szCs w:val="28"/>
          <w:u w:val="single"/>
        </w:rPr>
        <w:t xml:space="preserve">    </w:t>
      </w:r>
      <w:r>
        <w:rPr>
          <w:rFonts w:ascii="標楷體" w:eastAsia="標楷體"/>
          <w:sz w:val="28"/>
          <w:szCs w:val="28"/>
          <w:u w:val="single"/>
        </w:rPr>
        <w:t xml:space="preserve">    </w:t>
      </w:r>
      <w:r>
        <w:rPr>
          <w:rFonts w:ascii="標楷體" w:eastAsia="標楷體" w:hint="eastAsia"/>
          <w:sz w:val="28"/>
          <w:szCs w:val="28"/>
          <w:u w:val="single"/>
        </w:rPr>
        <w:t xml:space="preserve">      </w:t>
      </w:r>
      <w:r>
        <w:rPr>
          <w:rFonts w:ascii="標楷體" w:eastAsia="標楷體" w:hint="eastAsia"/>
          <w:sz w:val="28"/>
          <w:szCs w:val="28"/>
        </w:rPr>
        <w:t>信用部主任</w:t>
      </w:r>
      <w:r>
        <w:rPr>
          <w:rFonts w:ascii="標楷體" w:eastAsia="標楷體"/>
          <w:sz w:val="28"/>
          <w:szCs w:val="28"/>
          <w:u w:val="single"/>
        </w:rPr>
        <w:t xml:space="preserve">      </w:t>
      </w:r>
      <w:r>
        <w:rPr>
          <w:rFonts w:ascii="標楷體" w:eastAsia="標楷體" w:hint="eastAsia"/>
          <w:sz w:val="28"/>
          <w:szCs w:val="28"/>
          <w:u w:val="single"/>
        </w:rPr>
        <w:t xml:space="preserve">        </w:t>
      </w:r>
      <w:r>
        <w:rPr>
          <w:rFonts w:ascii="標楷體" w:eastAsia="標楷體"/>
          <w:sz w:val="28"/>
          <w:szCs w:val="28"/>
        </w:rPr>
        <w:t xml:space="preserve">  </w:t>
      </w:r>
      <w:r>
        <w:rPr>
          <w:rFonts w:ascii="標楷體" w:eastAsia="標楷體" w:hint="eastAsia"/>
          <w:sz w:val="28"/>
          <w:szCs w:val="28"/>
        </w:rPr>
        <w:t>會計</w:t>
      </w:r>
      <w:r>
        <w:rPr>
          <w:rFonts w:ascii="標楷體" w:eastAsia="標楷體" w:hint="eastAsia"/>
          <w:sz w:val="28"/>
          <w:szCs w:val="28"/>
          <w:u w:val="single"/>
        </w:rPr>
        <w:t xml:space="preserve">　　　　　　</w:t>
      </w:r>
    </w:p>
    <w:p w:rsidR="00E96037" w:rsidRDefault="00E96037" w:rsidP="00527403">
      <w:pPr>
        <w:spacing w:beforeLines="300"/>
        <w:ind w:firstLine="658"/>
        <w:jc w:val="center"/>
        <w:rPr>
          <w:rFonts w:ascii="標楷體" w:eastAsia="標楷體"/>
          <w:sz w:val="28"/>
          <w:szCs w:val="28"/>
        </w:rPr>
      </w:pPr>
      <w:r>
        <w:rPr>
          <w:rFonts w:ascii="標楷體" w:eastAsia="標楷體" w:hint="eastAsia"/>
          <w:sz w:val="28"/>
          <w:szCs w:val="28"/>
        </w:rPr>
        <w:t>製表人</w:t>
      </w:r>
      <w:r>
        <w:rPr>
          <w:rFonts w:ascii="標楷體" w:eastAsia="標楷體"/>
          <w:sz w:val="28"/>
          <w:szCs w:val="28"/>
          <w:u w:val="single"/>
        </w:rPr>
        <w:t xml:space="preserve">      </w:t>
      </w:r>
      <w:r>
        <w:rPr>
          <w:rFonts w:ascii="標楷體" w:eastAsia="標楷體" w:hint="eastAsia"/>
          <w:sz w:val="28"/>
          <w:szCs w:val="28"/>
          <w:u w:val="single"/>
        </w:rPr>
        <w:t xml:space="preserve">          </w:t>
      </w:r>
      <w:r>
        <w:rPr>
          <w:rFonts w:ascii="標楷體" w:eastAsia="標楷體" w:hint="eastAsia"/>
          <w:sz w:val="28"/>
          <w:szCs w:val="28"/>
        </w:rPr>
        <w:t>填報單位聯絡人：</w:t>
      </w:r>
      <w:r>
        <w:rPr>
          <w:rFonts w:ascii="標楷體" w:eastAsia="標楷體" w:hint="eastAsia"/>
          <w:sz w:val="28"/>
          <w:szCs w:val="28"/>
          <w:u w:val="single"/>
        </w:rPr>
        <w:t xml:space="preserve">　　　　　</w:t>
      </w:r>
      <w:r>
        <w:rPr>
          <w:rFonts w:ascii="標楷體" w:eastAsia="標楷體" w:hint="eastAsia"/>
          <w:sz w:val="28"/>
          <w:szCs w:val="28"/>
        </w:rPr>
        <w:t>電話：</w:t>
      </w:r>
      <w:r>
        <w:rPr>
          <w:rFonts w:ascii="標楷體" w:eastAsia="標楷體" w:hint="eastAsia"/>
          <w:sz w:val="28"/>
          <w:szCs w:val="28"/>
          <w:u w:val="single"/>
        </w:rPr>
        <w:t xml:space="preserve">　　　　　　</w:t>
      </w:r>
    </w:p>
    <w:sectPr w:rsidR="00E96037" w:rsidSect="000050C4">
      <w:headerReference w:type="default" r:id="rId6"/>
      <w:footerReference w:type="even" r:id="rId7"/>
      <w:footerReference w:type="default" r:id="rId8"/>
      <w:pgSz w:w="16840" w:h="23814" w:code="8"/>
      <w:pgMar w:top="692" w:right="1418" w:bottom="1276" w:left="1418" w:header="329"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D73" w:rsidRDefault="00592D73">
      <w:r>
        <w:separator/>
      </w:r>
    </w:p>
  </w:endnote>
  <w:endnote w:type="continuationSeparator" w:id="0">
    <w:p w:rsidR="00592D73" w:rsidRDefault="00592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標楷體"/>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05" w:rsidRDefault="00527403">
    <w:pPr>
      <w:pStyle w:val="a4"/>
      <w:framePr w:wrap="around" w:vAnchor="text" w:hAnchor="margin" w:xAlign="center" w:y="1"/>
      <w:rPr>
        <w:rStyle w:val="a5"/>
      </w:rPr>
    </w:pPr>
    <w:r>
      <w:rPr>
        <w:rStyle w:val="a5"/>
      </w:rPr>
      <w:fldChar w:fldCharType="begin"/>
    </w:r>
    <w:r w:rsidR="00AC6905">
      <w:rPr>
        <w:rStyle w:val="a5"/>
      </w:rPr>
      <w:instrText xml:space="preserve">PAGE  </w:instrText>
    </w:r>
    <w:r>
      <w:rPr>
        <w:rStyle w:val="a5"/>
      </w:rPr>
      <w:fldChar w:fldCharType="end"/>
    </w:r>
  </w:p>
  <w:p w:rsidR="00AC6905" w:rsidRDefault="00AC69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05" w:rsidRDefault="00527403">
    <w:pPr>
      <w:pStyle w:val="a4"/>
      <w:framePr w:wrap="around" w:vAnchor="text" w:hAnchor="margin" w:xAlign="center" w:y="1"/>
      <w:rPr>
        <w:rStyle w:val="a5"/>
        <w:rFonts w:ascii="Symbol" w:hAnsi="Symbol"/>
        <w:b/>
        <w:sz w:val="24"/>
      </w:rPr>
    </w:pPr>
    <w:r>
      <w:rPr>
        <w:rStyle w:val="a5"/>
        <w:rFonts w:ascii="Symbol" w:hAnsi="Symbol"/>
        <w:b/>
        <w:sz w:val="24"/>
      </w:rPr>
      <w:fldChar w:fldCharType="begin"/>
    </w:r>
    <w:r w:rsidR="00AC6905">
      <w:rPr>
        <w:rStyle w:val="a5"/>
        <w:rFonts w:ascii="Symbol" w:hAnsi="Symbol"/>
        <w:b/>
        <w:sz w:val="24"/>
      </w:rPr>
      <w:instrText xml:space="preserve">PAGE  </w:instrText>
    </w:r>
    <w:r>
      <w:rPr>
        <w:rStyle w:val="a5"/>
        <w:rFonts w:ascii="Symbol" w:hAnsi="Symbol"/>
        <w:b/>
        <w:sz w:val="24"/>
      </w:rPr>
      <w:fldChar w:fldCharType="separate"/>
    </w:r>
    <w:r w:rsidR="003C56B8">
      <w:rPr>
        <w:rStyle w:val="a5"/>
        <w:rFonts w:ascii="Symbol" w:hAnsi="Symbol" w:hint="eastAsia"/>
        <w:b/>
        <w:noProof/>
        <w:sz w:val="24"/>
      </w:rPr>
      <w:t>2</w:t>
    </w:r>
    <w:r>
      <w:rPr>
        <w:rStyle w:val="a5"/>
        <w:rFonts w:ascii="Symbol" w:hAnsi="Symbol"/>
        <w:b/>
        <w:sz w:val="24"/>
      </w:rPr>
      <w:fldChar w:fldCharType="end"/>
    </w:r>
  </w:p>
  <w:p w:rsidR="00AC6905" w:rsidRDefault="00AC69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D73" w:rsidRDefault="00592D73">
      <w:r>
        <w:separator/>
      </w:r>
    </w:p>
  </w:footnote>
  <w:footnote w:type="continuationSeparator" w:id="0">
    <w:p w:rsidR="00592D73" w:rsidRDefault="00592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05" w:rsidRDefault="00AC6905">
    <w:pPr>
      <w:spacing w:after="120" w:line="440" w:lineRule="atLeast"/>
      <w:ind w:right="-1537"/>
      <w:jc w:val="center"/>
      <w:rPr>
        <w:rFonts w:ascii="標楷體" w:eastAsia="標楷體" w:hAnsi="標楷體"/>
        <w:sz w:val="36"/>
      </w:rPr>
    </w:pPr>
    <w:r>
      <w:rPr>
        <w:rFonts w:ascii="標楷體" w:eastAsia="標楷體" w:hAnsi="標楷體" w:hint="eastAsia"/>
        <w:sz w:val="36"/>
      </w:rPr>
      <w:t xml:space="preserve">   </w:t>
    </w:r>
    <w:r>
      <w:rPr>
        <w:rFonts w:ascii="標楷體" w:eastAsia="標楷體" w:hAnsi="標楷體" w:hint="eastAsia"/>
        <w:sz w:val="36"/>
        <w:u w:val="single"/>
      </w:rPr>
      <w:t xml:space="preserve">                        </w:t>
    </w:r>
    <w:r>
      <w:rPr>
        <w:rFonts w:ascii="標楷體" w:eastAsia="標楷體" w:hAnsi="標楷體" w:hint="eastAsia"/>
        <w:sz w:val="36"/>
      </w:rPr>
      <w:t>漁 會 信 用 部</w:t>
    </w:r>
  </w:p>
  <w:p w:rsidR="00AC6905" w:rsidRDefault="00AC6905">
    <w:pPr>
      <w:spacing w:after="120" w:line="440" w:lineRule="atLeast"/>
      <w:ind w:right="-1537"/>
      <w:jc w:val="center"/>
      <w:rPr>
        <w:rFonts w:ascii="標楷體" w:eastAsia="標楷體" w:hAnsi="標楷體"/>
        <w:sz w:val="32"/>
      </w:rPr>
    </w:pPr>
    <w:r>
      <w:rPr>
        <w:rFonts w:ascii="標楷體" w:eastAsia="標楷體" w:hAnsi="標楷體" w:hint="eastAsia"/>
        <w:sz w:val="32"/>
      </w:rPr>
      <w:t>法</w:t>
    </w:r>
    <w:r>
      <w:rPr>
        <w:rFonts w:ascii="標楷體" w:eastAsia="標楷體" w:hAnsi="標楷體"/>
        <w:sz w:val="32"/>
      </w:rPr>
      <w:t xml:space="preserve">  </w:t>
    </w:r>
    <w:r>
      <w:rPr>
        <w:rFonts w:ascii="標楷體" w:eastAsia="標楷體" w:hAnsi="標楷體" w:hint="eastAsia"/>
        <w:sz w:val="32"/>
      </w:rPr>
      <w:t>定</w:t>
    </w:r>
    <w:r>
      <w:rPr>
        <w:rFonts w:ascii="標楷體" w:eastAsia="標楷體" w:hAnsi="標楷體"/>
        <w:sz w:val="32"/>
      </w:rPr>
      <w:t xml:space="preserve">  </w:t>
    </w:r>
    <w:r>
      <w:rPr>
        <w:rFonts w:ascii="標楷體" w:eastAsia="標楷體" w:hAnsi="標楷體" w:hint="eastAsia"/>
        <w:sz w:val="32"/>
      </w:rPr>
      <w:t>比</w:t>
    </w:r>
    <w:r>
      <w:rPr>
        <w:rFonts w:ascii="標楷體" w:eastAsia="標楷體" w:hAnsi="標楷體"/>
        <w:sz w:val="32"/>
      </w:rPr>
      <w:t xml:space="preserve">  </w:t>
    </w:r>
    <w:r>
      <w:rPr>
        <w:rFonts w:ascii="標楷體" w:eastAsia="標楷體" w:hAnsi="標楷體" w:hint="eastAsia"/>
        <w:sz w:val="32"/>
      </w:rPr>
      <w:t>率</w:t>
    </w:r>
    <w:r>
      <w:rPr>
        <w:rFonts w:ascii="標楷體" w:eastAsia="標楷體" w:hAnsi="標楷體"/>
        <w:sz w:val="32"/>
      </w:rPr>
      <w:t xml:space="preserve">  </w:t>
    </w:r>
    <w:r>
      <w:rPr>
        <w:rFonts w:ascii="標楷體" w:eastAsia="標楷體" w:hAnsi="標楷體" w:hint="eastAsia"/>
        <w:sz w:val="32"/>
      </w:rPr>
      <w:t>分</w:t>
    </w:r>
    <w:r>
      <w:rPr>
        <w:rFonts w:ascii="標楷體" w:eastAsia="標楷體" w:hAnsi="標楷體"/>
        <w:sz w:val="32"/>
      </w:rPr>
      <w:t xml:space="preserve">  </w:t>
    </w:r>
    <w:r>
      <w:rPr>
        <w:rFonts w:ascii="標楷體" w:eastAsia="標楷體" w:hAnsi="標楷體" w:hint="eastAsia"/>
        <w:sz w:val="32"/>
      </w:rPr>
      <w:t>析</w:t>
    </w:r>
    <w:r>
      <w:rPr>
        <w:rFonts w:ascii="標楷體" w:eastAsia="標楷體" w:hAnsi="標楷體"/>
        <w:sz w:val="32"/>
      </w:rPr>
      <w:t xml:space="preserve">  </w:t>
    </w:r>
    <w:r>
      <w:rPr>
        <w:rFonts w:ascii="標楷體" w:eastAsia="標楷體" w:hAnsi="標楷體" w:hint="eastAsia"/>
        <w:sz w:val="32"/>
      </w:rPr>
      <w:t>統</w:t>
    </w:r>
    <w:r>
      <w:rPr>
        <w:rFonts w:ascii="標楷體" w:eastAsia="標楷體" w:hAnsi="標楷體"/>
        <w:sz w:val="32"/>
      </w:rPr>
      <w:t xml:space="preserve">  </w:t>
    </w:r>
    <w:r>
      <w:rPr>
        <w:rFonts w:ascii="標楷體" w:eastAsia="標楷體" w:hAnsi="標楷體" w:hint="eastAsia"/>
        <w:sz w:val="32"/>
      </w:rPr>
      <w:t>計</w:t>
    </w:r>
    <w:r>
      <w:rPr>
        <w:rFonts w:ascii="標楷體" w:eastAsia="標楷體" w:hAnsi="標楷體"/>
        <w:sz w:val="32"/>
      </w:rPr>
      <w:t xml:space="preserve">  </w:t>
    </w:r>
    <w:r>
      <w:rPr>
        <w:rFonts w:ascii="標楷體" w:eastAsia="標楷體" w:hAnsi="標楷體" w:hint="eastAsia"/>
        <w:sz w:val="32"/>
      </w:rPr>
      <w:t>表</w:t>
    </w:r>
  </w:p>
  <w:p w:rsidR="00AC6905" w:rsidRDefault="00AC6905">
    <w:pPr>
      <w:pStyle w:val="a3"/>
      <w:spacing w:after="240"/>
      <w:jc w:val="center"/>
      <w:rPr>
        <w:rFonts w:ascii="標楷體" w:eastAsia="標楷體" w:hAnsi="標楷體"/>
        <w:sz w:val="28"/>
      </w:rPr>
    </w:pPr>
    <w:r>
      <w:rPr>
        <w:rFonts w:ascii="標楷體" w:eastAsia="標楷體" w:hAnsi="標楷體" w:hint="eastAsia"/>
        <w:sz w:val="28"/>
      </w:rPr>
      <w:t xml:space="preserve">　　　　　基</w:t>
    </w:r>
    <w:r>
      <w:rPr>
        <w:rFonts w:ascii="標楷體" w:eastAsia="標楷體" w:hAnsi="標楷體"/>
        <w:sz w:val="28"/>
      </w:rPr>
      <w:t xml:space="preserve">  </w:t>
    </w:r>
    <w:proofErr w:type="gramStart"/>
    <w:r>
      <w:rPr>
        <w:rFonts w:ascii="標楷體" w:eastAsia="標楷體" w:hAnsi="標楷體" w:hint="eastAsia"/>
        <w:sz w:val="28"/>
      </w:rPr>
      <w:t>準</w:t>
    </w:r>
    <w:proofErr w:type="gramEnd"/>
    <w:r>
      <w:rPr>
        <w:rFonts w:ascii="標楷體" w:eastAsia="標楷體" w:hAnsi="標楷體"/>
        <w:sz w:val="28"/>
      </w:rPr>
      <w:t xml:space="preserve">  </w:t>
    </w:r>
    <w:r>
      <w:rPr>
        <w:rFonts w:ascii="標楷體" w:eastAsia="標楷體" w:hAnsi="標楷體" w:hint="eastAsia"/>
        <w:sz w:val="28"/>
      </w:rPr>
      <w:t>日：　　年　　月　　日</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96037"/>
    <w:rsid w:val="000050C4"/>
    <w:rsid w:val="000F5E61"/>
    <w:rsid w:val="001C2B0F"/>
    <w:rsid w:val="001D211E"/>
    <w:rsid w:val="002029ED"/>
    <w:rsid w:val="00286053"/>
    <w:rsid w:val="00296547"/>
    <w:rsid w:val="002A0220"/>
    <w:rsid w:val="002E34A7"/>
    <w:rsid w:val="003317DB"/>
    <w:rsid w:val="003C56B8"/>
    <w:rsid w:val="003F14EB"/>
    <w:rsid w:val="00435EB1"/>
    <w:rsid w:val="004661EE"/>
    <w:rsid w:val="004C2516"/>
    <w:rsid w:val="004C5136"/>
    <w:rsid w:val="00527403"/>
    <w:rsid w:val="00565A3F"/>
    <w:rsid w:val="00592D73"/>
    <w:rsid w:val="00600DC3"/>
    <w:rsid w:val="006A70B4"/>
    <w:rsid w:val="006C7A2C"/>
    <w:rsid w:val="00716E49"/>
    <w:rsid w:val="007473A9"/>
    <w:rsid w:val="00775FDE"/>
    <w:rsid w:val="007F334B"/>
    <w:rsid w:val="008A1BF3"/>
    <w:rsid w:val="008A23E2"/>
    <w:rsid w:val="00904C80"/>
    <w:rsid w:val="00922231"/>
    <w:rsid w:val="009448CE"/>
    <w:rsid w:val="00997083"/>
    <w:rsid w:val="00AC2928"/>
    <w:rsid w:val="00AC6905"/>
    <w:rsid w:val="00B17958"/>
    <w:rsid w:val="00BE2C6C"/>
    <w:rsid w:val="00C35024"/>
    <w:rsid w:val="00CC5093"/>
    <w:rsid w:val="00D2137E"/>
    <w:rsid w:val="00D4603E"/>
    <w:rsid w:val="00D922B2"/>
    <w:rsid w:val="00DB1D8B"/>
    <w:rsid w:val="00DC6716"/>
    <w:rsid w:val="00E45DD5"/>
    <w:rsid w:val="00E65111"/>
    <w:rsid w:val="00E96037"/>
    <w:rsid w:val="00EA2AE9"/>
    <w:rsid w:val="00F2762D"/>
    <w:rsid w:val="00F44BC2"/>
    <w:rsid w:val="00F95EC8"/>
    <w:rsid w:val="00FB17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FDE"/>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5FDE"/>
    <w:pPr>
      <w:tabs>
        <w:tab w:val="center" w:pos="4153"/>
        <w:tab w:val="right" w:pos="8306"/>
      </w:tabs>
    </w:pPr>
    <w:rPr>
      <w:sz w:val="20"/>
    </w:rPr>
  </w:style>
  <w:style w:type="paragraph" w:styleId="a4">
    <w:name w:val="footer"/>
    <w:basedOn w:val="a"/>
    <w:rsid w:val="00775FDE"/>
    <w:pPr>
      <w:tabs>
        <w:tab w:val="center" w:pos="4153"/>
        <w:tab w:val="right" w:pos="8306"/>
      </w:tabs>
    </w:pPr>
    <w:rPr>
      <w:sz w:val="20"/>
    </w:rPr>
  </w:style>
  <w:style w:type="character" w:styleId="a5">
    <w:name w:val="page number"/>
    <w:basedOn w:val="a0"/>
    <w:rsid w:val="00775FDE"/>
  </w:style>
  <w:style w:type="paragraph" w:customStyle="1" w:styleId="1">
    <w:name w:val="樣式1"/>
    <w:basedOn w:val="a"/>
    <w:rsid w:val="00775FDE"/>
    <w:pPr>
      <w:spacing w:before="120" w:after="120" w:line="240" w:lineRule="auto"/>
      <w:jc w:val="center"/>
    </w:pPr>
    <w:rPr>
      <w:rFonts w:eastAsia="華康標楷體"/>
    </w:rPr>
  </w:style>
  <w:style w:type="paragraph" w:customStyle="1" w:styleId="2">
    <w:name w:val="樣式2"/>
    <w:basedOn w:val="a"/>
    <w:rsid w:val="00775FDE"/>
    <w:pPr>
      <w:spacing w:before="120" w:after="120" w:line="240" w:lineRule="auto"/>
    </w:pPr>
    <w:rPr>
      <w:rFonts w:eastAsia="華康標楷體"/>
    </w:rPr>
  </w:style>
  <w:style w:type="paragraph" w:styleId="a6">
    <w:name w:val="Document Map"/>
    <w:basedOn w:val="a"/>
    <w:semiHidden/>
    <w:rsid w:val="00775FDE"/>
    <w:pPr>
      <w:shd w:val="clear" w:color="auto" w:fill="000080"/>
    </w:pPr>
    <w:rPr>
      <w:rFonts w:ascii="Arial" w:eastAsia="新細明體"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2646</Characters>
  <Application>Microsoft Office Word</Application>
  <DocSecurity>0</DocSecurity>
  <Lines>22</Lines>
  <Paragraphs>6</Paragraphs>
  <ScaleCrop>false</ScaleCrop>
  <Company>cdic</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比率名稱</dc:title>
  <dc:creator>..</dc:creator>
  <cp:lastModifiedBy>c278</cp:lastModifiedBy>
  <cp:revision>3</cp:revision>
  <cp:lastPrinted>2014-10-01T08:00:00Z</cp:lastPrinted>
  <dcterms:created xsi:type="dcterms:W3CDTF">2019-10-25T03:28:00Z</dcterms:created>
  <dcterms:modified xsi:type="dcterms:W3CDTF">2019-10-25T03:35:00Z</dcterms:modified>
</cp:coreProperties>
</file>