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99EE" w14:textId="4E0BC65A" w:rsidR="004E67EB" w:rsidRPr="0067671D" w:rsidRDefault="004E67EB" w:rsidP="003A16F7">
      <w:pPr>
        <w:spacing w:line="460" w:lineRule="exact"/>
        <w:ind w:left="1412" w:hanging="1270"/>
        <w:jc w:val="center"/>
        <w:rPr>
          <w:rFonts w:ascii="標楷體" w:eastAsia="標楷體" w:hAnsi="標楷體"/>
          <w:b/>
          <w:sz w:val="32"/>
          <w:szCs w:val="32"/>
        </w:rPr>
      </w:pPr>
      <w:r w:rsidRPr="0067671D">
        <w:rPr>
          <w:rFonts w:ascii="標楷體" w:eastAsia="標楷體" w:hAnsi="標楷體"/>
          <w:b/>
          <w:sz w:val="32"/>
          <w:szCs w:val="32"/>
        </w:rPr>
        <w:t>風險指標資料</w:t>
      </w:r>
      <w:r w:rsidRPr="0067671D">
        <w:rPr>
          <w:rFonts w:ascii="標楷體" w:eastAsia="標楷體" w:hAnsi="標楷體" w:hint="eastAsia"/>
          <w:b/>
          <w:sz w:val="32"/>
          <w:szCs w:val="32"/>
        </w:rPr>
        <w:t>查核缺失態樣</w:t>
      </w:r>
      <w:r w:rsidR="009C5010" w:rsidRPr="0067671D">
        <w:rPr>
          <w:rFonts w:ascii="標楷體" w:eastAsia="標楷體" w:hAnsi="標楷體" w:hint="eastAsia"/>
          <w:b/>
          <w:sz w:val="32"/>
          <w:szCs w:val="32"/>
        </w:rPr>
        <w:t>（1</w:t>
      </w:r>
      <w:r w:rsidR="00722407" w:rsidRPr="0067671D">
        <w:rPr>
          <w:rFonts w:ascii="標楷體" w:eastAsia="標楷體" w:hAnsi="標楷體" w:hint="eastAsia"/>
          <w:b/>
          <w:sz w:val="32"/>
          <w:szCs w:val="32"/>
        </w:rPr>
        <w:t>1</w:t>
      </w:r>
      <w:r w:rsidR="0068242D" w:rsidRPr="0067671D">
        <w:rPr>
          <w:rFonts w:ascii="標楷體" w:eastAsia="標楷體" w:hAnsi="標楷體" w:hint="eastAsia"/>
          <w:b/>
          <w:sz w:val="32"/>
          <w:szCs w:val="32"/>
        </w:rPr>
        <w:t>3</w:t>
      </w:r>
      <w:r w:rsidR="009C5010" w:rsidRPr="0067671D">
        <w:rPr>
          <w:rFonts w:ascii="標楷體" w:eastAsia="標楷體" w:hAnsi="標楷體" w:hint="eastAsia"/>
          <w:b/>
          <w:sz w:val="32"/>
          <w:szCs w:val="32"/>
        </w:rPr>
        <w:t>年</w:t>
      </w:r>
      <w:r w:rsidR="00BA6602" w:rsidRPr="0067671D">
        <w:rPr>
          <w:rFonts w:ascii="標楷體" w:eastAsia="標楷體" w:hAnsi="標楷體" w:hint="eastAsia"/>
          <w:b/>
          <w:sz w:val="32"/>
          <w:szCs w:val="32"/>
        </w:rPr>
        <w:t>下</w:t>
      </w:r>
      <w:r w:rsidR="00534097" w:rsidRPr="0067671D">
        <w:rPr>
          <w:rFonts w:ascii="標楷體" w:eastAsia="標楷體" w:hAnsi="標楷體" w:hint="eastAsia"/>
          <w:b/>
          <w:sz w:val="32"/>
          <w:szCs w:val="32"/>
        </w:rPr>
        <w:t>半年</w:t>
      </w:r>
      <w:r w:rsidR="009C5010" w:rsidRPr="0067671D">
        <w:rPr>
          <w:rFonts w:ascii="標楷體" w:eastAsia="標楷體" w:hAnsi="標楷體" w:hint="eastAsia"/>
          <w:b/>
          <w:sz w:val="32"/>
          <w:szCs w:val="32"/>
        </w:rPr>
        <w:t>）</w:t>
      </w:r>
    </w:p>
    <w:p w14:paraId="32B542F6" w14:textId="77777777" w:rsidR="007A7C74" w:rsidRPr="0067671D" w:rsidRDefault="007A7C74" w:rsidP="003A16F7">
      <w:pPr>
        <w:ind w:left="1412" w:hanging="1270"/>
        <w:jc w:val="center"/>
        <w:rPr>
          <w:rFonts w:ascii="標楷體" w:eastAsia="標楷體" w:hAnsi="標楷體"/>
          <w:b/>
          <w:sz w:val="32"/>
          <w:szCs w:val="32"/>
        </w:rPr>
      </w:pPr>
      <w:r w:rsidRPr="0067671D">
        <w:rPr>
          <w:rFonts w:ascii="標楷體" w:eastAsia="標楷體" w:hAnsi="標楷體" w:hint="eastAsia"/>
          <w:b/>
          <w:sz w:val="32"/>
          <w:szCs w:val="32"/>
        </w:rPr>
        <w:t>金融機構類別：銀行</w:t>
      </w: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116C22" w:rsidRPr="0067671D" w14:paraId="7E2CF7E5" w14:textId="77777777" w:rsidTr="005330EB">
        <w:trPr>
          <w:trHeight w:val="1298"/>
        </w:trPr>
        <w:tc>
          <w:tcPr>
            <w:tcW w:w="8889" w:type="dxa"/>
          </w:tcPr>
          <w:p w14:paraId="6ED6A8D0" w14:textId="3EADF591" w:rsidR="00E13599" w:rsidRPr="0067671D" w:rsidRDefault="00E13599" w:rsidP="005330EB">
            <w:pPr>
              <w:spacing w:line="480" w:lineRule="exact"/>
              <w:ind w:left="1126" w:hanging="1126"/>
              <w:jc w:val="both"/>
              <w:rPr>
                <w:rFonts w:ascii="標楷體" w:eastAsia="標楷體" w:hAnsi="標楷體"/>
                <w:b/>
                <w:kern w:val="0"/>
                <w:sz w:val="28"/>
                <w:szCs w:val="28"/>
              </w:rPr>
            </w:pPr>
            <w:r w:rsidRPr="0067671D">
              <w:rPr>
                <w:rFonts w:ascii="標楷體" w:eastAsia="標楷體" w:hAnsi="標楷體" w:hint="eastAsia"/>
                <w:b/>
                <w:kern w:val="0"/>
                <w:sz w:val="28"/>
                <w:szCs w:val="28"/>
              </w:rPr>
              <w:t>態樣</w:t>
            </w:r>
            <w:proofErr w:type="gramStart"/>
            <w:r w:rsidRPr="0067671D">
              <w:rPr>
                <w:rFonts w:ascii="標楷體" w:eastAsia="標楷體" w:hAnsi="標楷體" w:hint="eastAsia"/>
                <w:b/>
                <w:kern w:val="0"/>
                <w:sz w:val="28"/>
                <w:szCs w:val="28"/>
              </w:rPr>
              <w:t>一</w:t>
            </w:r>
            <w:proofErr w:type="gramEnd"/>
            <w:r w:rsidRPr="0067671D">
              <w:rPr>
                <w:rFonts w:ascii="標楷體" w:eastAsia="標楷體" w:hAnsi="標楷體" w:hint="eastAsia"/>
                <w:b/>
                <w:kern w:val="0"/>
                <w:sz w:val="28"/>
                <w:szCs w:val="28"/>
              </w:rPr>
              <w:t>：應予評估資產申報</w:t>
            </w:r>
            <w:r w:rsidR="00D05FC0" w:rsidRPr="0067671D">
              <w:rPr>
                <w:rFonts w:ascii="標楷體" w:eastAsia="標楷體" w:hAnsi="標楷體" w:hint="eastAsia"/>
                <w:b/>
                <w:kern w:val="0"/>
                <w:sz w:val="28"/>
                <w:szCs w:val="28"/>
              </w:rPr>
              <w:t>及分類</w:t>
            </w:r>
            <w:r w:rsidRPr="0067671D">
              <w:rPr>
                <w:rFonts w:ascii="標楷體" w:eastAsia="標楷體" w:hAnsi="標楷體" w:hint="eastAsia"/>
                <w:b/>
                <w:kern w:val="0"/>
                <w:sz w:val="28"/>
                <w:szCs w:val="28"/>
              </w:rPr>
              <w:t>錯誤</w:t>
            </w:r>
            <w:r w:rsidR="00625255" w:rsidRPr="0067671D">
              <w:rPr>
                <w:rFonts w:ascii="標楷體" w:eastAsia="標楷體" w:hAnsi="標楷體" w:hint="eastAsia"/>
                <w:b/>
                <w:kern w:val="0"/>
                <w:sz w:val="28"/>
                <w:szCs w:val="28"/>
              </w:rPr>
              <w:t>，</w:t>
            </w:r>
            <w:r w:rsidR="00F57048" w:rsidRPr="0067671D">
              <w:rPr>
                <w:rFonts w:ascii="標楷體" w:eastAsia="標楷體" w:hAnsi="標楷體" w:hint="eastAsia"/>
                <w:b/>
                <w:kern w:val="0"/>
                <w:sz w:val="28"/>
                <w:szCs w:val="28"/>
              </w:rPr>
              <w:t>或未依</w:t>
            </w:r>
            <w:r w:rsidR="001A16CD" w:rsidRPr="0067671D">
              <w:rPr>
                <w:rFonts w:ascii="標楷體" w:eastAsia="標楷體" w:hAnsi="標楷體" w:cs="新細明體" w:hint="eastAsia"/>
                <w:b/>
                <w:kern w:val="0"/>
                <w:sz w:val="28"/>
                <w:szCs w:val="28"/>
              </w:rPr>
              <w:t>國際財務報導準則第9號</w:t>
            </w:r>
            <w:r w:rsidR="00C060A1" w:rsidRPr="0067671D">
              <w:rPr>
                <w:rFonts w:ascii="標楷體" w:eastAsia="標楷體" w:hAnsi="標楷體" w:cs="新細明體" w:hint="eastAsia"/>
                <w:b/>
                <w:kern w:val="0"/>
                <w:sz w:val="28"/>
                <w:szCs w:val="28"/>
              </w:rPr>
              <w:t>公報(IFRS9)</w:t>
            </w:r>
            <w:r w:rsidR="00F57048" w:rsidRPr="0067671D">
              <w:rPr>
                <w:rFonts w:ascii="標楷體" w:eastAsia="標楷體" w:hAnsi="標楷體" w:hint="eastAsia"/>
                <w:b/>
                <w:kern w:val="0"/>
                <w:sz w:val="28"/>
                <w:szCs w:val="28"/>
              </w:rPr>
              <w:t>預期信用損失評估</w:t>
            </w:r>
            <w:r w:rsidRPr="0067671D">
              <w:rPr>
                <w:rFonts w:ascii="標楷體" w:eastAsia="標楷體" w:hAnsi="標楷體" w:hint="eastAsia"/>
                <w:b/>
                <w:kern w:val="0"/>
                <w:sz w:val="28"/>
                <w:szCs w:val="28"/>
              </w:rPr>
              <w:t>：</w:t>
            </w:r>
          </w:p>
          <w:p w14:paraId="454F0180" w14:textId="3F4053EF" w:rsidR="009D1756" w:rsidRPr="0067671D" w:rsidRDefault="009D1756" w:rsidP="00C14D48">
            <w:pPr>
              <w:pStyle w:val="a3"/>
              <w:numPr>
                <w:ilvl w:val="0"/>
                <w:numId w:val="38"/>
              </w:numPr>
              <w:spacing w:line="480" w:lineRule="exact"/>
              <w:ind w:leftChars="0" w:left="1389" w:hanging="283"/>
              <w:jc w:val="both"/>
              <w:rPr>
                <w:rFonts w:ascii="標楷體" w:eastAsia="標楷體" w:hAnsi="標楷體"/>
                <w:b/>
                <w:kern w:val="0"/>
                <w:sz w:val="28"/>
                <w:szCs w:val="20"/>
              </w:rPr>
            </w:pPr>
            <w:r w:rsidRPr="0067671D">
              <w:rPr>
                <w:rFonts w:ascii="標楷體" w:eastAsia="標楷體" w:hAnsi="標楷體" w:hint="eastAsia"/>
                <w:b/>
                <w:kern w:val="0"/>
                <w:sz w:val="28"/>
                <w:szCs w:val="20"/>
              </w:rPr>
              <w:t>放款戶財務狀況惡化或有無法收回之虞，經核准延後本金償還而利息依約繳納之其它有欠正常放款</w:t>
            </w:r>
            <w:r w:rsidR="00C14D48" w:rsidRPr="0067671D">
              <w:rPr>
                <w:rFonts w:ascii="標楷體" w:eastAsia="標楷體" w:hAnsi="標楷體" w:hint="eastAsia"/>
                <w:b/>
                <w:kern w:val="0"/>
                <w:sz w:val="28"/>
                <w:szCs w:val="20"/>
              </w:rPr>
              <w:t>及其應收利息，漏未列入評估</w:t>
            </w:r>
            <w:r w:rsidRPr="0067671D">
              <w:rPr>
                <w:rFonts w:ascii="標楷體" w:eastAsia="標楷體" w:hAnsi="標楷體" w:hint="eastAsia"/>
                <w:b/>
                <w:kern w:val="0"/>
                <w:sz w:val="28"/>
                <w:szCs w:val="20"/>
              </w:rPr>
              <w:t>。</w:t>
            </w:r>
          </w:p>
          <w:p w14:paraId="0640ACC8" w14:textId="6E8E5ECE" w:rsidR="009D1756" w:rsidRPr="0067671D" w:rsidRDefault="009D1756" w:rsidP="009D1756">
            <w:pPr>
              <w:pStyle w:val="a3"/>
              <w:numPr>
                <w:ilvl w:val="0"/>
                <w:numId w:val="38"/>
              </w:numPr>
              <w:spacing w:line="480" w:lineRule="exact"/>
              <w:ind w:leftChars="0" w:left="1389" w:hanging="283"/>
              <w:jc w:val="both"/>
              <w:rPr>
                <w:rFonts w:ascii="標楷體" w:eastAsia="標楷體" w:hAnsi="標楷體"/>
                <w:b/>
                <w:kern w:val="0"/>
                <w:sz w:val="28"/>
                <w:szCs w:val="20"/>
              </w:rPr>
            </w:pPr>
            <w:r w:rsidRPr="0067671D">
              <w:rPr>
                <w:rFonts w:ascii="標楷體" w:eastAsia="標楷體" w:hAnsi="標楷體" w:hint="eastAsia"/>
                <w:b/>
                <w:kern w:val="0"/>
                <w:sz w:val="28"/>
                <w:szCs w:val="20"/>
              </w:rPr>
              <w:t>借戶放款本息超逾清償期一至三個月，或雖未屆清償期或到期日，惟已有</w:t>
            </w:r>
            <w:proofErr w:type="gramStart"/>
            <w:r w:rsidRPr="0067671D">
              <w:rPr>
                <w:rFonts w:ascii="標楷體" w:eastAsia="標楷體" w:hAnsi="標楷體" w:hint="eastAsia"/>
                <w:b/>
                <w:kern w:val="0"/>
                <w:sz w:val="28"/>
                <w:szCs w:val="20"/>
              </w:rPr>
              <w:t>其他債</w:t>
            </w:r>
            <w:proofErr w:type="gramEnd"/>
            <w:r w:rsidRPr="0067671D">
              <w:rPr>
                <w:rFonts w:ascii="標楷體" w:eastAsia="標楷體" w:hAnsi="標楷體" w:hint="eastAsia"/>
                <w:b/>
                <w:kern w:val="0"/>
                <w:sz w:val="28"/>
                <w:szCs w:val="20"/>
              </w:rPr>
              <w:t>信不良</w:t>
            </w:r>
            <w:r w:rsidR="00FE37F0" w:rsidRPr="0067671D">
              <w:rPr>
                <w:rFonts w:ascii="標楷體" w:eastAsia="標楷體" w:hAnsi="標楷體" w:hint="eastAsia"/>
                <w:b/>
                <w:kern w:val="0"/>
                <w:sz w:val="28"/>
                <w:szCs w:val="20"/>
              </w:rPr>
              <w:t>之</w:t>
            </w:r>
            <w:r w:rsidRPr="0067671D">
              <w:rPr>
                <w:rFonts w:ascii="標楷體" w:eastAsia="標楷體" w:hAnsi="標楷體" w:hint="eastAsia"/>
                <w:b/>
                <w:kern w:val="0"/>
                <w:sz w:val="28"/>
                <w:szCs w:val="20"/>
              </w:rPr>
              <w:t>放款及其應收利息，漏未列入評估，如：</w:t>
            </w:r>
            <w:r w:rsidR="00FE37F0" w:rsidRPr="0067671D">
              <w:rPr>
                <w:rFonts w:ascii="標楷體" w:eastAsia="標楷體" w:hAnsi="標楷體" w:hint="eastAsia"/>
                <w:b/>
                <w:kern w:val="0"/>
                <w:sz w:val="28"/>
                <w:szCs w:val="20"/>
              </w:rPr>
              <w:t>經通報</w:t>
            </w:r>
            <w:r w:rsidR="006C5007" w:rsidRPr="0067671D">
              <w:rPr>
                <w:rFonts w:ascii="標楷體" w:eastAsia="標楷體" w:hAnsi="標楷體" w:hint="eastAsia"/>
                <w:b/>
                <w:kern w:val="0"/>
                <w:sz w:val="28"/>
                <w:szCs w:val="20"/>
              </w:rPr>
              <w:t>有</w:t>
            </w:r>
            <w:r w:rsidR="00FE37F0" w:rsidRPr="0067671D">
              <w:rPr>
                <w:rFonts w:ascii="標楷體" w:eastAsia="標楷體" w:hAnsi="標楷體" w:hint="eastAsia"/>
                <w:b/>
                <w:kern w:val="0"/>
                <w:sz w:val="28"/>
                <w:szCs w:val="20"/>
              </w:rPr>
              <w:t>退票記錄，或財務報告經會計師出具對借戶繼續經營假設存有重大疑慮之意見</w:t>
            </w:r>
            <w:r w:rsidR="004F664C" w:rsidRPr="0067671D">
              <w:rPr>
                <w:rFonts w:ascii="標楷體" w:eastAsia="標楷體" w:hAnsi="標楷體" w:hint="eastAsia"/>
                <w:b/>
                <w:kern w:val="0"/>
                <w:sz w:val="28"/>
                <w:szCs w:val="20"/>
              </w:rPr>
              <w:t>。</w:t>
            </w:r>
          </w:p>
          <w:p w14:paraId="09839499" w14:textId="56F3B1DD" w:rsidR="00F90F49" w:rsidRPr="0067671D" w:rsidRDefault="00F90F49" w:rsidP="00F90F49">
            <w:pPr>
              <w:pStyle w:val="a3"/>
              <w:numPr>
                <w:ilvl w:val="0"/>
                <w:numId w:val="38"/>
              </w:numPr>
              <w:spacing w:line="480" w:lineRule="exact"/>
              <w:ind w:leftChars="0" w:left="1389" w:hanging="283"/>
              <w:jc w:val="both"/>
              <w:rPr>
                <w:rFonts w:ascii="標楷體" w:eastAsia="標楷體" w:hAnsi="標楷體"/>
                <w:b/>
                <w:kern w:val="0"/>
                <w:sz w:val="28"/>
                <w:szCs w:val="20"/>
              </w:rPr>
            </w:pPr>
            <w:r w:rsidRPr="0067671D">
              <w:rPr>
                <w:rFonts w:ascii="標楷體" w:eastAsia="標楷體" w:hAnsi="標楷體" w:hint="eastAsia"/>
                <w:b/>
                <w:kern w:val="0"/>
                <w:sz w:val="28"/>
                <w:szCs w:val="20"/>
              </w:rPr>
              <w:t>催收款項因逾期多年，授信戶死亡且繼承人已拋棄繼承，無可供執行之財產，評估分類錯誤。</w:t>
            </w:r>
          </w:p>
          <w:p w14:paraId="3C171E69" w14:textId="54070D75" w:rsidR="00C060A1" w:rsidRPr="0067671D"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0"/>
              </w:rPr>
            </w:pPr>
            <w:proofErr w:type="gramStart"/>
            <w:r w:rsidRPr="0067671D">
              <w:rPr>
                <w:rFonts w:ascii="標楷體" w:eastAsia="標楷體" w:hAnsi="標楷體" w:hint="eastAsia"/>
                <w:b/>
                <w:kern w:val="0"/>
                <w:sz w:val="28"/>
                <w:szCs w:val="28"/>
              </w:rPr>
              <w:t>逾催戶代墊</w:t>
            </w:r>
            <w:proofErr w:type="gramEnd"/>
            <w:r w:rsidRPr="0067671D">
              <w:rPr>
                <w:rFonts w:ascii="標楷體" w:eastAsia="標楷體" w:hAnsi="標楷體" w:hint="eastAsia"/>
                <w:b/>
                <w:kern w:val="0"/>
                <w:sz w:val="28"/>
                <w:szCs w:val="28"/>
              </w:rPr>
              <w:t>訴訟費用</w:t>
            </w:r>
            <w:r w:rsidR="00A65CD9" w:rsidRPr="0067671D">
              <w:rPr>
                <w:rFonts w:ascii="標楷體" w:eastAsia="標楷體" w:hAnsi="標楷體" w:hint="eastAsia"/>
                <w:b/>
                <w:kern w:val="0"/>
                <w:sz w:val="28"/>
                <w:szCs w:val="28"/>
              </w:rPr>
              <w:t>、</w:t>
            </w:r>
            <w:r w:rsidR="00F45795" w:rsidRPr="0067671D">
              <w:rPr>
                <w:rFonts w:ascii="標楷體" w:eastAsia="標楷體" w:hAnsi="標楷體" w:hint="eastAsia"/>
                <w:b/>
                <w:kern w:val="0"/>
                <w:sz w:val="28"/>
                <w:szCs w:val="28"/>
              </w:rPr>
              <w:t>已列報應予評估授信資產</w:t>
            </w:r>
            <w:r w:rsidR="006E7E8A" w:rsidRPr="0067671D">
              <w:rPr>
                <w:rFonts w:ascii="標楷體" w:eastAsia="標楷體" w:hAnsi="標楷體" w:hint="eastAsia"/>
                <w:b/>
                <w:kern w:val="0"/>
                <w:sz w:val="28"/>
                <w:szCs w:val="28"/>
              </w:rPr>
              <w:t>之</w:t>
            </w:r>
            <w:r w:rsidR="00F45795" w:rsidRPr="0067671D">
              <w:rPr>
                <w:rFonts w:ascii="標楷體" w:eastAsia="標楷體" w:hAnsi="標楷體"/>
                <w:b/>
                <w:kern w:val="0"/>
                <w:sz w:val="28"/>
                <w:szCs w:val="28"/>
              </w:rPr>
              <w:t>應收利息</w:t>
            </w:r>
            <w:r w:rsidR="00A65CD9" w:rsidRPr="0067671D">
              <w:rPr>
                <w:rFonts w:ascii="標楷體" w:eastAsia="標楷體" w:hAnsi="標楷體" w:hint="eastAsia"/>
                <w:b/>
                <w:kern w:val="0"/>
                <w:sz w:val="28"/>
                <w:szCs w:val="28"/>
              </w:rPr>
              <w:t>或</w:t>
            </w:r>
            <w:r w:rsidR="006E7E8A" w:rsidRPr="0067671D">
              <w:rPr>
                <w:rFonts w:ascii="標楷體" w:eastAsia="標楷體" w:hAnsi="標楷體" w:hint="eastAsia"/>
                <w:b/>
                <w:kern w:val="0"/>
                <w:sz w:val="28"/>
                <w:szCs w:val="28"/>
              </w:rPr>
              <w:t>自行</w:t>
            </w:r>
            <w:r w:rsidR="00326D39" w:rsidRPr="0067671D">
              <w:rPr>
                <w:rFonts w:ascii="標楷體" w:eastAsia="標楷體" w:hAnsi="標楷體" w:hint="eastAsia"/>
                <w:b/>
                <w:kern w:val="0"/>
                <w:sz w:val="28"/>
                <w:szCs w:val="28"/>
              </w:rPr>
              <w:t>評估違約機率100</w:t>
            </w:r>
            <w:r w:rsidR="00326D39" w:rsidRPr="0067671D">
              <w:rPr>
                <w:rFonts w:ascii="標楷體" w:eastAsia="標楷體" w:hAnsi="標楷體" w:cs="新細明體" w:hint="eastAsia"/>
                <w:b/>
                <w:kern w:val="0"/>
                <w:sz w:val="28"/>
                <w:szCs w:val="28"/>
              </w:rPr>
              <w:t>%</w:t>
            </w:r>
            <w:r w:rsidR="00E965F2" w:rsidRPr="0067671D">
              <w:rPr>
                <w:rFonts w:ascii="標楷體" w:eastAsia="標楷體" w:hAnsi="標楷體" w:cs="新細明體" w:hint="eastAsia"/>
                <w:b/>
                <w:kern w:val="0"/>
                <w:sz w:val="28"/>
                <w:szCs w:val="28"/>
              </w:rPr>
              <w:t>之</w:t>
            </w:r>
            <w:r w:rsidR="00326D39" w:rsidRPr="0067671D">
              <w:rPr>
                <w:rFonts w:ascii="標楷體" w:eastAsia="標楷體" w:hAnsi="標楷體" w:cs="新細明體" w:hint="eastAsia"/>
                <w:b/>
                <w:kern w:val="0"/>
                <w:sz w:val="28"/>
                <w:szCs w:val="28"/>
              </w:rPr>
              <w:t>有欠正常</w:t>
            </w:r>
            <w:r w:rsidR="006E7E8A" w:rsidRPr="0067671D">
              <w:rPr>
                <w:rFonts w:ascii="標楷體" w:eastAsia="標楷體" w:hAnsi="標楷體" w:cs="新細明體" w:hint="eastAsia"/>
                <w:b/>
                <w:kern w:val="0"/>
                <w:sz w:val="28"/>
                <w:szCs w:val="28"/>
              </w:rPr>
              <w:t>放款</w:t>
            </w:r>
            <w:r w:rsidRPr="0067671D">
              <w:rPr>
                <w:rFonts w:ascii="標楷體" w:eastAsia="標楷體" w:hAnsi="標楷體" w:hint="eastAsia"/>
                <w:b/>
                <w:kern w:val="0"/>
                <w:sz w:val="28"/>
                <w:szCs w:val="28"/>
              </w:rPr>
              <w:t>，漏未列</w:t>
            </w:r>
            <w:r w:rsidR="00613BE7" w:rsidRPr="0067671D">
              <w:rPr>
                <w:rFonts w:ascii="標楷體" w:eastAsia="標楷體" w:hAnsi="標楷體" w:hint="eastAsia"/>
                <w:b/>
                <w:kern w:val="0"/>
                <w:sz w:val="28"/>
                <w:szCs w:val="28"/>
              </w:rPr>
              <w:t>入</w:t>
            </w:r>
            <w:r w:rsidRPr="0067671D">
              <w:rPr>
                <w:rFonts w:ascii="標楷體" w:eastAsia="標楷體" w:hAnsi="標楷體" w:hint="eastAsia"/>
                <w:b/>
                <w:kern w:val="0"/>
                <w:sz w:val="28"/>
                <w:szCs w:val="28"/>
              </w:rPr>
              <w:t>評估或評估分類錯誤。</w:t>
            </w:r>
          </w:p>
          <w:p w14:paraId="592DC625" w14:textId="39AFD9E5" w:rsidR="00F90F49" w:rsidRPr="0067671D" w:rsidRDefault="00F90F49" w:rsidP="003C62D8">
            <w:pPr>
              <w:pStyle w:val="a3"/>
              <w:numPr>
                <w:ilvl w:val="0"/>
                <w:numId w:val="38"/>
              </w:numPr>
              <w:spacing w:line="480" w:lineRule="exact"/>
              <w:ind w:leftChars="0" w:left="1389" w:hanging="283"/>
              <w:jc w:val="both"/>
              <w:rPr>
                <w:rFonts w:ascii="標楷體" w:eastAsia="標楷體" w:hAnsi="標楷體"/>
                <w:b/>
                <w:kern w:val="0"/>
                <w:sz w:val="28"/>
                <w:szCs w:val="20"/>
              </w:rPr>
            </w:pPr>
            <w:r w:rsidRPr="0067671D">
              <w:rPr>
                <w:rFonts w:ascii="標楷體" w:eastAsia="標楷體" w:hAnsi="標楷體" w:hint="eastAsia"/>
                <w:b/>
                <w:kern w:val="0"/>
                <w:sz w:val="28"/>
                <w:szCs w:val="20"/>
              </w:rPr>
              <w:t>透過其他綜合損益按公允價值衡量之權益工具，持有未上市(櫃)股票(如</w:t>
            </w:r>
            <w:r w:rsidR="0038708B" w:rsidRPr="0067671D">
              <w:rPr>
                <w:rFonts w:ascii="新細明體" w:hAnsi="新細明體" w:hint="eastAsia"/>
                <w:b/>
                <w:kern w:val="0"/>
                <w:sz w:val="28"/>
                <w:szCs w:val="20"/>
              </w:rPr>
              <w:t>：</w:t>
            </w:r>
            <w:r w:rsidRPr="0067671D">
              <w:rPr>
                <w:rFonts w:ascii="標楷體" w:eastAsia="標楷體" w:hAnsi="標楷體" w:hint="eastAsia"/>
                <w:b/>
                <w:kern w:val="0"/>
                <w:sz w:val="28"/>
                <w:szCs w:val="20"/>
              </w:rPr>
              <w:t>○創業投資公司等多家)，</w:t>
            </w:r>
            <w:r w:rsidR="00FE37F0" w:rsidRPr="0067671D">
              <w:rPr>
                <w:rFonts w:ascii="標楷體" w:eastAsia="標楷體" w:hAnsi="標楷體" w:hint="eastAsia"/>
                <w:b/>
                <w:kern w:val="0"/>
                <w:sz w:val="28"/>
                <w:szCs w:val="20"/>
              </w:rPr>
              <w:t>依內</w:t>
            </w:r>
            <w:proofErr w:type="gramStart"/>
            <w:r w:rsidR="00FE37F0" w:rsidRPr="0067671D">
              <w:rPr>
                <w:rFonts w:ascii="標楷體" w:eastAsia="標楷體" w:hAnsi="標楷體" w:hint="eastAsia"/>
                <w:b/>
                <w:kern w:val="0"/>
                <w:sz w:val="28"/>
                <w:szCs w:val="20"/>
              </w:rPr>
              <w:t>規</w:t>
            </w:r>
            <w:proofErr w:type="gramEnd"/>
            <w:r w:rsidR="00726743" w:rsidRPr="0067671D">
              <w:rPr>
                <w:rFonts w:ascii="標楷體" w:eastAsia="標楷體" w:hAnsi="標楷體" w:hint="eastAsia"/>
                <w:b/>
                <w:kern w:val="0"/>
                <w:sz w:val="28"/>
                <w:szCs w:val="20"/>
              </w:rPr>
              <w:t>以</w:t>
            </w:r>
            <w:r w:rsidRPr="0067671D">
              <w:rPr>
                <w:rFonts w:ascii="標楷體" w:eastAsia="標楷體" w:hAnsi="標楷體" w:hint="eastAsia"/>
                <w:b/>
                <w:kern w:val="0"/>
                <w:sz w:val="28"/>
                <w:szCs w:val="20"/>
              </w:rPr>
              <w:t>會計師查核簽證</w:t>
            </w:r>
            <w:r w:rsidR="00FE37F0" w:rsidRPr="0067671D">
              <w:rPr>
                <w:rFonts w:ascii="標楷體" w:eastAsia="標楷體" w:hAnsi="標楷體" w:hint="eastAsia"/>
                <w:b/>
                <w:kern w:val="0"/>
                <w:sz w:val="28"/>
                <w:szCs w:val="20"/>
              </w:rPr>
              <w:t>之</w:t>
            </w:r>
            <w:r w:rsidRPr="0067671D">
              <w:rPr>
                <w:rFonts w:ascii="標楷體" w:eastAsia="標楷體" w:hAnsi="標楷體" w:hint="eastAsia"/>
                <w:b/>
                <w:kern w:val="0"/>
                <w:sz w:val="28"/>
                <w:szCs w:val="20"/>
              </w:rPr>
              <w:t>財務報表淨值評估，</w:t>
            </w:r>
            <w:r w:rsidR="00FE37F0" w:rsidRPr="0067671D">
              <w:rPr>
                <w:rFonts w:ascii="標楷體" w:eastAsia="標楷體" w:hAnsi="標楷體" w:hint="eastAsia"/>
                <w:b/>
                <w:kern w:val="0"/>
                <w:sz w:val="28"/>
                <w:szCs w:val="20"/>
              </w:rPr>
              <w:t>核與</w:t>
            </w:r>
            <w:r w:rsidRPr="0067671D">
              <w:rPr>
                <w:rFonts w:ascii="標楷體" w:eastAsia="標楷體" w:hAnsi="標楷體" w:hint="eastAsia"/>
                <w:b/>
                <w:kern w:val="0"/>
                <w:sz w:val="28"/>
                <w:szCs w:val="20"/>
              </w:rPr>
              <w:t>IFRS9</w:t>
            </w:r>
            <w:r w:rsidR="00FE37F0" w:rsidRPr="0067671D">
              <w:rPr>
                <w:rFonts w:ascii="標楷體" w:eastAsia="標楷體" w:hAnsi="標楷體" w:hint="eastAsia"/>
                <w:b/>
                <w:kern w:val="0"/>
                <w:sz w:val="28"/>
                <w:szCs w:val="20"/>
              </w:rPr>
              <w:t>以公允價值衡量及不宜考量重大性原則之規定不符</w:t>
            </w:r>
            <w:r w:rsidRPr="0067671D">
              <w:rPr>
                <w:rFonts w:ascii="標楷體" w:eastAsia="標楷體" w:hAnsi="標楷體" w:hint="eastAsia"/>
                <w:b/>
                <w:kern w:val="0"/>
                <w:sz w:val="28"/>
                <w:szCs w:val="20"/>
              </w:rPr>
              <w:t>。</w:t>
            </w:r>
          </w:p>
          <w:p w14:paraId="478F3DBB" w14:textId="75A1DBC9" w:rsidR="003C62D8" w:rsidRPr="0067671D" w:rsidRDefault="003C62D8" w:rsidP="003C62D8">
            <w:pPr>
              <w:pStyle w:val="a3"/>
              <w:numPr>
                <w:ilvl w:val="0"/>
                <w:numId w:val="38"/>
              </w:numPr>
              <w:spacing w:line="480" w:lineRule="exact"/>
              <w:ind w:leftChars="0" w:left="1389" w:hanging="283"/>
              <w:jc w:val="both"/>
              <w:rPr>
                <w:rFonts w:ascii="標楷體" w:eastAsia="標楷體" w:hAnsi="標楷體"/>
                <w:b/>
                <w:kern w:val="0"/>
                <w:sz w:val="28"/>
                <w:szCs w:val="20"/>
              </w:rPr>
            </w:pPr>
            <w:proofErr w:type="gramStart"/>
            <w:r w:rsidRPr="0067671D">
              <w:rPr>
                <w:rFonts w:ascii="標楷體" w:eastAsia="標楷體" w:hAnsi="標楷體" w:hint="eastAsia"/>
                <w:b/>
                <w:kern w:val="0"/>
                <w:sz w:val="28"/>
                <w:szCs w:val="20"/>
              </w:rPr>
              <w:t>按攤銷後</w:t>
            </w:r>
            <w:proofErr w:type="gramEnd"/>
            <w:r w:rsidRPr="0067671D">
              <w:rPr>
                <w:rFonts w:ascii="標楷體" w:eastAsia="標楷體" w:hAnsi="標楷體" w:hint="eastAsia"/>
                <w:b/>
                <w:kern w:val="0"/>
                <w:sz w:val="28"/>
                <w:szCs w:val="20"/>
              </w:rPr>
              <w:t>成本衡量之債務工具投資申報錯誤：</w:t>
            </w:r>
          </w:p>
          <w:p w14:paraId="5DF67CE2" w14:textId="04329B01" w:rsidR="00C060A1" w:rsidRPr="0067671D" w:rsidRDefault="00C060A1" w:rsidP="00C14D48">
            <w:pPr>
              <w:pStyle w:val="a3"/>
              <w:numPr>
                <w:ilvl w:val="0"/>
                <w:numId w:val="66"/>
              </w:numPr>
              <w:spacing w:line="480" w:lineRule="exact"/>
              <w:ind w:leftChars="0"/>
              <w:jc w:val="both"/>
              <w:rPr>
                <w:rFonts w:ascii="標楷體" w:eastAsia="標楷體" w:hAnsi="標楷體"/>
                <w:b/>
                <w:kern w:val="0"/>
                <w:sz w:val="28"/>
                <w:szCs w:val="20"/>
              </w:rPr>
            </w:pPr>
            <w:r w:rsidRPr="0067671D">
              <w:rPr>
                <w:rFonts w:ascii="標楷體" w:eastAsia="標楷體" w:hAnsi="標楷體" w:hint="eastAsia"/>
                <w:b/>
                <w:kern w:val="0"/>
                <w:sz w:val="28"/>
                <w:szCs w:val="28"/>
              </w:rPr>
              <w:t>誤以面額(含應收利息)計算減損損失，未以折(溢)</w:t>
            </w:r>
            <w:proofErr w:type="gramStart"/>
            <w:r w:rsidRPr="0067671D">
              <w:rPr>
                <w:rFonts w:ascii="標楷體" w:eastAsia="標楷體" w:hAnsi="標楷體" w:hint="eastAsia"/>
                <w:b/>
                <w:kern w:val="0"/>
                <w:sz w:val="28"/>
                <w:szCs w:val="28"/>
              </w:rPr>
              <w:t>價攤銷後</w:t>
            </w:r>
            <w:proofErr w:type="gramEnd"/>
            <w:r w:rsidRPr="0067671D">
              <w:rPr>
                <w:rFonts w:ascii="標楷體" w:eastAsia="標楷體" w:hAnsi="標楷體" w:hint="eastAsia"/>
                <w:b/>
                <w:kern w:val="0"/>
                <w:sz w:val="28"/>
                <w:szCs w:val="28"/>
              </w:rPr>
              <w:t>之</w:t>
            </w:r>
            <w:proofErr w:type="gramStart"/>
            <w:r w:rsidRPr="0067671D">
              <w:rPr>
                <w:rFonts w:ascii="標楷體" w:eastAsia="標楷體" w:hAnsi="標楷體" w:hint="eastAsia"/>
                <w:b/>
                <w:kern w:val="0"/>
                <w:sz w:val="28"/>
                <w:szCs w:val="28"/>
              </w:rPr>
              <w:t>帳面</w:t>
            </w:r>
            <w:proofErr w:type="gramEnd"/>
            <w:r w:rsidRPr="0067671D">
              <w:rPr>
                <w:rFonts w:ascii="標楷體" w:eastAsia="標楷體" w:hAnsi="標楷體" w:hint="eastAsia"/>
                <w:b/>
                <w:kern w:val="0"/>
                <w:sz w:val="28"/>
                <w:szCs w:val="28"/>
              </w:rPr>
              <w:t>淨額(含應收利息)計算，應予評估資產(</w:t>
            </w:r>
            <w:proofErr w:type="gramStart"/>
            <w:r w:rsidRPr="0067671D">
              <w:rPr>
                <w:rFonts w:ascii="標楷體" w:eastAsia="標楷體" w:hAnsi="標楷體" w:hint="eastAsia"/>
                <w:b/>
                <w:kern w:val="0"/>
                <w:sz w:val="28"/>
                <w:szCs w:val="20"/>
              </w:rPr>
              <w:t>Ⅴ類</w:t>
            </w:r>
            <w:proofErr w:type="gramEnd"/>
            <w:r w:rsidRPr="0067671D">
              <w:rPr>
                <w:rFonts w:ascii="標楷體" w:eastAsia="標楷體" w:hAnsi="標楷體" w:hint="eastAsia"/>
                <w:b/>
                <w:kern w:val="0"/>
                <w:sz w:val="28"/>
                <w:szCs w:val="20"/>
              </w:rPr>
              <w:t>)</w:t>
            </w:r>
            <w:r w:rsidR="003C62D8" w:rsidRPr="0067671D">
              <w:rPr>
                <w:rFonts w:ascii="標楷體" w:eastAsia="標楷體" w:hAnsi="標楷體" w:hint="eastAsia"/>
                <w:b/>
                <w:kern w:val="0"/>
                <w:sz w:val="28"/>
                <w:szCs w:val="20"/>
              </w:rPr>
              <w:t>少列</w:t>
            </w:r>
            <w:r w:rsidRPr="0067671D">
              <w:rPr>
                <w:rFonts w:ascii="標楷體" w:eastAsia="標楷體" w:hAnsi="標楷體" w:hint="eastAsia"/>
                <w:b/>
                <w:kern w:val="0"/>
                <w:sz w:val="28"/>
                <w:szCs w:val="20"/>
              </w:rPr>
              <w:t>。</w:t>
            </w:r>
          </w:p>
          <w:p w14:paraId="13BB1E35" w14:textId="12294700" w:rsidR="003C62D8" w:rsidRPr="0067671D" w:rsidRDefault="003C62D8" w:rsidP="00C14D48">
            <w:pPr>
              <w:pStyle w:val="a3"/>
              <w:numPr>
                <w:ilvl w:val="0"/>
                <w:numId w:val="66"/>
              </w:numPr>
              <w:spacing w:line="480" w:lineRule="exact"/>
              <w:ind w:leftChars="0"/>
              <w:jc w:val="both"/>
              <w:rPr>
                <w:rFonts w:ascii="標楷體" w:eastAsia="標楷體" w:hAnsi="標楷體"/>
                <w:b/>
                <w:kern w:val="0"/>
                <w:sz w:val="28"/>
                <w:szCs w:val="20"/>
              </w:rPr>
            </w:pPr>
            <w:r w:rsidRPr="0067671D">
              <w:rPr>
                <w:rFonts w:ascii="標楷體" w:eastAsia="標楷體" w:hAnsi="標楷體" w:hint="eastAsia"/>
                <w:b/>
                <w:kern w:val="0"/>
                <w:sz w:val="28"/>
                <w:szCs w:val="20"/>
              </w:rPr>
              <w:t>持有</w:t>
            </w:r>
            <w:r w:rsidR="00E46AC9" w:rsidRPr="0067671D">
              <w:rPr>
                <w:rFonts w:ascii="標楷體" w:eastAsia="標楷體" w:hAnsi="標楷體" w:hint="eastAsia"/>
                <w:b/>
                <w:kern w:val="0"/>
                <w:sz w:val="28"/>
                <w:szCs w:val="20"/>
              </w:rPr>
              <w:t>中央</w:t>
            </w:r>
            <w:r w:rsidR="006C5007" w:rsidRPr="0067671D">
              <w:rPr>
                <w:rFonts w:ascii="標楷體" w:eastAsia="標楷體" w:hAnsi="標楷體" w:hint="eastAsia"/>
                <w:b/>
                <w:kern w:val="0"/>
                <w:sz w:val="28"/>
                <w:szCs w:val="20"/>
              </w:rPr>
              <w:t>政府</w:t>
            </w:r>
            <w:r w:rsidR="00E46AC9" w:rsidRPr="0067671D">
              <w:rPr>
                <w:rFonts w:ascii="標楷體" w:eastAsia="標楷體" w:hAnsi="標楷體" w:hint="eastAsia"/>
                <w:b/>
                <w:kern w:val="0"/>
                <w:sz w:val="28"/>
                <w:szCs w:val="20"/>
              </w:rPr>
              <w:t>公債</w:t>
            </w:r>
            <w:r w:rsidRPr="0067671D">
              <w:rPr>
                <w:rFonts w:ascii="標楷體" w:eastAsia="標楷體" w:hAnsi="標楷體" w:hint="eastAsia"/>
                <w:b/>
                <w:kern w:val="0"/>
                <w:sz w:val="28"/>
                <w:szCs w:val="20"/>
              </w:rPr>
              <w:t>，買進後迄未辦理</w:t>
            </w:r>
            <w:r w:rsidR="006C5007" w:rsidRPr="0067671D">
              <w:rPr>
                <w:rFonts w:ascii="標楷體" w:eastAsia="標楷體" w:hAnsi="標楷體" w:hint="eastAsia"/>
                <w:b/>
                <w:kern w:val="0"/>
                <w:sz w:val="28"/>
                <w:szCs w:val="20"/>
              </w:rPr>
              <w:t>溢(</w:t>
            </w:r>
            <w:r w:rsidR="00AE5D55" w:rsidRPr="0067671D">
              <w:rPr>
                <w:rFonts w:ascii="標楷體" w:eastAsia="標楷體" w:hAnsi="標楷體" w:hint="eastAsia"/>
                <w:b/>
                <w:kern w:val="0"/>
                <w:sz w:val="28"/>
                <w:szCs w:val="20"/>
              </w:rPr>
              <w:t>折</w:t>
            </w:r>
            <w:r w:rsidR="006C5007" w:rsidRPr="0067671D">
              <w:rPr>
                <w:rFonts w:ascii="標楷體" w:eastAsia="標楷體" w:hAnsi="標楷體" w:hint="eastAsia"/>
                <w:b/>
                <w:kern w:val="0"/>
                <w:sz w:val="28"/>
                <w:szCs w:val="20"/>
              </w:rPr>
              <w:t>)</w:t>
            </w:r>
            <w:proofErr w:type="gramStart"/>
            <w:r w:rsidRPr="0067671D">
              <w:rPr>
                <w:rFonts w:ascii="標楷體" w:eastAsia="標楷體" w:hAnsi="標楷體" w:hint="eastAsia"/>
                <w:b/>
                <w:kern w:val="0"/>
                <w:sz w:val="28"/>
                <w:szCs w:val="20"/>
              </w:rPr>
              <w:t>價攤銷</w:t>
            </w:r>
            <w:proofErr w:type="gramEnd"/>
            <w:r w:rsidRPr="0067671D">
              <w:rPr>
                <w:rFonts w:ascii="標楷體" w:eastAsia="標楷體" w:hAnsi="標楷體" w:hint="eastAsia"/>
                <w:b/>
                <w:kern w:val="0"/>
                <w:sz w:val="28"/>
                <w:szCs w:val="20"/>
              </w:rPr>
              <w:t>，致累計</w:t>
            </w:r>
            <w:proofErr w:type="gramStart"/>
            <w:r w:rsidRPr="0067671D">
              <w:rPr>
                <w:rFonts w:ascii="標楷體" w:eastAsia="標楷體" w:hAnsi="標楷體" w:hint="eastAsia"/>
                <w:b/>
                <w:kern w:val="0"/>
                <w:sz w:val="28"/>
                <w:szCs w:val="20"/>
              </w:rPr>
              <w:t>減損少列</w:t>
            </w:r>
            <w:proofErr w:type="gramEnd"/>
            <w:r w:rsidRPr="0067671D">
              <w:rPr>
                <w:rFonts w:ascii="標楷體" w:eastAsia="標楷體" w:hAnsi="標楷體" w:hint="eastAsia"/>
                <w:b/>
                <w:kern w:val="0"/>
                <w:sz w:val="28"/>
                <w:szCs w:val="20"/>
              </w:rPr>
              <w:t>，應予評估資產(</w:t>
            </w:r>
            <w:proofErr w:type="gramStart"/>
            <w:r w:rsidRPr="0067671D">
              <w:rPr>
                <w:rFonts w:ascii="標楷體" w:eastAsia="標楷體" w:hAnsi="標楷體" w:hint="eastAsia"/>
                <w:b/>
                <w:kern w:val="0"/>
                <w:sz w:val="28"/>
                <w:szCs w:val="20"/>
              </w:rPr>
              <w:t>Ⅴ類</w:t>
            </w:r>
            <w:proofErr w:type="gramEnd"/>
            <w:r w:rsidRPr="0067671D">
              <w:rPr>
                <w:rFonts w:ascii="標楷體" w:eastAsia="標楷體" w:hAnsi="標楷體" w:hint="eastAsia"/>
                <w:b/>
                <w:kern w:val="0"/>
                <w:sz w:val="28"/>
                <w:szCs w:val="20"/>
              </w:rPr>
              <w:t>)少列。</w:t>
            </w:r>
          </w:p>
          <w:p w14:paraId="5421C2AA" w14:textId="41CBD640" w:rsidR="00C060A1" w:rsidRPr="0067671D"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0"/>
              </w:rPr>
            </w:pPr>
            <w:r w:rsidRPr="0067671D">
              <w:rPr>
                <w:rFonts w:ascii="標楷體" w:eastAsia="標楷體" w:hAnsi="標楷體" w:hint="eastAsia"/>
                <w:b/>
                <w:kern w:val="0"/>
                <w:sz w:val="28"/>
                <w:szCs w:val="20"/>
              </w:rPr>
              <w:t>承做聯合授信之不可取消約定融資額度未用額度，雖有依IFRS9評估可能遭受損失，惟未申報</w:t>
            </w:r>
            <w:r w:rsidRPr="0067671D">
              <w:rPr>
                <w:rFonts w:ascii="標楷體" w:eastAsia="標楷體" w:hAnsi="標楷體" w:hint="eastAsia"/>
                <w:b/>
                <w:kern w:val="0"/>
                <w:sz w:val="28"/>
                <w:szCs w:val="28"/>
              </w:rPr>
              <w:t>應予評估資產(</w:t>
            </w:r>
            <w:proofErr w:type="gramStart"/>
            <w:r w:rsidRPr="0067671D">
              <w:rPr>
                <w:rFonts w:ascii="標楷體" w:eastAsia="標楷體" w:hAnsi="標楷體" w:hint="eastAsia"/>
                <w:b/>
                <w:kern w:val="0"/>
                <w:sz w:val="28"/>
                <w:szCs w:val="20"/>
              </w:rPr>
              <w:t>Ⅴ類</w:t>
            </w:r>
            <w:proofErr w:type="gramEnd"/>
            <w:r w:rsidRPr="0067671D">
              <w:rPr>
                <w:rFonts w:ascii="標楷體" w:eastAsia="標楷體" w:hAnsi="標楷體" w:hint="eastAsia"/>
                <w:b/>
                <w:kern w:val="0"/>
                <w:sz w:val="28"/>
                <w:szCs w:val="20"/>
              </w:rPr>
              <w:t>)，</w:t>
            </w:r>
            <w:r w:rsidRPr="0067671D">
              <w:rPr>
                <w:rFonts w:ascii="標楷體" w:eastAsia="標楷體" w:hAnsi="標楷體" w:hint="eastAsia"/>
                <w:b/>
                <w:kern w:val="0"/>
                <w:sz w:val="28"/>
                <w:szCs w:val="20"/>
              </w:rPr>
              <w:lastRenderedPageBreak/>
              <w:t>並提列融資承諾準備。</w:t>
            </w:r>
          </w:p>
          <w:p w14:paraId="652249F4" w14:textId="0C4278A6" w:rsidR="00C060A1" w:rsidRPr="0067671D" w:rsidRDefault="00C060A1" w:rsidP="00722514">
            <w:pPr>
              <w:pStyle w:val="a3"/>
              <w:numPr>
                <w:ilvl w:val="0"/>
                <w:numId w:val="38"/>
              </w:numPr>
              <w:spacing w:line="480" w:lineRule="exact"/>
              <w:ind w:leftChars="0"/>
              <w:jc w:val="both"/>
              <w:rPr>
                <w:rFonts w:ascii="標楷體" w:eastAsia="標楷體" w:hAnsi="標楷體"/>
                <w:b/>
                <w:kern w:val="0"/>
                <w:sz w:val="28"/>
                <w:szCs w:val="28"/>
              </w:rPr>
            </w:pPr>
            <w:r w:rsidRPr="0067671D">
              <w:rPr>
                <w:rFonts w:ascii="標楷體" w:eastAsia="標楷體" w:hAnsi="標楷體" w:hint="eastAsia"/>
                <w:b/>
                <w:kern w:val="0"/>
                <w:sz w:val="28"/>
                <w:szCs w:val="28"/>
              </w:rPr>
              <w:t>資產項目，有漏未依IFRS9辦理評估，或雖有依IFRS9辦理評估，惟未</w:t>
            </w:r>
            <w:r w:rsidR="00DA2DEE" w:rsidRPr="0067671D">
              <w:rPr>
                <w:rFonts w:ascii="標楷體" w:eastAsia="標楷體" w:hAnsi="標楷體" w:hint="eastAsia"/>
                <w:b/>
                <w:kern w:val="0"/>
                <w:sz w:val="28"/>
                <w:szCs w:val="28"/>
              </w:rPr>
              <w:t>依規定提列備抵呆帳或</w:t>
            </w:r>
            <w:r w:rsidRPr="0067671D">
              <w:rPr>
                <w:rFonts w:ascii="標楷體" w:eastAsia="標楷體" w:hAnsi="標楷體" w:hint="eastAsia"/>
                <w:b/>
                <w:kern w:val="0"/>
                <w:sz w:val="28"/>
                <w:szCs w:val="28"/>
              </w:rPr>
              <w:t>列入應予評估資產(</w:t>
            </w:r>
            <w:proofErr w:type="gramStart"/>
            <w:r w:rsidRPr="0067671D">
              <w:rPr>
                <w:rFonts w:ascii="標楷體" w:eastAsia="標楷體" w:hAnsi="標楷體" w:hint="eastAsia"/>
                <w:b/>
                <w:kern w:val="0"/>
                <w:sz w:val="28"/>
                <w:szCs w:val="20"/>
              </w:rPr>
              <w:t>Ⅴ類</w:t>
            </w:r>
            <w:proofErr w:type="gramEnd"/>
            <w:r w:rsidRPr="0067671D">
              <w:rPr>
                <w:rFonts w:ascii="標楷體" w:eastAsia="標楷體" w:hAnsi="標楷體" w:hint="eastAsia"/>
                <w:b/>
                <w:kern w:val="0"/>
                <w:sz w:val="28"/>
                <w:szCs w:val="20"/>
              </w:rPr>
              <w:t>)</w:t>
            </w:r>
            <w:r w:rsidRPr="0067671D">
              <w:rPr>
                <w:rFonts w:ascii="標楷體" w:eastAsia="標楷體" w:hAnsi="標楷體" w:hint="eastAsia"/>
                <w:b/>
                <w:kern w:val="0"/>
                <w:sz w:val="28"/>
                <w:szCs w:val="28"/>
              </w:rPr>
              <w:t>申報，如：</w:t>
            </w:r>
            <w:r w:rsidR="00D25D8A" w:rsidRPr="0067671D">
              <w:rPr>
                <w:rFonts w:ascii="標楷體" w:eastAsia="標楷體" w:hAnsi="標楷體" w:hint="eastAsia"/>
                <w:b/>
                <w:kern w:val="0"/>
                <w:sz w:val="28"/>
                <w:szCs w:val="28"/>
              </w:rPr>
              <w:t>存放銀行同業、央行可轉讓定期存單(N</w:t>
            </w:r>
            <w:r w:rsidR="00D25D8A" w:rsidRPr="0067671D">
              <w:rPr>
                <w:rFonts w:ascii="標楷體" w:eastAsia="標楷體" w:hAnsi="標楷體"/>
                <w:b/>
                <w:kern w:val="0"/>
                <w:sz w:val="28"/>
                <w:szCs w:val="28"/>
              </w:rPr>
              <w:t>CD)</w:t>
            </w:r>
            <w:r w:rsidR="00D25D8A"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0"/>
              </w:rPr>
              <w:t>應收利息</w:t>
            </w:r>
            <w:r w:rsidRPr="0067671D">
              <w:rPr>
                <w:rFonts w:ascii="標楷體" w:eastAsia="標楷體" w:hAnsi="標楷體" w:hint="eastAsia"/>
                <w:b/>
                <w:kern w:val="0"/>
                <w:sz w:val="28"/>
                <w:szCs w:val="28"/>
              </w:rPr>
              <w:t>(放款、存放銀行同業等)</w:t>
            </w:r>
            <w:r w:rsidRPr="0067671D">
              <w:rPr>
                <w:rFonts w:ascii="標楷體" w:eastAsia="標楷體" w:hAnsi="標楷體" w:hint="eastAsia"/>
                <w:b/>
                <w:kern w:val="0"/>
                <w:sz w:val="28"/>
                <w:szCs w:val="20"/>
              </w:rPr>
              <w:t>、</w:t>
            </w:r>
            <w:r w:rsidRPr="0067671D">
              <w:rPr>
                <w:rFonts w:ascii="標楷體" w:eastAsia="標楷體" w:hAnsi="標楷體" w:hint="eastAsia"/>
                <w:b/>
                <w:kern w:val="0"/>
                <w:sz w:val="28"/>
                <w:szCs w:val="28"/>
              </w:rPr>
              <w:t>應收收益</w:t>
            </w:r>
            <w:r w:rsidR="008165C3" w:rsidRPr="0067671D">
              <w:rPr>
                <w:rFonts w:ascii="標楷體" w:eastAsia="標楷體" w:hAnsi="標楷體" w:hint="eastAsia"/>
                <w:b/>
                <w:kern w:val="0"/>
                <w:sz w:val="28"/>
                <w:szCs w:val="28"/>
              </w:rPr>
              <w:t>、</w:t>
            </w:r>
            <w:r w:rsidR="00F54190" w:rsidRPr="0067671D">
              <w:rPr>
                <w:rFonts w:ascii="標楷體" w:eastAsia="標楷體" w:hAnsi="標楷體" w:hint="eastAsia"/>
                <w:b/>
                <w:kern w:val="0"/>
                <w:sz w:val="28"/>
                <w:szCs w:val="28"/>
              </w:rPr>
              <w:t>應收帳款</w:t>
            </w:r>
            <w:r w:rsidRPr="0067671D">
              <w:rPr>
                <w:rFonts w:ascii="標楷體" w:eastAsia="標楷體" w:hAnsi="標楷體" w:hint="eastAsia"/>
                <w:b/>
                <w:kern w:val="0"/>
                <w:sz w:val="28"/>
                <w:szCs w:val="28"/>
              </w:rPr>
              <w:t>、</w:t>
            </w:r>
            <w:r w:rsidR="008165C3" w:rsidRPr="0067671D">
              <w:rPr>
                <w:rFonts w:ascii="標楷體" w:eastAsia="標楷體" w:hAnsi="標楷體" w:hint="eastAsia"/>
                <w:b/>
                <w:kern w:val="0"/>
                <w:sz w:val="28"/>
                <w:szCs w:val="28"/>
              </w:rPr>
              <w:t>其他應收款、</w:t>
            </w:r>
            <w:proofErr w:type="gramStart"/>
            <w:r w:rsidRPr="0067671D">
              <w:rPr>
                <w:rFonts w:ascii="標楷體" w:eastAsia="標楷體" w:hAnsi="標楷體" w:hint="eastAsia"/>
                <w:b/>
                <w:kern w:val="0"/>
                <w:sz w:val="28"/>
                <w:szCs w:val="28"/>
              </w:rPr>
              <w:t>存出保證金</w:t>
            </w:r>
            <w:proofErr w:type="gramEnd"/>
            <w:r w:rsidR="00722514"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投資性不動產</w:t>
            </w:r>
            <w:r w:rsidR="00722514" w:rsidRPr="0067671D">
              <w:rPr>
                <w:rFonts w:ascii="標楷體" w:eastAsia="標楷體" w:hAnsi="標楷體" w:hint="eastAsia"/>
                <w:b/>
                <w:kern w:val="0"/>
                <w:sz w:val="28"/>
                <w:szCs w:val="28"/>
              </w:rPr>
              <w:t>及</w:t>
            </w:r>
            <w:r w:rsidR="00C90959" w:rsidRPr="0067671D">
              <w:rPr>
                <w:rFonts w:ascii="標楷體" w:eastAsia="標楷體" w:hAnsi="標楷體" w:hint="eastAsia"/>
                <w:b/>
                <w:kern w:val="0"/>
                <w:sz w:val="28"/>
                <w:szCs w:val="28"/>
              </w:rPr>
              <w:t>其他雜項資產</w:t>
            </w:r>
            <w:proofErr w:type="gramStart"/>
            <w:r w:rsidR="00C90959" w:rsidRPr="0067671D">
              <w:rPr>
                <w:rFonts w:ascii="標楷體" w:eastAsia="標楷體" w:hAnsi="標楷體" w:hint="eastAsia"/>
                <w:b/>
                <w:kern w:val="0"/>
                <w:sz w:val="28"/>
                <w:szCs w:val="28"/>
              </w:rPr>
              <w:t>（</w:t>
            </w:r>
            <w:proofErr w:type="gramEnd"/>
            <w:r w:rsidR="00722514" w:rsidRPr="0067671D">
              <w:rPr>
                <w:rFonts w:ascii="標楷體" w:eastAsia="標楷體" w:hAnsi="標楷體" w:hint="eastAsia"/>
                <w:b/>
                <w:kern w:val="0"/>
                <w:sz w:val="28"/>
                <w:szCs w:val="28"/>
              </w:rPr>
              <w:t>持有高爾夫球場會員證)</w:t>
            </w:r>
            <w:r w:rsidRPr="0067671D">
              <w:rPr>
                <w:rFonts w:ascii="標楷體" w:eastAsia="標楷體" w:hAnsi="標楷體" w:hint="eastAsia"/>
                <w:b/>
                <w:kern w:val="0"/>
                <w:sz w:val="28"/>
                <w:szCs w:val="28"/>
              </w:rPr>
              <w:t>等。</w:t>
            </w:r>
          </w:p>
          <w:p w14:paraId="6F7C03DC" w14:textId="4BE17941" w:rsidR="006A7B77" w:rsidRPr="0067671D" w:rsidRDefault="00751B79" w:rsidP="006C5007">
            <w:pPr>
              <w:pStyle w:val="a3"/>
              <w:numPr>
                <w:ilvl w:val="0"/>
                <w:numId w:val="38"/>
              </w:numPr>
              <w:spacing w:line="480" w:lineRule="exact"/>
              <w:ind w:leftChars="0" w:left="1389"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承</w:t>
            </w:r>
            <w:r w:rsidR="00CF3474" w:rsidRPr="0067671D">
              <w:rPr>
                <w:rFonts w:ascii="標楷體" w:eastAsia="標楷體" w:hAnsi="標楷體" w:hint="eastAsia"/>
                <w:b/>
                <w:kern w:val="0"/>
                <w:sz w:val="28"/>
                <w:szCs w:val="20"/>
              </w:rPr>
              <w:t>做</w:t>
            </w:r>
            <w:r w:rsidRPr="0067671D">
              <w:rPr>
                <w:rFonts w:ascii="標楷體" w:eastAsia="標楷體" w:hAnsi="標楷體" w:cs="新細明體" w:hint="eastAsia"/>
                <w:b/>
                <w:kern w:val="0"/>
                <w:sz w:val="28"/>
                <w:szCs w:val="20"/>
              </w:rPr>
              <w:t>衍生性金融商品未平倉前發生</w:t>
            </w:r>
            <w:r w:rsidR="00426F23" w:rsidRPr="0067671D">
              <w:rPr>
                <w:rFonts w:ascii="標楷體" w:eastAsia="標楷體" w:hAnsi="標楷體" w:cs="新細明體" w:hint="eastAsia"/>
                <w:b/>
                <w:kern w:val="0"/>
                <w:sz w:val="28"/>
                <w:szCs w:val="20"/>
              </w:rPr>
              <w:t>之</w:t>
            </w:r>
            <w:r w:rsidRPr="0067671D">
              <w:rPr>
                <w:rFonts w:ascii="標楷體" w:eastAsia="標楷體" w:hAnsi="標楷體" w:cs="新細明體" w:hint="eastAsia"/>
                <w:b/>
                <w:kern w:val="0"/>
                <w:sz w:val="28"/>
                <w:szCs w:val="20"/>
              </w:rPr>
              <w:t>違約應收款，</w:t>
            </w:r>
            <w:r w:rsidR="00426F23" w:rsidRPr="0067671D">
              <w:rPr>
                <w:rFonts w:ascii="標楷體" w:eastAsia="標楷體" w:hAnsi="標楷體" w:cs="新細明體" w:hint="eastAsia"/>
                <w:b/>
                <w:kern w:val="0"/>
                <w:sz w:val="28"/>
                <w:szCs w:val="20"/>
              </w:rPr>
              <w:t>雖</w:t>
            </w:r>
            <w:r w:rsidRPr="0067671D">
              <w:rPr>
                <w:rFonts w:ascii="標楷體" w:eastAsia="標楷體" w:hAnsi="標楷體" w:cs="新細明體" w:hint="eastAsia"/>
                <w:b/>
                <w:kern w:val="0"/>
                <w:sz w:val="28"/>
                <w:szCs w:val="20"/>
              </w:rPr>
              <w:t>依</w:t>
            </w:r>
            <w:r w:rsidRPr="0067671D">
              <w:rPr>
                <w:rFonts w:ascii="標楷體" w:eastAsia="標楷體" w:hAnsi="標楷體" w:hint="eastAsia"/>
                <w:b/>
                <w:kern w:val="0"/>
                <w:sz w:val="28"/>
                <w:szCs w:val="28"/>
              </w:rPr>
              <w:t>衍生性金融商品貸方評價調整</w:t>
            </w:r>
            <w:r w:rsidR="00426F23"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CVA</w:t>
            </w:r>
            <w:r w:rsidR="00426F23"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規定</w:t>
            </w:r>
            <w:r w:rsidR="00353069" w:rsidRPr="0067671D">
              <w:rPr>
                <w:rFonts w:ascii="標楷體" w:eastAsia="標楷體" w:hAnsi="標楷體" w:hint="eastAsia"/>
                <w:b/>
                <w:kern w:val="0"/>
                <w:sz w:val="28"/>
                <w:szCs w:val="28"/>
              </w:rPr>
              <w:t>以</w:t>
            </w:r>
            <w:r w:rsidRPr="0067671D">
              <w:rPr>
                <w:rFonts w:ascii="標楷體" w:eastAsia="標楷體" w:hAnsi="標楷體" w:hint="eastAsia"/>
                <w:b/>
                <w:kern w:val="0"/>
                <w:sz w:val="28"/>
                <w:szCs w:val="28"/>
              </w:rPr>
              <w:t>違約損失率</w:t>
            </w:r>
            <w:r w:rsidR="00353069" w:rsidRPr="0067671D">
              <w:rPr>
                <w:rFonts w:ascii="標楷體" w:eastAsia="標楷體" w:hAnsi="標楷體" w:hint="eastAsia"/>
                <w:b/>
                <w:kern w:val="0"/>
                <w:sz w:val="28"/>
                <w:szCs w:val="28"/>
              </w:rPr>
              <w:t>(</w:t>
            </w:r>
            <w:r w:rsidR="00353069" w:rsidRPr="0067671D">
              <w:rPr>
                <w:rFonts w:ascii="標楷體" w:eastAsia="標楷體" w:hAnsi="標楷體"/>
                <w:b/>
                <w:kern w:val="0"/>
                <w:sz w:val="28"/>
                <w:szCs w:val="28"/>
              </w:rPr>
              <w:t>LGD</w:t>
            </w:r>
            <w:r w:rsidR="00353069"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未低於60</w:t>
            </w:r>
            <w:r w:rsidR="00426F23" w:rsidRPr="0067671D">
              <w:rPr>
                <w:rFonts w:ascii="標楷體" w:eastAsia="標楷體" w:hAnsi="標楷體" w:hint="eastAsia"/>
                <w:b/>
                <w:kern w:val="0"/>
                <w:sz w:val="28"/>
                <w:szCs w:val="28"/>
              </w:rPr>
              <w:t>%</w:t>
            </w:r>
            <w:r w:rsidR="00353069" w:rsidRPr="0067671D">
              <w:rPr>
                <w:rFonts w:ascii="標楷體" w:eastAsia="標楷體" w:hAnsi="標楷體" w:cs="新細明體" w:hint="eastAsia"/>
                <w:b/>
                <w:kern w:val="0"/>
                <w:sz w:val="28"/>
                <w:szCs w:val="20"/>
              </w:rPr>
              <w:t>評估減損</w:t>
            </w:r>
            <w:r w:rsidR="00EE3674" w:rsidRPr="0067671D">
              <w:rPr>
                <w:rFonts w:ascii="標楷體" w:eastAsia="標楷體" w:hAnsi="標楷體" w:cs="新細明體" w:hint="eastAsia"/>
                <w:b/>
                <w:kern w:val="0"/>
                <w:sz w:val="28"/>
                <w:szCs w:val="20"/>
              </w:rPr>
              <w:t>，</w:t>
            </w:r>
            <w:proofErr w:type="gramStart"/>
            <w:r w:rsidR="00EE3674" w:rsidRPr="0067671D">
              <w:rPr>
                <w:rFonts w:ascii="標楷體" w:eastAsia="標楷體" w:hAnsi="標楷體" w:cs="新細明體" w:hint="eastAsia"/>
                <w:b/>
                <w:kern w:val="0"/>
                <w:sz w:val="28"/>
                <w:szCs w:val="20"/>
              </w:rPr>
              <w:t>惟</w:t>
            </w:r>
            <w:r w:rsidR="00426F23" w:rsidRPr="0067671D">
              <w:rPr>
                <w:rFonts w:ascii="標楷體" w:eastAsia="標楷體" w:hAnsi="標楷體" w:hint="eastAsia"/>
                <w:b/>
                <w:kern w:val="0"/>
                <w:sz w:val="28"/>
                <w:szCs w:val="28"/>
              </w:rPr>
              <w:t>誤填報為Ⅳ類</w:t>
            </w:r>
            <w:proofErr w:type="gramEnd"/>
            <w:r w:rsidR="00426F23" w:rsidRPr="0067671D">
              <w:rPr>
                <w:rFonts w:ascii="標楷體" w:eastAsia="標楷體" w:hAnsi="標楷體" w:hint="eastAsia"/>
                <w:b/>
                <w:kern w:val="0"/>
                <w:sz w:val="28"/>
                <w:szCs w:val="28"/>
              </w:rPr>
              <w:t>，未以違約機率(</w:t>
            </w:r>
            <w:r w:rsidR="00426F23" w:rsidRPr="0067671D">
              <w:rPr>
                <w:rFonts w:ascii="標楷體" w:eastAsia="標楷體" w:hAnsi="標楷體"/>
                <w:b/>
                <w:kern w:val="0"/>
                <w:sz w:val="28"/>
                <w:szCs w:val="28"/>
              </w:rPr>
              <w:t>PD)</w:t>
            </w:r>
            <w:r w:rsidR="00426F23" w:rsidRPr="0067671D">
              <w:rPr>
                <w:rFonts w:ascii="標楷體" w:eastAsia="標楷體" w:hAnsi="標楷體" w:hint="eastAsia"/>
                <w:b/>
                <w:kern w:val="0"/>
                <w:sz w:val="28"/>
                <w:szCs w:val="28"/>
              </w:rPr>
              <w:t>100%填報</w:t>
            </w:r>
            <w:proofErr w:type="gramStart"/>
            <w:r w:rsidR="00426F23" w:rsidRPr="0067671D">
              <w:rPr>
                <w:rFonts w:ascii="標楷體" w:eastAsia="標楷體" w:hAnsi="標楷體" w:cs="新細明體" w:hint="eastAsia"/>
                <w:b/>
                <w:kern w:val="0"/>
                <w:sz w:val="28"/>
                <w:szCs w:val="28"/>
              </w:rPr>
              <w:t>為</w:t>
            </w:r>
            <w:r w:rsidR="00426F23" w:rsidRPr="0067671D">
              <w:rPr>
                <w:rFonts w:ascii="標楷體" w:eastAsia="標楷體" w:hAnsi="標楷體" w:hint="eastAsia"/>
                <w:b/>
                <w:kern w:val="0"/>
                <w:sz w:val="28"/>
                <w:szCs w:val="28"/>
              </w:rPr>
              <w:t>Ⅴ類</w:t>
            </w:r>
            <w:proofErr w:type="gramEnd"/>
            <w:r w:rsidRPr="0067671D">
              <w:rPr>
                <w:rFonts w:ascii="標楷體" w:eastAsia="標楷體" w:hAnsi="標楷體" w:hint="eastAsia"/>
                <w:b/>
                <w:kern w:val="0"/>
                <w:sz w:val="28"/>
                <w:szCs w:val="28"/>
              </w:rPr>
              <w:t>。</w:t>
            </w:r>
          </w:p>
          <w:p w14:paraId="03ACF02F" w14:textId="0E75C274" w:rsidR="00315863" w:rsidRPr="0067671D" w:rsidRDefault="00315863" w:rsidP="006C5007">
            <w:pPr>
              <w:pStyle w:val="a3"/>
              <w:numPr>
                <w:ilvl w:val="0"/>
                <w:numId w:val="38"/>
              </w:numPr>
              <w:spacing w:line="480" w:lineRule="exact"/>
              <w:ind w:leftChars="0" w:left="1411" w:hanging="425"/>
              <w:jc w:val="both"/>
              <w:rPr>
                <w:rFonts w:ascii="標楷體" w:eastAsia="標楷體" w:hAnsi="標楷體"/>
                <w:b/>
                <w:kern w:val="0"/>
                <w:sz w:val="28"/>
                <w:szCs w:val="28"/>
              </w:rPr>
            </w:pPr>
            <w:r w:rsidRPr="0067671D">
              <w:rPr>
                <w:rFonts w:ascii="標楷體" w:eastAsia="標楷體" w:hAnsi="標楷體" w:hint="eastAsia"/>
                <w:b/>
                <w:kern w:val="0"/>
                <w:sz w:val="28"/>
                <w:szCs w:val="28"/>
              </w:rPr>
              <w:t>申報BI345</w:t>
            </w:r>
            <w:proofErr w:type="gramStart"/>
            <w:r w:rsidRPr="0067671D">
              <w:rPr>
                <w:rFonts w:ascii="標楷體" w:eastAsia="標楷體" w:hAnsi="標楷體" w:hint="eastAsia"/>
                <w:b/>
                <w:kern w:val="0"/>
                <w:sz w:val="28"/>
                <w:szCs w:val="28"/>
              </w:rPr>
              <w:t>第Ⅰ類授</w:t>
            </w:r>
            <w:proofErr w:type="gramEnd"/>
            <w:r w:rsidRPr="0067671D">
              <w:rPr>
                <w:rFonts w:ascii="標楷體" w:eastAsia="標楷體" w:hAnsi="標楷體" w:hint="eastAsia"/>
                <w:b/>
                <w:kern w:val="0"/>
                <w:sz w:val="28"/>
                <w:szCs w:val="28"/>
              </w:rPr>
              <w:t>信資產</w:t>
            </w:r>
            <w:r w:rsidR="00934333" w:rsidRPr="0067671D">
              <w:rPr>
                <w:rFonts w:ascii="標楷體" w:eastAsia="標楷體" w:hAnsi="標楷體" w:hint="eastAsia"/>
                <w:b/>
                <w:kern w:val="0"/>
                <w:sz w:val="28"/>
                <w:szCs w:val="28"/>
              </w:rPr>
              <w:t>之無追索權應收承購帳款</w:t>
            </w:r>
            <w:r w:rsidRPr="0067671D">
              <w:rPr>
                <w:rFonts w:ascii="標楷體" w:eastAsia="標楷體" w:hAnsi="標楷體" w:hint="eastAsia"/>
                <w:b/>
                <w:kern w:val="0"/>
                <w:sz w:val="28"/>
                <w:szCs w:val="28"/>
              </w:rPr>
              <w:t>，誤以折現後之金額列報。</w:t>
            </w:r>
          </w:p>
          <w:p w14:paraId="3F4C1AF0" w14:textId="79E7C475" w:rsidR="00A85ADF" w:rsidRPr="0067671D" w:rsidRDefault="00A85ADF" w:rsidP="006C5007">
            <w:pPr>
              <w:pStyle w:val="a3"/>
              <w:numPr>
                <w:ilvl w:val="0"/>
                <w:numId w:val="38"/>
              </w:numPr>
              <w:spacing w:line="480" w:lineRule="exact"/>
              <w:ind w:leftChars="0" w:left="1411" w:hanging="425"/>
              <w:jc w:val="both"/>
              <w:rPr>
                <w:rFonts w:ascii="標楷體" w:eastAsia="標楷體" w:hAnsi="標楷體"/>
                <w:b/>
                <w:kern w:val="0"/>
                <w:sz w:val="28"/>
                <w:szCs w:val="28"/>
              </w:rPr>
            </w:pPr>
            <w:r w:rsidRPr="0067671D">
              <w:rPr>
                <w:rFonts w:ascii="標楷體" w:eastAsia="標楷體" w:hAnsi="標楷體" w:hint="eastAsia"/>
                <w:b/>
                <w:kern w:val="0"/>
                <w:sz w:val="28"/>
                <w:szCs w:val="28"/>
              </w:rPr>
              <w:t>帳列備抵呆帳及</w:t>
            </w:r>
            <w:r w:rsidRPr="0067671D">
              <w:rPr>
                <w:rFonts w:ascii="標楷體" w:eastAsia="標楷體" w:hAnsi="標楷體"/>
                <w:b/>
                <w:kern w:val="0"/>
                <w:sz w:val="28"/>
                <w:szCs w:val="28"/>
              </w:rPr>
              <w:t>評價</w:t>
            </w:r>
            <w:r w:rsidRPr="0067671D">
              <w:rPr>
                <w:rFonts w:ascii="標楷體" w:eastAsia="標楷體" w:hAnsi="標楷體" w:hint="eastAsia"/>
                <w:b/>
                <w:kern w:val="0"/>
                <w:sz w:val="28"/>
                <w:szCs w:val="28"/>
              </w:rPr>
              <w:t>準備</w:t>
            </w:r>
            <w:r w:rsidR="0074647D"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不足彌補</w:t>
            </w:r>
            <w:r w:rsidR="00613BE7" w:rsidRPr="0067671D">
              <w:rPr>
                <w:rFonts w:ascii="標楷體" w:eastAsia="標楷體" w:hAnsi="標楷體" w:hint="eastAsia"/>
                <w:b/>
                <w:kern w:val="0"/>
                <w:sz w:val="28"/>
                <w:szCs w:val="28"/>
              </w:rPr>
              <w:t>資產</w:t>
            </w:r>
            <w:r w:rsidRPr="0067671D">
              <w:rPr>
                <w:rFonts w:ascii="標楷體" w:eastAsia="標楷體" w:hAnsi="標楷體" w:hint="eastAsia"/>
                <w:b/>
                <w:kern w:val="0"/>
                <w:sz w:val="28"/>
                <w:szCs w:val="28"/>
              </w:rPr>
              <w:t>可能遭受損失</w:t>
            </w:r>
            <w:r w:rsidR="0074647D" w:rsidRPr="0067671D">
              <w:rPr>
                <w:rFonts w:ascii="標楷體" w:eastAsia="標楷體" w:hAnsi="標楷體" w:hint="eastAsia"/>
                <w:b/>
                <w:kern w:val="0"/>
                <w:sz w:val="28"/>
                <w:szCs w:val="28"/>
              </w:rPr>
              <w:t>(</w:t>
            </w:r>
            <w:proofErr w:type="gramStart"/>
            <w:r w:rsidR="0074647D" w:rsidRPr="0067671D">
              <w:rPr>
                <w:rFonts w:ascii="標楷體" w:eastAsia="標楷體" w:hAnsi="標楷體" w:hint="eastAsia"/>
                <w:b/>
                <w:kern w:val="0"/>
                <w:sz w:val="28"/>
                <w:szCs w:val="28"/>
              </w:rPr>
              <w:t>含第</w:t>
            </w:r>
            <w:proofErr w:type="gramEnd"/>
            <w:r w:rsidR="0074647D" w:rsidRPr="0067671D">
              <w:rPr>
                <w:rFonts w:ascii="標楷體" w:eastAsia="標楷體" w:hAnsi="標楷體" w:hint="eastAsia"/>
                <w:b/>
                <w:kern w:val="0"/>
                <w:sz w:val="28"/>
                <w:szCs w:val="28"/>
              </w:rPr>
              <w:t>I類正常授信資產之1%)。</w:t>
            </w:r>
          </w:p>
          <w:p w14:paraId="1C86E5DC" w14:textId="0CC56664" w:rsidR="00E40C70" w:rsidRPr="0067671D" w:rsidRDefault="00E40C70" w:rsidP="00F360B0">
            <w:pPr>
              <w:spacing w:line="480" w:lineRule="exact"/>
              <w:ind w:left="1106"/>
              <w:jc w:val="both"/>
              <w:rPr>
                <w:rFonts w:ascii="標楷體" w:eastAsia="標楷體" w:hAnsi="標楷體"/>
                <w:b/>
                <w:kern w:val="0"/>
                <w:sz w:val="28"/>
                <w:szCs w:val="28"/>
              </w:rPr>
            </w:pPr>
          </w:p>
        </w:tc>
      </w:tr>
    </w:tbl>
    <w:p w14:paraId="32D0330B" w14:textId="77777777" w:rsidR="00D719A9" w:rsidRPr="0067671D" w:rsidRDefault="00D719A9" w:rsidP="000B4FBB">
      <w:pPr>
        <w:spacing w:line="460" w:lineRule="exact"/>
        <w:ind w:left="1276" w:hanging="1134"/>
        <w:jc w:val="both"/>
        <w:rPr>
          <w:rFonts w:ascii="標楷體" w:eastAsia="標楷體" w:hAnsi="標楷體"/>
          <w:b/>
          <w:sz w:val="28"/>
          <w:szCs w:val="28"/>
        </w:rPr>
      </w:pPr>
    </w:p>
    <w:p w14:paraId="1E2EF744" w14:textId="195D7EA5" w:rsidR="00E13599" w:rsidRPr="0067671D" w:rsidRDefault="00E13599" w:rsidP="000B4FBB">
      <w:pPr>
        <w:spacing w:line="460" w:lineRule="exact"/>
        <w:ind w:left="1276" w:hanging="1134"/>
        <w:jc w:val="both"/>
        <w:rPr>
          <w:rFonts w:ascii="標楷體" w:eastAsia="標楷體" w:hAnsi="標楷體"/>
          <w:b/>
          <w:sz w:val="28"/>
          <w:szCs w:val="28"/>
        </w:rPr>
      </w:pPr>
      <w:r w:rsidRPr="0067671D">
        <w:rPr>
          <w:rFonts w:ascii="標楷體" w:eastAsia="標楷體" w:hAnsi="標楷體" w:hint="eastAsia"/>
          <w:b/>
          <w:sz w:val="28"/>
          <w:szCs w:val="28"/>
        </w:rPr>
        <w:t>改善作法：</w:t>
      </w:r>
    </w:p>
    <w:p w14:paraId="0AD0B4E9" w14:textId="77777777" w:rsidR="002E76EF" w:rsidRPr="0067671D" w:rsidRDefault="0073721E" w:rsidP="00720769">
      <w:pPr>
        <w:pStyle w:val="a3"/>
        <w:numPr>
          <w:ilvl w:val="0"/>
          <w:numId w:val="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參考法規：</w:t>
      </w:r>
    </w:p>
    <w:p w14:paraId="03B913E2" w14:textId="77777777" w:rsidR="00016310" w:rsidRPr="0067671D" w:rsidRDefault="00016310" w:rsidP="00016310">
      <w:pPr>
        <w:spacing w:line="460" w:lineRule="exact"/>
        <w:ind w:leftChars="178" w:left="850" w:hangingChars="151" w:hanging="423"/>
        <w:jc w:val="both"/>
        <w:rPr>
          <w:rFonts w:ascii="標楷體" w:eastAsia="標楷體" w:hAnsi="標楷體"/>
          <w:sz w:val="28"/>
          <w:szCs w:val="28"/>
        </w:rPr>
      </w:pPr>
      <w:r w:rsidRPr="0067671D">
        <w:rPr>
          <w:rFonts w:ascii="標楷體" w:eastAsia="標楷體" w:hAnsi="標楷體" w:hint="eastAsia"/>
          <w:sz w:val="28"/>
          <w:szCs w:val="28"/>
        </w:rPr>
        <w:t>(1)</w:t>
      </w:r>
      <w:r w:rsidR="00D861BC" w:rsidRPr="0067671D">
        <w:rPr>
          <w:rFonts w:ascii="標楷體" w:eastAsia="標楷體" w:hAnsi="標楷體" w:hint="eastAsia"/>
          <w:sz w:val="28"/>
          <w:szCs w:val="28"/>
        </w:rPr>
        <w:t>銀行</w:t>
      </w:r>
      <w:r w:rsidRPr="0067671D">
        <w:rPr>
          <w:rFonts w:ascii="標楷體" w:eastAsia="標楷體" w:hAnsi="標楷體"/>
          <w:sz w:val="28"/>
          <w:szCs w:val="28"/>
        </w:rPr>
        <w:t>資產評估損失準備提列及逾期放款催收款呆帳處理辦法</w:t>
      </w:r>
      <w:r w:rsidRPr="0067671D">
        <w:rPr>
          <w:rFonts w:ascii="標楷體" w:eastAsia="標楷體" w:hAnsi="標楷體" w:hint="eastAsia"/>
          <w:sz w:val="28"/>
          <w:szCs w:val="28"/>
        </w:rPr>
        <w:t>。</w:t>
      </w:r>
    </w:p>
    <w:p w14:paraId="6E3C7248" w14:textId="77777777" w:rsidR="00C060A1" w:rsidRPr="0067671D" w:rsidRDefault="00016310" w:rsidP="00C060A1">
      <w:pPr>
        <w:spacing w:line="460" w:lineRule="exact"/>
        <w:ind w:leftChars="178" w:left="850" w:hangingChars="151" w:hanging="423"/>
        <w:jc w:val="both"/>
        <w:rPr>
          <w:rFonts w:ascii="標楷體" w:eastAsia="標楷體" w:hAnsi="標楷體"/>
          <w:sz w:val="28"/>
          <w:szCs w:val="28"/>
        </w:rPr>
      </w:pPr>
      <w:r w:rsidRPr="0067671D">
        <w:rPr>
          <w:rFonts w:ascii="標楷體" w:eastAsia="標楷體" w:hAnsi="標楷體" w:hint="eastAsia"/>
          <w:sz w:val="28"/>
          <w:szCs w:val="28"/>
        </w:rPr>
        <w:t>(2)</w:t>
      </w:r>
      <w:r w:rsidR="0073721E" w:rsidRPr="0067671D">
        <w:rPr>
          <w:rFonts w:ascii="標楷體" w:eastAsia="標楷體" w:hAnsi="標楷體" w:hint="eastAsia"/>
          <w:sz w:val="28"/>
          <w:szCs w:val="28"/>
        </w:rPr>
        <w:t>單一申報窗口</w:t>
      </w:r>
      <w:r w:rsidR="000B4FBB" w:rsidRPr="0067671D">
        <w:rPr>
          <w:rFonts w:ascii="標楷體" w:eastAsia="標楷體" w:hAnsi="標楷體" w:hint="eastAsia"/>
          <w:sz w:val="28"/>
          <w:szCs w:val="28"/>
        </w:rPr>
        <w:t>AI</w:t>
      </w:r>
      <w:r w:rsidR="005434FC" w:rsidRPr="0067671D">
        <w:rPr>
          <w:rFonts w:ascii="標楷體" w:eastAsia="標楷體" w:hAnsi="標楷體" w:hint="eastAsia"/>
          <w:sz w:val="28"/>
          <w:szCs w:val="28"/>
        </w:rPr>
        <w:t>(</w:t>
      </w:r>
      <w:r w:rsidR="000B4FBB" w:rsidRPr="0067671D">
        <w:rPr>
          <w:rFonts w:ascii="標楷體" w:eastAsia="標楷體" w:hAnsi="標楷體" w:hint="eastAsia"/>
          <w:sz w:val="28"/>
          <w:szCs w:val="28"/>
        </w:rPr>
        <w:t>BI</w:t>
      </w:r>
      <w:r w:rsidR="005434FC" w:rsidRPr="0067671D">
        <w:rPr>
          <w:rFonts w:ascii="標楷體" w:eastAsia="標楷體" w:hAnsi="標楷體" w:hint="eastAsia"/>
          <w:sz w:val="28"/>
          <w:szCs w:val="28"/>
        </w:rPr>
        <w:t>、</w:t>
      </w:r>
      <w:r w:rsidR="005434FC" w:rsidRPr="0067671D">
        <w:rPr>
          <w:rFonts w:ascii="標楷體" w:eastAsia="標楷體" w:hAnsi="標楷體"/>
          <w:sz w:val="28"/>
          <w:szCs w:val="28"/>
        </w:rPr>
        <w:t>DI</w:t>
      </w:r>
      <w:r w:rsidR="005434FC" w:rsidRPr="0067671D">
        <w:rPr>
          <w:rFonts w:ascii="標楷體" w:eastAsia="標楷體" w:hAnsi="標楷體" w:hint="eastAsia"/>
          <w:sz w:val="28"/>
          <w:szCs w:val="28"/>
        </w:rPr>
        <w:t>)</w:t>
      </w:r>
      <w:r w:rsidR="000B4FBB" w:rsidRPr="0067671D">
        <w:rPr>
          <w:rFonts w:ascii="標楷體" w:eastAsia="標楷體" w:hAnsi="標楷體" w:hint="eastAsia"/>
          <w:sz w:val="28"/>
          <w:szCs w:val="28"/>
        </w:rPr>
        <w:t>345</w:t>
      </w:r>
      <w:r w:rsidR="0073721E" w:rsidRPr="0067671D">
        <w:rPr>
          <w:rFonts w:ascii="標楷體" w:eastAsia="標楷體" w:hAnsi="標楷體" w:hint="eastAsia"/>
          <w:sz w:val="28"/>
          <w:szCs w:val="28"/>
        </w:rPr>
        <w:t>資產評估明細表填報說明</w:t>
      </w:r>
      <w:r w:rsidR="00C060A1" w:rsidRPr="0067671D">
        <w:rPr>
          <w:rFonts w:ascii="標楷體" w:eastAsia="標楷體" w:hAnsi="標楷體" w:hint="eastAsia"/>
          <w:sz w:val="28"/>
          <w:szCs w:val="28"/>
        </w:rPr>
        <w:t>及相關「報表常見問答」</w:t>
      </w:r>
      <w:r w:rsidR="000B4FBB" w:rsidRPr="0067671D">
        <w:rPr>
          <w:rFonts w:ascii="標楷體" w:eastAsia="標楷體" w:hAnsi="標楷體" w:hint="eastAsia"/>
          <w:sz w:val="28"/>
          <w:szCs w:val="28"/>
        </w:rPr>
        <w:t>。</w:t>
      </w:r>
    </w:p>
    <w:p w14:paraId="1FF9224E" w14:textId="77777777" w:rsidR="00C060A1" w:rsidRPr="0067671D" w:rsidRDefault="00C060A1" w:rsidP="00C060A1">
      <w:pPr>
        <w:spacing w:line="460" w:lineRule="exact"/>
        <w:ind w:leftChars="178" w:left="850" w:hangingChars="151" w:hanging="423"/>
        <w:jc w:val="both"/>
        <w:rPr>
          <w:rFonts w:ascii="標楷體" w:eastAsia="標楷體" w:hAnsi="標楷體"/>
          <w:sz w:val="28"/>
          <w:szCs w:val="28"/>
        </w:rPr>
      </w:pPr>
      <w:r w:rsidRPr="0067671D">
        <w:rPr>
          <w:rFonts w:ascii="標楷體" w:eastAsia="標楷體" w:hAnsi="標楷體" w:hint="eastAsia"/>
          <w:sz w:val="28"/>
          <w:szCs w:val="28"/>
        </w:rPr>
        <w:t>(3)</w:t>
      </w:r>
      <w:r w:rsidR="001A16CD" w:rsidRPr="0067671D">
        <w:rPr>
          <w:rFonts w:ascii="標楷體" w:eastAsia="標楷體" w:hAnsi="標楷體" w:cs="新細明體" w:hint="eastAsia"/>
          <w:sz w:val="28"/>
          <w:szCs w:val="28"/>
        </w:rPr>
        <w:t>國際財務報導準則第9號</w:t>
      </w:r>
      <w:r w:rsidR="00AD4862" w:rsidRPr="0067671D">
        <w:rPr>
          <w:rFonts w:ascii="標楷體" w:eastAsia="標楷體" w:hAnsi="標楷體" w:hint="eastAsia"/>
          <w:sz w:val="28"/>
          <w:szCs w:val="28"/>
        </w:rPr>
        <w:t>減損評估方法論指引</w:t>
      </w:r>
      <w:r w:rsidR="00574878" w:rsidRPr="0067671D">
        <w:rPr>
          <w:rFonts w:ascii="標楷體" w:eastAsia="標楷體" w:hAnsi="標楷體" w:hint="eastAsia"/>
          <w:sz w:val="28"/>
          <w:szCs w:val="28"/>
        </w:rPr>
        <w:t>(含</w:t>
      </w:r>
      <w:r w:rsidR="00AD4862" w:rsidRPr="0067671D">
        <w:rPr>
          <w:rFonts w:ascii="標楷體" w:eastAsia="標楷體" w:hAnsi="標楷體" w:hint="eastAsia"/>
          <w:sz w:val="28"/>
          <w:szCs w:val="28"/>
        </w:rPr>
        <w:t>附件一銀行業各項資產會計項目適用IFRS 9說明</w:t>
      </w:r>
      <w:r w:rsidR="00574878" w:rsidRPr="0067671D">
        <w:rPr>
          <w:rFonts w:ascii="標楷體" w:eastAsia="標楷體" w:hAnsi="標楷體" w:hint="eastAsia"/>
          <w:sz w:val="28"/>
          <w:szCs w:val="28"/>
        </w:rPr>
        <w:t>)。</w:t>
      </w:r>
    </w:p>
    <w:p w14:paraId="33A5BE6A" w14:textId="77777777" w:rsidR="00A35EB2" w:rsidRPr="0067671D" w:rsidRDefault="00C060A1" w:rsidP="00C060A1">
      <w:pPr>
        <w:spacing w:line="460" w:lineRule="exact"/>
        <w:ind w:leftChars="178" w:left="850" w:hangingChars="151" w:hanging="423"/>
        <w:jc w:val="both"/>
        <w:rPr>
          <w:rFonts w:ascii="標楷體" w:eastAsia="標楷體" w:hAnsi="標楷體"/>
          <w:sz w:val="28"/>
          <w:szCs w:val="28"/>
        </w:rPr>
      </w:pPr>
      <w:r w:rsidRPr="0067671D">
        <w:rPr>
          <w:rFonts w:ascii="標楷體" w:eastAsia="標楷體" w:hAnsi="標楷體" w:hint="eastAsia"/>
          <w:sz w:val="28"/>
          <w:szCs w:val="28"/>
        </w:rPr>
        <w:t>(4)</w:t>
      </w:r>
      <w:r w:rsidR="006311BE" w:rsidRPr="0067671D">
        <w:rPr>
          <w:rFonts w:ascii="標楷體" w:eastAsia="標楷體" w:hAnsi="標楷體" w:hint="eastAsia"/>
          <w:sz w:val="28"/>
          <w:szCs w:val="28"/>
        </w:rPr>
        <w:t>金融監督管理委員會105年1月14日</w:t>
      </w:r>
      <w:r w:rsidR="00EE3674" w:rsidRPr="0067671D">
        <w:rPr>
          <w:rFonts w:ascii="標楷體" w:eastAsia="標楷體" w:hAnsi="標楷體" w:hint="eastAsia"/>
          <w:sz w:val="28"/>
          <w:szCs w:val="28"/>
        </w:rPr>
        <w:t>金</w:t>
      </w:r>
      <w:proofErr w:type="gramStart"/>
      <w:r w:rsidR="00EE3674" w:rsidRPr="0067671D">
        <w:rPr>
          <w:rFonts w:ascii="標楷體" w:eastAsia="標楷體" w:hAnsi="標楷體" w:hint="eastAsia"/>
          <w:sz w:val="28"/>
          <w:szCs w:val="28"/>
        </w:rPr>
        <w:t>管</w:t>
      </w:r>
      <w:r w:rsidR="00F67200" w:rsidRPr="0067671D">
        <w:rPr>
          <w:rFonts w:ascii="標楷體" w:eastAsia="標楷體" w:hAnsi="標楷體" w:hint="eastAsia"/>
          <w:sz w:val="28"/>
          <w:szCs w:val="28"/>
        </w:rPr>
        <w:t>銀法字</w:t>
      </w:r>
      <w:proofErr w:type="gramEnd"/>
      <w:r w:rsidR="00F67200" w:rsidRPr="0067671D">
        <w:rPr>
          <w:rFonts w:ascii="標楷體" w:eastAsia="標楷體" w:hAnsi="標楷體" w:hint="eastAsia"/>
          <w:sz w:val="28"/>
          <w:szCs w:val="28"/>
        </w:rPr>
        <w:t>第10410006750</w:t>
      </w:r>
      <w:r w:rsidR="006311BE" w:rsidRPr="0067671D">
        <w:rPr>
          <w:rFonts w:ascii="標楷體" w:eastAsia="標楷體" w:hAnsi="標楷體" w:hint="eastAsia"/>
          <w:sz w:val="28"/>
          <w:szCs w:val="28"/>
        </w:rPr>
        <w:t>號函</w:t>
      </w:r>
      <w:r w:rsidR="00F67200" w:rsidRPr="0067671D">
        <w:rPr>
          <w:rFonts w:ascii="標楷體" w:eastAsia="標楷體" w:hAnsi="標楷體" w:hint="eastAsia"/>
          <w:sz w:val="28"/>
          <w:szCs w:val="28"/>
        </w:rPr>
        <w:t>銀行計算</w:t>
      </w:r>
      <w:r w:rsidR="00EE3674" w:rsidRPr="0067671D">
        <w:rPr>
          <w:rFonts w:ascii="標楷體" w:eastAsia="標楷體" w:hAnsi="標楷體" w:hint="eastAsia"/>
          <w:sz w:val="28"/>
          <w:szCs w:val="28"/>
        </w:rPr>
        <w:t>衍</w:t>
      </w:r>
      <w:r w:rsidR="00F67200" w:rsidRPr="0067671D">
        <w:rPr>
          <w:rFonts w:ascii="標楷體" w:eastAsia="標楷體" w:hAnsi="標楷體" w:hint="eastAsia"/>
          <w:sz w:val="28"/>
          <w:szCs w:val="28"/>
        </w:rPr>
        <w:t>生性金融</w:t>
      </w:r>
      <w:r w:rsidR="00EE3674" w:rsidRPr="0067671D">
        <w:rPr>
          <w:rFonts w:ascii="標楷體" w:eastAsia="標楷體" w:hAnsi="標楷體" w:hint="eastAsia"/>
          <w:sz w:val="28"/>
          <w:szCs w:val="28"/>
        </w:rPr>
        <w:t>商</w:t>
      </w:r>
      <w:r w:rsidR="00F67200" w:rsidRPr="0067671D">
        <w:rPr>
          <w:rFonts w:ascii="標楷體" w:eastAsia="標楷體" w:hAnsi="標楷體" w:hint="eastAsia"/>
          <w:sz w:val="28"/>
          <w:szCs w:val="28"/>
        </w:rPr>
        <w:t>品</w:t>
      </w:r>
      <w:r w:rsidR="00EE3674" w:rsidRPr="0067671D">
        <w:rPr>
          <w:rFonts w:ascii="標楷體" w:eastAsia="標楷體" w:hAnsi="標楷體" w:hint="eastAsia"/>
          <w:sz w:val="28"/>
          <w:szCs w:val="28"/>
        </w:rPr>
        <w:t>貸方評價調整(CVA)之原則</w:t>
      </w:r>
      <w:r w:rsidR="001A16CD" w:rsidRPr="0067671D">
        <w:rPr>
          <w:rFonts w:ascii="標楷體" w:eastAsia="標楷體" w:hAnsi="標楷體" w:hint="eastAsia"/>
          <w:sz w:val="28"/>
          <w:szCs w:val="28"/>
        </w:rPr>
        <w:t>。</w:t>
      </w:r>
    </w:p>
    <w:p w14:paraId="7886A532" w14:textId="77777777" w:rsidR="005330EB" w:rsidRPr="0067671D" w:rsidRDefault="00B44C8B" w:rsidP="00C060A1">
      <w:pPr>
        <w:spacing w:line="460" w:lineRule="exact"/>
        <w:ind w:leftChars="178" w:left="850" w:hangingChars="151" w:hanging="423"/>
        <w:jc w:val="both"/>
        <w:rPr>
          <w:rFonts w:ascii="標楷體" w:eastAsia="標楷體" w:hAnsi="標楷體"/>
          <w:sz w:val="28"/>
          <w:szCs w:val="28"/>
        </w:rPr>
      </w:pPr>
      <w:r w:rsidRPr="0067671D">
        <w:rPr>
          <w:rFonts w:ascii="標楷體" w:eastAsia="標楷體" w:hAnsi="標楷體" w:hint="eastAsia"/>
          <w:sz w:val="28"/>
          <w:szCs w:val="28"/>
        </w:rPr>
        <w:t>(5)單一申報窗口BI345資產評估明細表</w:t>
      </w:r>
      <w:r w:rsidR="00507AE9" w:rsidRPr="0067671D">
        <w:rPr>
          <w:rFonts w:ascii="標楷體" w:eastAsia="標楷體" w:hAnsi="標楷體" w:hint="eastAsia"/>
          <w:sz w:val="28"/>
          <w:szCs w:val="28"/>
        </w:rPr>
        <w:t>填報說明，其中：</w:t>
      </w:r>
    </w:p>
    <w:p w14:paraId="607C744F" w14:textId="77777777" w:rsidR="00A13AF1" w:rsidRPr="0067671D" w:rsidRDefault="00B44C8B" w:rsidP="002B5A1E">
      <w:pPr>
        <w:pStyle w:val="a3"/>
        <w:numPr>
          <w:ilvl w:val="0"/>
          <w:numId w:val="18"/>
        </w:numPr>
        <w:spacing w:line="460" w:lineRule="exact"/>
        <w:ind w:leftChars="0" w:left="1134" w:hanging="404"/>
        <w:jc w:val="both"/>
        <w:rPr>
          <w:rFonts w:ascii="標楷體" w:eastAsia="標楷體" w:hAnsi="標楷體"/>
          <w:sz w:val="28"/>
          <w:szCs w:val="28"/>
        </w:rPr>
      </w:pPr>
      <w:r w:rsidRPr="0067671D">
        <w:rPr>
          <w:rFonts w:ascii="標楷體" w:eastAsia="標楷體" w:hAnsi="標楷體" w:hint="eastAsia"/>
          <w:sz w:val="28"/>
          <w:szCs w:val="28"/>
        </w:rPr>
        <w:t>填報說明3.「銀行對資產負債表</w:t>
      </w:r>
      <w:proofErr w:type="gramStart"/>
      <w:r w:rsidRPr="0067671D">
        <w:rPr>
          <w:rFonts w:ascii="標楷體" w:eastAsia="標楷體" w:hAnsi="標楷體" w:hint="eastAsia"/>
          <w:sz w:val="28"/>
          <w:szCs w:val="28"/>
        </w:rPr>
        <w:t>表</w:t>
      </w:r>
      <w:proofErr w:type="gramEnd"/>
      <w:r w:rsidRPr="0067671D">
        <w:rPr>
          <w:rFonts w:ascii="標楷體" w:eastAsia="標楷體" w:hAnsi="標楷體" w:hint="eastAsia"/>
          <w:sz w:val="28"/>
          <w:szCs w:val="28"/>
        </w:rPr>
        <w:t>內及表外之授信資產（未減除備抵呆帳及調整折溢價、避險評價前）…」。</w:t>
      </w:r>
    </w:p>
    <w:p w14:paraId="2186F25D" w14:textId="77777777" w:rsidR="00DC1403" w:rsidRPr="0067671D" w:rsidRDefault="0037223C" w:rsidP="002B5A1E">
      <w:pPr>
        <w:pStyle w:val="a3"/>
        <w:numPr>
          <w:ilvl w:val="0"/>
          <w:numId w:val="18"/>
        </w:numPr>
        <w:spacing w:line="460" w:lineRule="exact"/>
        <w:ind w:leftChars="0" w:left="1134" w:hanging="404"/>
        <w:jc w:val="both"/>
        <w:rPr>
          <w:rFonts w:ascii="標楷體" w:eastAsia="標楷體" w:hAnsi="標楷體"/>
          <w:sz w:val="28"/>
          <w:szCs w:val="28"/>
        </w:rPr>
      </w:pPr>
      <w:r w:rsidRPr="0067671D">
        <w:rPr>
          <w:rFonts w:ascii="標楷體" w:eastAsia="標楷體" w:hAnsi="標楷體" w:hint="eastAsia"/>
          <w:sz w:val="28"/>
          <w:szCs w:val="28"/>
        </w:rPr>
        <w:lastRenderedPageBreak/>
        <w:t>填報說明4.</w:t>
      </w:r>
      <w:proofErr w:type="gramStart"/>
      <w:r w:rsidR="00666C16" w:rsidRPr="0067671D">
        <w:rPr>
          <w:rFonts w:ascii="標楷體" w:eastAsia="標楷體" w:hAnsi="標楷體" w:hint="eastAsia"/>
          <w:sz w:val="28"/>
          <w:szCs w:val="28"/>
        </w:rPr>
        <w:t>非授信</w:t>
      </w:r>
      <w:proofErr w:type="gramEnd"/>
      <w:r w:rsidR="00666C16" w:rsidRPr="0067671D">
        <w:rPr>
          <w:rFonts w:ascii="標楷體" w:eastAsia="標楷體" w:hAnsi="標楷體" w:hint="eastAsia"/>
          <w:sz w:val="28"/>
          <w:szCs w:val="28"/>
        </w:rPr>
        <w:t>資產</w:t>
      </w:r>
      <w:r w:rsidR="00B02AF6" w:rsidRPr="0067671D">
        <w:rPr>
          <w:rFonts w:ascii="標楷體" w:eastAsia="標楷體" w:hAnsi="標楷體" w:hint="eastAsia"/>
          <w:sz w:val="28"/>
          <w:szCs w:val="28"/>
        </w:rPr>
        <w:t>…，</w:t>
      </w:r>
      <w:r w:rsidR="00666C16" w:rsidRPr="0067671D">
        <w:rPr>
          <w:rFonts w:ascii="標楷體" w:eastAsia="標楷體" w:hAnsi="標楷體" w:hint="eastAsia"/>
          <w:sz w:val="28"/>
          <w:szCs w:val="28"/>
        </w:rPr>
        <w:t>如有其他考量亦得進行五分類評估及計提可能遭受損失</w:t>
      </w:r>
      <w:r w:rsidR="00666C16" w:rsidRPr="0067671D">
        <w:rPr>
          <w:rFonts w:ascii="標楷體" w:eastAsia="標楷體" w:hAnsi="標楷體"/>
          <w:sz w:val="28"/>
          <w:szCs w:val="28"/>
        </w:rPr>
        <w:t>(</w:t>
      </w:r>
      <w:r w:rsidR="00666C16" w:rsidRPr="0067671D">
        <w:rPr>
          <w:rFonts w:ascii="標楷體" w:eastAsia="標楷體" w:hAnsi="標楷體" w:hint="eastAsia"/>
          <w:sz w:val="28"/>
          <w:szCs w:val="28"/>
        </w:rPr>
        <w:t>如：「應收利息」跟隨原放款評估分類</w:t>
      </w:r>
      <w:r w:rsidR="00666C16" w:rsidRPr="0067671D">
        <w:rPr>
          <w:rFonts w:ascii="標楷體" w:eastAsia="標楷體" w:hAnsi="標楷體"/>
          <w:sz w:val="28"/>
          <w:szCs w:val="28"/>
        </w:rPr>
        <w:t>)</w:t>
      </w:r>
      <w:r w:rsidR="00666C16" w:rsidRPr="0067671D">
        <w:rPr>
          <w:rFonts w:ascii="標楷體" w:eastAsia="標楷體" w:hAnsi="標楷體" w:hint="eastAsia"/>
          <w:sz w:val="28"/>
          <w:szCs w:val="28"/>
        </w:rPr>
        <w:t>。</w:t>
      </w:r>
    </w:p>
    <w:p w14:paraId="510C9055" w14:textId="77777777" w:rsidR="001A16CD" w:rsidRPr="0067671D" w:rsidRDefault="001A16CD" w:rsidP="00720769">
      <w:pPr>
        <w:pStyle w:val="a3"/>
        <w:numPr>
          <w:ilvl w:val="0"/>
          <w:numId w:val="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依規定填報並落實複核機制。</w:t>
      </w:r>
    </w:p>
    <w:p w14:paraId="6A09EFB5" w14:textId="77777777" w:rsidR="00E13599" w:rsidRPr="0067671D" w:rsidRDefault="00E13599" w:rsidP="00720769">
      <w:pPr>
        <w:pStyle w:val="a3"/>
        <w:numPr>
          <w:ilvl w:val="0"/>
          <w:numId w:val="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內部稽核將申報資料正確性列為查核重點。</w:t>
      </w:r>
    </w:p>
    <w:p w14:paraId="1A3DE300" w14:textId="77777777" w:rsidR="001E6CA8" w:rsidRPr="0067671D" w:rsidRDefault="001E6CA8"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67671D" w:rsidRPr="0067671D" w14:paraId="4F106821" w14:textId="77777777" w:rsidTr="005330EB">
        <w:trPr>
          <w:trHeight w:val="1156"/>
        </w:trPr>
        <w:tc>
          <w:tcPr>
            <w:tcW w:w="8889" w:type="dxa"/>
          </w:tcPr>
          <w:p w14:paraId="533A2E39" w14:textId="77777777" w:rsidR="00D23D01" w:rsidRPr="0067671D" w:rsidRDefault="009C5010" w:rsidP="005330EB">
            <w:pPr>
              <w:adjustRightInd w:val="0"/>
              <w:spacing w:line="480" w:lineRule="exact"/>
              <w:ind w:left="1410" w:hanging="1410"/>
              <w:jc w:val="both"/>
              <w:rPr>
                <w:rFonts w:ascii="標楷體" w:eastAsia="標楷體" w:hAnsi="標楷體"/>
                <w:b/>
                <w:kern w:val="0"/>
                <w:sz w:val="28"/>
                <w:szCs w:val="28"/>
              </w:rPr>
            </w:pPr>
            <w:r w:rsidRPr="0067671D">
              <w:rPr>
                <w:rFonts w:ascii="標楷體" w:eastAsia="標楷體" w:hAnsi="標楷體" w:hint="eastAsia"/>
                <w:b/>
                <w:kern w:val="0"/>
                <w:sz w:val="28"/>
                <w:szCs w:val="28"/>
              </w:rPr>
              <w:t>態樣</w:t>
            </w:r>
            <w:r w:rsidR="006979B1" w:rsidRPr="0067671D">
              <w:rPr>
                <w:rFonts w:ascii="標楷體" w:eastAsia="標楷體" w:hAnsi="標楷體" w:hint="eastAsia"/>
                <w:b/>
                <w:kern w:val="0"/>
                <w:sz w:val="28"/>
                <w:szCs w:val="28"/>
              </w:rPr>
              <w:t>二</w:t>
            </w:r>
            <w:r w:rsidRPr="0067671D">
              <w:rPr>
                <w:rFonts w:ascii="標楷體" w:eastAsia="標楷體" w:hAnsi="標楷體" w:hint="eastAsia"/>
                <w:b/>
                <w:kern w:val="0"/>
                <w:sz w:val="28"/>
                <w:szCs w:val="28"/>
              </w:rPr>
              <w:t>：</w:t>
            </w:r>
            <w:r w:rsidR="00431CC5" w:rsidRPr="0067671D">
              <w:rPr>
                <w:rFonts w:ascii="標楷體" w:eastAsia="標楷體" w:hAnsi="標楷體" w:hint="eastAsia"/>
                <w:b/>
                <w:kern w:val="0"/>
                <w:sz w:val="28"/>
                <w:szCs w:val="28"/>
              </w:rPr>
              <w:t>資本適足率</w:t>
            </w:r>
            <w:r w:rsidR="00777655" w:rsidRPr="0067671D">
              <w:rPr>
                <w:rFonts w:ascii="標楷體" w:eastAsia="標楷體" w:hAnsi="標楷體" w:hint="eastAsia"/>
                <w:b/>
                <w:kern w:val="0"/>
                <w:sz w:val="28"/>
                <w:szCs w:val="28"/>
              </w:rPr>
              <w:t>申報有</w:t>
            </w:r>
            <w:r w:rsidR="00431CC5" w:rsidRPr="0067671D">
              <w:rPr>
                <w:rFonts w:ascii="標楷體" w:eastAsia="標楷體" w:hAnsi="標楷體" w:hint="eastAsia"/>
                <w:b/>
                <w:kern w:val="0"/>
                <w:sz w:val="28"/>
                <w:szCs w:val="28"/>
              </w:rPr>
              <w:t>誤</w:t>
            </w:r>
            <w:r w:rsidR="00777655" w:rsidRPr="0067671D">
              <w:rPr>
                <w:rFonts w:ascii="標楷體" w:eastAsia="標楷體" w:hAnsi="標楷體" w:hint="eastAsia"/>
                <w:b/>
                <w:kern w:val="0"/>
                <w:sz w:val="28"/>
                <w:szCs w:val="28"/>
              </w:rPr>
              <w:t>差</w:t>
            </w:r>
            <w:r w:rsidR="0074510C" w:rsidRPr="0067671D">
              <w:rPr>
                <w:rFonts w:ascii="標楷體" w:eastAsia="標楷體" w:hAnsi="標楷體" w:hint="eastAsia"/>
                <w:b/>
                <w:kern w:val="0"/>
                <w:sz w:val="28"/>
                <w:szCs w:val="28"/>
              </w:rPr>
              <w:t>：</w:t>
            </w:r>
          </w:p>
          <w:p w14:paraId="7A0C1586" w14:textId="77777777" w:rsidR="001026CF" w:rsidRPr="0067671D" w:rsidRDefault="004F0174"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hint="eastAsia"/>
                <w:b/>
                <w:kern w:val="0"/>
                <w:sz w:val="28"/>
              </w:rPr>
              <w:t>自有資本</w:t>
            </w:r>
            <w:r w:rsidR="001026CF" w:rsidRPr="0067671D">
              <w:rPr>
                <w:rFonts w:ascii="標楷體" w:eastAsia="標楷體" w:hAnsi="標楷體" w:hint="eastAsia"/>
                <w:b/>
                <w:kern w:val="0"/>
                <w:sz w:val="28"/>
                <w:szCs w:val="28"/>
              </w:rPr>
              <w:t>申報錯誤</w:t>
            </w:r>
            <w:r w:rsidR="001026CF" w:rsidRPr="0067671D">
              <w:rPr>
                <w:rFonts w:ascii="標楷體" w:eastAsia="標楷體" w:hAnsi="標楷體"/>
                <w:b/>
                <w:kern w:val="0"/>
                <w:sz w:val="28"/>
                <w:szCs w:val="28"/>
              </w:rPr>
              <w:t>：</w:t>
            </w:r>
          </w:p>
          <w:p w14:paraId="3CA2A732" w14:textId="77777777" w:rsidR="004F0174" w:rsidRPr="0067671D" w:rsidRDefault="004F0174"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rPr>
            </w:pPr>
            <w:r w:rsidRPr="0067671D">
              <w:rPr>
                <w:rFonts w:ascii="標楷體" w:eastAsia="標楷體" w:hAnsi="標楷體" w:hint="eastAsia"/>
                <w:b/>
                <w:kern w:val="0"/>
                <w:sz w:val="28"/>
              </w:rPr>
              <w:t>誤將超過預期損失部分之保證責任準備及</w:t>
            </w:r>
            <w:proofErr w:type="gramStart"/>
            <w:r w:rsidRPr="0067671D">
              <w:rPr>
                <w:rFonts w:ascii="標楷體" w:eastAsia="標楷體" w:hAnsi="標楷體" w:hint="eastAsia"/>
                <w:b/>
                <w:kern w:val="0"/>
                <w:sz w:val="28"/>
              </w:rPr>
              <w:t>非屬授信</w:t>
            </w:r>
            <w:proofErr w:type="gramEnd"/>
            <w:r w:rsidRPr="0067671D">
              <w:rPr>
                <w:rFonts w:ascii="標楷體" w:eastAsia="標楷體" w:hAnsi="標楷體" w:hint="eastAsia"/>
                <w:b/>
                <w:kern w:val="0"/>
                <w:sz w:val="28"/>
              </w:rPr>
              <w:t>資產所產生之信用減損扣除。</w:t>
            </w:r>
          </w:p>
          <w:p w14:paraId="46F50A32" w14:textId="77777777" w:rsidR="001026CF" w:rsidRPr="0067671D" w:rsidRDefault="005E532A"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rPr>
              <w:t>所得稅</w:t>
            </w:r>
            <w:r w:rsidRPr="0067671D">
              <w:rPr>
                <w:rFonts w:ascii="標楷體" w:eastAsia="標楷體" w:hAnsi="標楷體" w:hint="eastAsia"/>
                <w:b/>
                <w:kern w:val="0"/>
                <w:sz w:val="28"/>
                <w:szCs w:val="28"/>
              </w:rPr>
              <w:t>費用</w:t>
            </w:r>
            <w:r w:rsidR="00D6640F" w:rsidRPr="0067671D">
              <w:rPr>
                <w:rFonts w:ascii="標楷體" w:eastAsia="標楷體" w:hAnsi="標楷體" w:hint="eastAsia"/>
                <w:b/>
                <w:kern w:val="0"/>
                <w:sz w:val="28"/>
                <w:szCs w:val="28"/>
              </w:rPr>
              <w:t>計算</w:t>
            </w:r>
            <w:r w:rsidRPr="0067671D">
              <w:rPr>
                <w:rFonts w:ascii="標楷體" w:eastAsia="標楷體" w:hAnsi="標楷體" w:hint="eastAsia"/>
                <w:b/>
                <w:kern w:val="0"/>
                <w:sz w:val="28"/>
                <w:szCs w:val="28"/>
              </w:rPr>
              <w:t>錯誤</w:t>
            </w:r>
            <w:r w:rsidR="0047650E" w:rsidRPr="0067671D">
              <w:rPr>
                <w:rFonts w:ascii="標楷體" w:eastAsia="標楷體" w:hAnsi="標楷體" w:hint="eastAsia"/>
                <w:b/>
                <w:kern w:val="0"/>
                <w:sz w:val="28"/>
                <w:szCs w:val="28"/>
              </w:rPr>
              <w:t>，致第一類資本淨額少列</w:t>
            </w:r>
            <w:r w:rsidRPr="0067671D">
              <w:rPr>
                <w:rFonts w:ascii="標楷體" w:eastAsia="標楷體" w:hAnsi="標楷體" w:hint="eastAsia"/>
                <w:b/>
                <w:kern w:val="0"/>
                <w:sz w:val="28"/>
                <w:szCs w:val="28"/>
              </w:rPr>
              <w:t>。</w:t>
            </w:r>
          </w:p>
          <w:p w14:paraId="4195029F" w14:textId="77777777" w:rsidR="0047650E" w:rsidRPr="0067671D" w:rsidRDefault="0047650E" w:rsidP="005330EB">
            <w:pPr>
              <w:pStyle w:val="a4"/>
              <w:numPr>
                <w:ilvl w:val="0"/>
                <w:numId w:val="4"/>
              </w:numPr>
              <w:tabs>
                <w:tab w:val="clear" w:pos="4153"/>
                <w:tab w:val="clear" w:pos="8306"/>
              </w:tabs>
              <w:spacing w:line="480" w:lineRule="exact"/>
              <w:ind w:left="1812" w:hanging="426"/>
              <w:jc w:val="both"/>
              <w:rPr>
                <w:rFonts w:ascii="標楷體" w:eastAsia="標楷體" w:hAnsi="標楷體"/>
                <w:b/>
                <w:bCs/>
                <w:kern w:val="0"/>
                <w:sz w:val="28"/>
                <w:szCs w:val="28"/>
              </w:rPr>
            </w:pPr>
            <w:r w:rsidRPr="0067671D">
              <w:rPr>
                <w:rFonts w:ascii="標楷體" w:eastAsia="標楷體" w:hAnsi="標楷體" w:hint="eastAsia"/>
                <w:b/>
                <w:bCs/>
                <w:kern w:val="0"/>
                <w:sz w:val="28"/>
                <w:szCs w:val="28"/>
              </w:rPr>
              <w:t>依</w:t>
            </w:r>
            <w:r w:rsidRPr="0067671D">
              <w:rPr>
                <w:rFonts w:ascii="標楷體" w:eastAsia="標楷體" w:hAnsi="標楷體" w:hint="eastAsia"/>
                <w:b/>
                <w:kern w:val="0"/>
                <w:sz w:val="28"/>
              </w:rPr>
              <w:t>IFRS9</w:t>
            </w:r>
            <w:r w:rsidRPr="0067671D">
              <w:rPr>
                <w:rFonts w:ascii="標楷體" w:eastAsia="標楷體" w:hAnsi="標楷體" w:hint="eastAsia"/>
                <w:b/>
                <w:bCs/>
                <w:kern w:val="0"/>
                <w:sz w:val="28"/>
                <w:szCs w:val="28"/>
              </w:rPr>
              <w:t>估計之預期損失有下列缺失，</w:t>
            </w:r>
            <w:proofErr w:type="gramStart"/>
            <w:r w:rsidRPr="0067671D">
              <w:rPr>
                <w:rFonts w:ascii="標楷體" w:eastAsia="標楷體" w:hAnsi="標楷體" w:hint="eastAsia"/>
                <w:b/>
                <w:bCs/>
                <w:kern w:val="0"/>
                <w:sz w:val="28"/>
                <w:szCs w:val="28"/>
              </w:rPr>
              <w:t>致得列入</w:t>
            </w:r>
            <w:proofErr w:type="gramEnd"/>
            <w:r w:rsidRPr="0067671D">
              <w:rPr>
                <w:rFonts w:ascii="標楷體" w:eastAsia="標楷體" w:hAnsi="標楷體" w:hint="eastAsia"/>
                <w:b/>
                <w:bCs/>
                <w:kern w:val="0"/>
                <w:sz w:val="28"/>
                <w:szCs w:val="28"/>
              </w:rPr>
              <w:t>第二類資本之「營業準備及備抵呆帳」錯誤：</w:t>
            </w:r>
          </w:p>
          <w:p w14:paraId="0C925B2B" w14:textId="77777777" w:rsidR="0047650E" w:rsidRPr="0067671D"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67671D">
              <w:rPr>
                <w:rFonts w:ascii="標楷體" w:eastAsia="標楷體" w:hAnsi="標楷體"/>
                <w:b/>
                <w:kern w:val="0"/>
                <w:sz w:val="28"/>
                <w:szCs w:val="28"/>
              </w:rPr>
              <w:fldChar w:fldCharType="begin"/>
            </w:r>
            <w:r w:rsidR="0047650E" w:rsidRPr="0067671D">
              <w:rPr>
                <w:rFonts w:ascii="標楷體" w:eastAsia="標楷體" w:hAnsi="標楷體"/>
                <w:b/>
                <w:kern w:val="0"/>
                <w:sz w:val="28"/>
                <w:szCs w:val="28"/>
              </w:rPr>
              <w:instrText xml:space="preserve"> </w:instrText>
            </w:r>
            <w:r w:rsidR="0047650E" w:rsidRPr="0067671D">
              <w:rPr>
                <w:rFonts w:ascii="標楷體" w:eastAsia="標楷體" w:hAnsi="標楷體" w:hint="eastAsia"/>
                <w:b/>
                <w:kern w:val="0"/>
                <w:sz w:val="28"/>
                <w:szCs w:val="28"/>
              </w:rPr>
              <w:instrText>= 1 \* GB3</w:instrText>
            </w:r>
            <w:r w:rsidR="0047650E"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47650E"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D243B6" w:rsidRPr="0067671D">
              <w:rPr>
                <w:rFonts w:ascii="標楷體" w:eastAsia="標楷體" w:hAnsi="標楷體" w:hint="eastAsia"/>
                <w:b/>
                <w:sz w:val="28"/>
                <w:szCs w:val="28"/>
              </w:rPr>
              <w:t>對未產</w:t>
            </w:r>
            <w:r w:rsidR="00D243B6" w:rsidRPr="0067671D">
              <w:rPr>
                <w:rFonts w:ascii="標楷體" w:eastAsia="標楷體" w:hAnsi="標楷體"/>
                <w:b/>
                <w:sz w:val="28"/>
                <w:szCs w:val="28"/>
              </w:rPr>
              <w:t>生信用減損</w:t>
            </w:r>
            <w:r w:rsidR="00D243B6" w:rsidRPr="0067671D">
              <w:rPr>
                <w:rFonts w:ascii="標楷體" w:eastAsia="標楷體" w:hAnsi="標楷體" w:hint="eastAsia"/>
                <w:b/>
                <w:sz w:val="28"/>
                <w:szCs w:val="28"/>
              </w:rPr>
              <w:t>之授信債權</w:t>
            </w:r>
            <w:r w:rsidR="00D243B6" w:rsidRPr="0067671D">
              <w:rPr>
                <w:rFonts w:ascii="標楷體" w:eastAsia="標楷體" w:hAnsi="標楷體" w:hint="eastAsia"/>
                <w:b/>
                <w:kern w:val="0"/>
                <w:sz w:val="28"/>
                <w:szCs w:val="28"/>
              </w:rPr>
              <w:t>及應收利息</w:t>
            </w:r>
            <w:r w:rsidR="00D243B6" w:rsidRPr="0067671D">
              <w:rPr>
                <w:rFonts w:ascii="標楷體" w:eastAsia="標楷體" w:hAnsi="標楷體" w:hint="eastAsia"/>
                <w:b/>
                <w:sz w:val="28"/>
                <w:szCs w:val="28"/>
              </w:rPr>
              <w:t>，誤</w:t>
            </w:r>
            <w:r w:rsidR="00D243B6" w:rsidRPr="0067671D">
              <w:rPr>
                <w:rFonts w:ascii="標楷體" w:eastAsia="標楷體" w:hAnsi="標楷體"/>
                <w:b/>
                <w:sz w:val="28"/>
                <w:szCs w:val="28"/>
              </w:rPr>
              <w:t>列入STAGE 3計算，致預期損失多列。</w:t>
            </w:r>
          </w:p>
          <w:p w14:paraId="65C02615" w14:textId="656A8DFD" w:rsidR="00D243B6" w:rsidRPr="0067671D"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67671D">
              <w:rPr>
                <w:rFonts w:ascii="標楷體" w:eastAsia="標楷體" w:hAnsi="標楷體"/>
                <w:b/>
                <w:kern w:val="0"/>
                <w:sz w:val="28"/>
                <w:szCs w:val="28"/>
              </w:rPr>
              <w:fldChar w:fldCharType="begin"/>
            </w:r>
            <w:r w:rsidR="0047650E" w:rsidRPr="0067671D">
              <w:rPr>
                <w:rFonts w:ascii="標楷體" w:eastAsia="標楷體" w:hAnsi="標楷體"/>
                <w:b/>
                <w:kern w:val="0"/>
                <w:sz w:val="28"/>
                <w:szCs w:val="28"/>
              </w:rPr>
              <w:instrText xml:space="preserve"> </w:instrText>
            </w:r>
            <w:r w:rsidR="0047650E" w:rsidRPr="0067671D">
              <w:rPr>
                <w:rFonts w:ascii="標楷體" w:eastAsia="標楷體" w:hAnsi="標楷體" w:hint="eastAsia"/>
                <w:b/>
                <w:kern w:val="0"/>
                <w:sz w:val="28"/>
                <w:szCs w:val="28"/>
              </w:rPr>
              <w:instrText>= 2 \* GB3</w:instrText>
            </w:r>
            <w:r w:rsidR="0047650E"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47650E" w:rsidRPr="0067671D">
              <w:rPr>
                <w:rFonts w:ascii="標楷體" w:hAnsi="新細明體" w:cs="新細明體" w:hint="eastAsia"/>
                <w:b/>
                <w:noProof/>
                <w:kern w:val="0"/>
                <w:sz w:val="28"/>
                <w:szCs w:val="28"/>
              </w:rPr>
              <w:t>②</w:t>
            </w:r>
            <w:r w:rsidRPr="0067671D">
              <w:rPr>
                <w:rFonts w:ascii="標楷體" w:eastAsia="標楷體" w:hAnsi="標楷體"/>
                <w:b/>
                <w:kern w:val="0"/>
                <w:sz w:val="28"/>
                <w:szCs w:val="28"/>
              </w:rPr>
              <w:fldChar w:fldCharType="end"/>
            </w:r>
            <w:r w:rsidR="00D243B6" w:rsidRPr="0067671D">
              <w:rPr>
                <w:rFonts w:ascii="標楷體" w:eastAsia="標楷體" w:hAnsi="標楷體" w:hint="eastAsia"/>
                <w:b/>
                <w:sz w:val="28"/>
                <w:szCs w:val="28"/>
              </w:rPr>
              <w:t>對</w:t>
            </w:r>
            <w:r w:rsidR="00D243B6" w:rsidRPr="0067671D">
              <w:rPr>
                <w:rFonts w:ascii="標楷體" w:eastAsia="標楷體" w:hAnsi="標楷體"/>
                <w:b/>
                <w:sz w:val="28"/>
                <w:szCs w:val="28"/>
              </w:rPr>
              <w:t>已產生信用減損</w:t>
            </w:r>
            <w:r w:rsidR="00D243B6" w:rsidRPr="0067671D">
              <w:rPr>
                <w:rFonts w:ascii="標楷體" w:eastAsia="標楷體" w:hAnsi="標楷體" w:hint="eastAsia"/>
                <w:b/>
                <w:sz w:val="28"/>
                <w:szCs w:val="28"/>
              </w:rPr>
              <w:t>之授信債權，漏未</w:t>
            </w:r>
            <w:r w:rsidR="00D243B6" w:rsidRPr="0067671D">
              <w:rPr>
                <w:rFonts w:ascii="標楷體" w:eastAsia="標楷體" w:hAnsi="標楷體"/>
                <w:b/>
                <w:sz w:val="28"/>
                <w:szCs w:val="28"/>
              </w:rPr>
              <w:t>列入STAGE 3計算，致預期損失少列</w:t>
            </w:r>
            <w:r w:rsidR="007B6239" w:rsidRPr="0067671D">
              <w:rPr>
                <w:rFonts w:ascii="標楷體" w:eastAsia="標楷體" w:hAnsi="標楷體"/>
                <w:b/>
                <w:sz w:val="28"/>
                <w:szCs w:val="28"/>
              </w:rPr>
              <w:t>。</w:t>
            </w:r>
          </w:p>
          <w:p w14:paraId="43D60FC8" w14:textId="7691161D" w:rsidR="006C63A4" w:rsidRPr="0067671D" w:rsidRDefault="006C63A4" w:rsidP="006C63A4">
            <w:pPr>
              <w:pStyle w:val="a4"/>
              <w:numPr>
                <w:ilvl w:val="0"/>
                <w:numId w:val="4"/>
              </w:numPr>
              <w:tabs>
                <w:tab w:val="clear" w:pos="4153"/>
                <w:tab w:val="clear" w:pos="8306"/>
              </w:tabs>
              <w:spacing w:line="480" w:lineRule="exact"/>
              <w:ind w:left="1812" w:hanging="426"/>
              <w:jc w:val="both"/>
              <w:rPr>
                <w:rFonts w:ascii="標楷體" w:eastAsia="標楷體" w:hAnsi="標楷體"/>
                <w:b/>
                <w:sz w:val="28"/>
                <w:szCs w:val="28"/>
              </w:rPr>
            </w:pPr>
            <w:r w:rsidRPr="0067671D">
              <w:rPr>
                <w:rFonts w:ascii="標楷體" w:eastAsia="標楷體" w:hAnsi="標楷體" w:hint="eastAsia"/>
                <w:b/>
                <w:sz w:val="28"/>
                <w:szCs w:val="28"/>
              </w:rPr>
              <w:t>信用風險性資產總額少</w:t>
            </w:r>
            <w:proofErr w:type="gramStart"/>
            <w:r w:rsidRPr="0067671D">
              <w:rPr>
                <w:rFonts w:ascii="標楷體" w:eastAsia="標楷體" w:hAnsi="標楷體" w:hint="eastAsia"/>
                <w:b/>
                <w:sz w:val="28"/>
                <w:szCs w:val="28"/>
              </w:rPr>
              <w:t>列致得</w:t>
            </w:r>
            <w:proofErr w:type="gramEnd"/>
            <w:r w:rsidRPr="0067671D">
              <w:rPr>
                <w:rFonts w:ascii="標楷體" w:eastAsia="標楷體" w:hAnsi="標楷體" w:hint="eastAsia"/>
                <w:b/>
                <w:sz w:val="28"/>
                <w:szCs w:val="28"/>
              </w:rPr>
              <w:t>列入第二類資本之營業準備及備抵呆帳相對少列</w:t>
            </w:r>
            <w:r w:rsidRPr="0067671D">
              <w:rPr>
                <w:rFonts w:ascii="新細明體" w:hAnsi="新細明體" w:hint="eastAsia"/>
                <w:b/>
                <w:sz w:val="28"/>
                <w:szCs w:val="28"/>
              </w:rPr>
              <w:t>。</w:t>
            </w:r>
          </w:p>
          <w:p w14:paraId="1781ECF1" w14:textId="77777777" w:rsidR="00CD28E6" w:rsidRPr="0067671D"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b/>
                <w:kern w:val="0"/>
                <w:sz w:val="28"/>
                <w:szCs w:val="28"/>
              </w:rPr>
              <w:t>表內項目信用風險加權風險性資產</w:t>
            </w:r>
            <w:r w:rsidRPr="0067671D">
              <w:rPr>
                <w:rFonts w:ascii="標楷體" w:eastAsia="標楷體" w:hAnsi="標楷體" w:hint="eastAsia"/>
                <w:b/>
                <w:kern w:val="0"/>
                <w:sz w:val="28"/>
                <w:szCs w:val="28"/>
              </w:rPr>
              <w:t>申報錯誤</w:t>
            </w:r>
            <w:r w:rsidRPr="0067671D">
              <w:rPr>
                <w:rFonts w:ascii="標楷體" w:eastAsia="標楷體" w:hAnsi="標楷體"/>
                <w:b/>
                <w:kern w:val="0"/>
                <w:sz w:val="28"/>
                <w:szCs w:val="28"/>
              </w:rPr>
              <w:t>：</w:t>
            </w:r>
          </w:p>
          <w:p w14:paraId="72FF4C54" w14:textId="77777777" w:rsidR="00116C22" w:rsidRPr="0067671D"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-「主權國家（風險權數0%）」：</w:t>
            </w:r>
          </w:p>
          <w:p w14:paraId="51AF1B00" w14:textId="5B417210" w:rsidR="00116C22" w:rsidRPr="0067671D" w:rsidRDefault="00786D20" w:rsidP="00014E50">
            <w:pPr>
              <w:pStyle w:val="a4"/>
              <w:numPr>
                <w:ilvl w:val="0"/>
                <w:numId w:val="56"/>
              </w:numPr>
              <w:tabs>
                <w:tab w:val="clear" w:pos="4153"/>
                <w:tab w:val="clear" w:pos="8306"/>
              </w:tabs>
              <w:spacing w:line="480" w:lineRule="exact"/>
              <w:ind w:left="2098" w:hanging="358"/>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持有國外○○州政府公債及</w:t>
            </w:r>
            <w:r w:rsidR="00E86BD0" w:rsidRPr="0067671D">
              <w:rPr>
                <w:rFonts w:ascii="標楷體" w:eastAsia="標楷體" w:hAnsi="標楷體" w:cs="新細明體" w:hint="eastAsia"/>
                <w:b/>
                <w:kern w:val="0"/>
                <w:sz w:val="28"/>
                <w:szCs w:val="28"/>
              </w:rPr>
              <w:t>交易對手為</w:t>
            </w:r>
            <w:r w:rsidR="00C56140" w:rsidRPr="0067671D">
              <w:rPr>
                <w:rFonts w:ascii="標楷體" w:eastAsia="標楷體" w:hAnsi="標楷體" w:cs="新細明體" w:hint="eastAsia"/>
                <w:b/>
                <w:kern w:val="0"/>
                <w:sz w:val="28"/>
                <w:szCs w:val="28"/>
              </w:rPr>
              <w:t>國外○○</w:t>
            </w:r>
            <w:r w:rsidR="00E86BD0" w:rsidRPr="0067671D">
              <w:rPr>
                <w:rFonts w:ascii="標楷體" w:eastAsia="標楷體" w:hAnsi="標楷體" w:cs="新細明體" w:hint="eastAsia"/>
                <w:b/>
                <w:kern w:val="0"/>
                <w:sz w:val="28"/>
                <w:szCs w:val="28"/>
              </w:rPr>
              <w:t>州財政公司，改列為非中央政府公共部門</w:t>
            </w:r>
            <w:r w:rsidR="00C56140" w:rsidRPr="0067671D">
              <w:rPr>
                <w:rFonts w:ascii="標楷體" w:eastAsia="標楷體" w:hAnsi="標楷體" w:cs="新細明體" w:hint="eastAsia"/>
                <w:b/>
                <w:kern w:val="0"/>
                <w:sz w:val="28"/>
                <w:szCs w:val="28"/>
              </w:rPr>
              <w:t>（</w:t>
            </w:r>
            <w:r w:rsidR="00E86BD0" w:rsidRPr="0067671D">
              <w:rPr>
                <w:rFonts w:ascii="標楷體" w:eastAsia="標楷體" w:hAnsi="標楷體" w:cs="新細明體" w:hint="eastAsia"/>
                <w:b/>
                <w:kern w:val="0"/>
                <w:sz w:val="28"/>
                <w:szCs w:val="28"/>
              </w:rPr>
              <w:t>風險權數20%</w:t>
            </w:r>
            <w:r w:rsidR="00C56140" w:rsidRPr="0067671D">
              <w:rPr>
                <w:rFonts w:ascii="標楷體" w:eastAsia="標楷體" w:hAnsi="標楷體" w:cs="新細明體" w:hint="eastAsia"/>
                <w:b/>
                <w:kern w:val="0"/>
                <w:sz w:val="28"/>
                <w:szCs w:val="28"/>
              </w:rPr>
              <w:t>）</w:t>
            </w:r>
            <w:r w:rsidR="006B1F0F" w:rsidRPr="0067671D">
              <w:rPr>
                <w:rFonts w:ascii="標楷體" w:eastAsia="標楷體" w:hAnsi="標楷體" w:hint="eastAsia"/>
                <w:b/>
                <w:kern w:val="0"/>
                <w:sz w:val="28"/>
                <w:szCs w:val="28"/>
              </w:rPr>
              <w:t>。</w:t>
            </w:r>
          </w:p>
          <w:p w14:paraId="6E6B8FF2" w14:textId="050CB161" w:rsidR="0016416A" w:rsidRPr="0067671D" w:rsidRDefault="006E7E8A" w:rsidP="00014E50">
            <w:pPr>
              <w:pStyle w:val="a4"/>
              <w:numPr>
                <w:ilvl w:val="0"/>
                <w:numId w:val="56"/>
              </w:numPr>
              <w:tabs>
                <w:tab w:val="clear" w:pos="4153"/>
                <w:tab w:val="clear" w:pos="8306"/>
              </w:tabs>
              <w:spacing w:line="480" w:lineRule="exact"/>
              <w:ind w:left="2098" w:hanging="358"/>
              <w:jc w:val="both"/>
              <w:rPr>
                <w:rFonts w:ascii="標楷體" w:eastAsia="標楷體" w:hAnsi="標楷體"/>
                <w:b/>
                <w:kern w:val="0"/>
                <w:sz w:val="28"/>
                <w:szCs w:val="28"/>
              </w:rPr>
            </w:pPr>
            <w:r w:rsidRPr="0067671D">
              <w:rPr>
                <w:rFonts w:ascii="標楷體" w:eastAsia="標楷體" w:hAnsi="標楷體" w:cs="標楷體" w:hint="eastAsia"/>
                <w:b/>
                <w:kern w:val="0"/>
                <w:sz w:val="28"/>
                <w:szCs w:val="28"/>
              </w:rPr>
              <w:t>存</w:t>
            </w:r>
            <w:r w:rsidR="00116C22" w:rsidRPr="0067671D">
              <w:rPr>
                <w:rFonts w:ascii="標楷體" w:eastAsia="標楷體" w:hAnsi="標楷體" w:cs="標楷體" w:hint="eastAsia"/>
                <w:b/>
                <w:kern w:val="0"/>
                <w:sz w:val="28"/>
                <w:szCs w:val="28"/>
              </w:rPr>
              <w:t>放央行</w:t>
            </w:r>
            <w:r w:rsidR="00116C22" w:rsidRPr="0067671D">
              <w:rPr>
                <w:rFonts w:ascii="標楷體" w:eastAsia="標楷體" w:hAnsi="標楷體"/>
                <w:b/>
                <w:kern w:val="0"/>
                <w:sz w:val="28"/>
                <w:szCs w:val="28"/>
              </w:rPr>
              <w:t>(</w:t>
            </w:r>
            <w:r w:rsidR="00116C22" w:rsidRPr="0067671D">
              <w:rPr>
                <w:rFonts w:ascii="標楷體" w:eastAsia="標楷體" w:hAnsi="標楷體" w:hint="eastAsia"/>
                <w:b/>
                <w:kern w:val="0"/>
                <w:sz w:val="28"/>
                <w:szCs w:val="28"/>
              </w:rPr>
              <w:t>日本</w:t>
            </w:r>
            <w:r w:rsidR="00116C22" w:rsidRPr="0067671D">
              <w:rPr>
                <w:rFonts w:ascii="標楷體" w:eastAsia="標楷體" w:hAnsi="標楷體"/>
                <w:b/>
                <w:kern w:val="0"/>
                <w:sz w:val="28"/>
                <w:szCs w:val="28"/>
              </w:rPr>
              <w:t>)</w:t>
            </w:r>
            <w:r w:rsidR="00116C22" w:rsidRPr="0067671D">
              <w:rPr>
                <w:rFonts w:ascii="標楷體" w:eastAsia="標楷體" w:hAnsi="標楷體" w:hint="eastAsia"/>
                <w:b/>
                <w:kern w:val="0"/>
                <w:sz w:val="28"/>
                <w:szCs w:val="28"/>
              </w:rPr>
              <w:t>及存放央行</w:t>
            </w:r>
            <w:r w:rsidR="00116C22" w:rsidRPr="0067671D">
              <w:rPr>
                <w:rFonts w:ascii="標楷體" w:eastAsia="標楷體" w:hAnsi="標楷體"/>
                <w:b/>
                <w:kern w:val="0"/>
                <w:sz w:val="28"/>
                <w:szCs w:val="28"/>
              </w:rPr>
              <w:t>(</w:t>
            </w:r>
            <w:r w:rsidR="00116C22" w:rsidRPr="0067671D">
              <w:rPr>
                <w:rFonts w:ascii="標楷體" w:eastAsia="標楷體" w:hAnsi="標楷體" w:hint="eastAsia"/>
                <w:b/>
                <w:kern w:val="0"/>
                <w:sz w:val="28"/>
                <w:szCs w:val="28"/>
              </w:rPr>
              <w:t>中國大陸</w:t>
            </w:r>
            <w:r w:rsidR="00116C22" w:rsidRPr="0067671D">
              <w:rPr>
                <w:rFonts w:ascii="標楷體" w:eastAsia="標楷體" w:hAnsi="標楷體"/>
                <w:b/>
                <w:kern w:val="0"/>
                <w:sz w:val="28"/>
                <w:szCs w:val="28"/>
              </w:rPr>
              <w:t>-</w:t>
            </w:r>
            <w:r w:rsidR="00116C22" w:rsidRPr="0067671D">
              <w:rPr>
                <w:rFonts w:ascii="標楷體" w:eastAsia="標楷體" w:hAnsi="標楷體" w:hint="eastAsia"/>
                <w:b/>
                <w:kern w:val="0"/>
                <w:sz w:val="28"/>
                <w:szCs w:val="28"/>
              </w:rPr>
              <w:t>上海</w:t>
            </w:r>
            <w:r w:rsidR="00563BE2"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w:t>
            </w:r>
            <w:r w:rsidR="00116C22" w:rsidRPr="0067671D">
              <w:rPr>
                <w:rFonts w:ascii="標楷體" w:eastAsia="標楷體" w:hAnsi="標楷體" w:hint="eastAsia"/>
                <w:b/>
                <w:kern w:val="0"/>
                <w:sz w:val="28"/>
                <w:szCs w:val="28"/>
              </w:rPr>
              <w:t>依</w:t>
            </w:r>
            <w:proofErr w:type="gramStart"/>
            <w:r w:rsidR="00116C22" w:rsidRPr="0067671D">
              <w:rPr>
                <w:rFonts w:ascii="標楷體" w:eastAsia="標楷體" w:hAnsi="標楷體" w:hint="eastAsia"/>
                <w:b/>
                <w:kern w:val="0"/>
                <w:sz w:val="28"/>
                <w:szCs w:val="28"/>
              </w:rPr>
              <w:t>外部信</w:t>
            </w:r>
            <w:proofErr w:type="gramEnd"/>
            <w:r w:rsidR="00116C22" w:rsidRPr="0067671D">
              <w:rPr>
                <w:rFonts w:ascii="標楷體" w:eastAsia="標楷體" w:hAnsi="標楷體" w:hint="eastAsia"/>
                <w:b/>
                <w:kern w:val="0"/>
                <w:sz w:val="28"/>
                <w:szCs w:val="28"/>
              </w:rPr>
              <w:t>評對該等國家之評等結果，改適用風險權數</w:t>
            </w:r>
            <w:r w:rsidR="00116C22" w:rsidRPr="0067671D">
              <w:rPr>
                <w:rFonts w:ascii="標楷體" w:eastAsia="標楷體" w:hAnsi="標楷體"/>
                <w:b/>
                <w:kern w:val="0"/>
                <w:sz w:val="28"/>
                <w:szCs w:val="28"/>
              </w:rPr>
              <w:t>20%</w:t>
            </w:r>
            <w:r w:rsidR="00116C22" w:rsidRPr="0067671D">
              <w:rPr>
                <w:rFonts w:ascii="標楷體" w:eastAsia="標楷體" w:hAnsi="標楷體" w:hint="eastAsia"/>
                <w:b/>
                <w:kern w:val="0"/>
                <w:sz w:val="28"/>
                <w:szCs w:val="28"/>
              </w:rPr>
              <w:t>。</w:t>
            </w:r>
          </w:p>
          <w:p w14:paraId="2D7BEF0A" w14:textId="57C93FE7" w:rsidR="009F2DF0" w:rsidRPr="0067671D" w:rsidRDefault="009F2DF0" w:rsidP="00014E50">
            <w:pPr>
              <w:pStyle w:val="a4"/>
              <w:numPr>
                <w:ilvl w:val="0"/>
                <w:numId w:val="56"/>
              </w:numPr>
              <w:tabs>
                <w:tab w:val="clear" w:pos="4153"/>
                <w:tab w:val="clear" w:pos="8306"/>
              </w:tabs>
              <w:spacing w:line="480" w:lineRule="exact"/>
              <w:ind w:left="2098" w:hanging="358"/>
              <w:jc w:val="both"/>
              <w:rPr>
                <w:rFonts w:ascii="標楷體" w:eastAsia="標楷體" w:hAnsi="標楷體" w:cs="標楷體"/>
                <w:b/>
                <w:kern w:val="0"/>
                <w:sz w:val="28"/>
                <w:szCs w:val="28"/>
              </w:rPr>
            </w:pPr>
            <w:proofErr w:type="gramStart"/>
            <w:r w:rsidRPr="0067671D">
              <w:rPr>
                <w:rFonts w:ascii="標楷體" w:eastAsia="標楷體" w:hAnsi="標楷體" w:cs="標楷體" w:hint="eastAsia"/>
                <w:b/>
                <w:kern w:val="0"/>
                <w:sz w:val="28"/>
                <w:szCs w:val="28"/>
              </w:rPr>
              <w:t>按攤銷後</w:t>
            </w:r>
            <w:proofErr w:type="gramEnd"/>
            <w:r w:rsidRPr="0067671D">
              <w:rPr>
                <w:rFonts w:ascii="標楷體" w:eastAsia="標楷體" w:hAnsi="標楷體" w:cs="標楷體" w:hint="eastAsia"/>
                <w:b/>
                <w:kern w:val="0"/>
                <w:sz w:val="28"/>
                <w:szCs w:val="28"/>
              </w:rPr>
              <w:t>成本衡量之金融資產(安第斯開發公司債券)，改適用「銀行(含多邊開發銀行及集中結算交易對手)(風險權數20%)」。</w:t>
            </w:r>
          </w:p>
          <w:p w14:paraId="5C2EA198" w14:textId="7C8DBCE6" w:rsidR="00792209" w:rsidRPr="0067671D" w:rsidRDefault="00792209" w:rsidP="00792209">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67671D">
              <w:rPr>
                <w:rFonts w:ascii="標楷體" w:eastAsia="標楷體" w:hAnsi="標楷體" w:hint="eastAsia"/>
                <w:b/>
                <w:kern w:val="0"/>
                <w:sz w:val="28"/>
                <w:szCs w:val="28"/>
              </w:rPr>
              <w:t>暴險類型</w:t>
            </w:r>
            <w:proofErr w:type="gramEnd"/>
            <w:r w:rsidRPr="0067671D">
              <w:rPr>
                <w:rFonts w:ascii="標楷體" w:eastAsia="標楷體" w:hAnsi="標楷體" w:hint="eastAsia"/>
                <w:b/>
                <w:kern w:val="0"/>
                <w:sz w:val="28"/>
                <w:szCs w:val="28"/>
              </w:rPr>
              <w:t>-「主權國家（風險權數50%）」：存放央行(南</w:t>
            </w:r>
            <w:r w:rsidRPr="0067671D">
              <w:rPr>
                <w:rFonts w:ascii="標楷體" w:eastAsia="標楷體" w:hAnsi="標楷體" w:hint="eastAsia"/>
                <w:b/>
                <w:kern w:val="0"/>
                <w:sz w:val="28"/>
                <w:szCs w:val="28"/>
              </w:rPr>
              <w:lastRenderedPageBreak/>
              <w:t>非儲備銀行)，依</w:t>
            </w:r>
            <w:proofErr w:type="gramStart"/>
            <w:r w:rsidRPr="0067671D">
              <w:rPr>
                <w:rFonts w:ascii="標楷體" w:eastAsia="標楷體" w:hAnsi="標楷體" w:hint="eastAsia"/>
                <w:b/>
                <w:kern w:val="0"/>
                <w:sz w:val="28"/>
                <w:szCs w:val="28"/>
              </w:rPr>
              <w:t>外部信</w:t>
            </w:r>
            <w:proofErr w:type="gramEnd"/>
            <w:r w:rsidRPr="0067671D">
              <w:rPr>
                <w:rFonts w:ascii="標楷體" w:eastAsia="標楷體" w:hAnsi="標楷體" w:hint="eastAsia"/>
                <w:b/>
                <w:kern w:val="0"/>
                <w:sz w:val="28"/>
                <w:szCs w:val="28"/>
              </w:rPr>
              <w:t>評對該國家之評等結果，改適用風險權數100%。</w:t>
            </w:r>
          </w:p>
          <w:p w14:paraId="2F7E322C" w14:textId="2DD1EAB0" w:rsidR="00E86BD0" w:rsidRPr="0067671D"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-「非中央政府公共部門」：風險權數</w:t>
            </w:r>
            <w:r w:rsidR="00C56140" w:rsidRPr="0067671D">
              <w:rPr>
                <w:rFonts w:ascii="標楷體" w:eastAsia="標楷體" w:hAnsi="標楷體" w:cs="新細明體" w:hint="eastAsia"/>
                <w:b/>
                <w:kern w:val="0"/>
                <w:sz w:val="28"/>
                <w:szCs w:val="28"/>
              </w:rPr>
              <w:t>適用錯誤（如</w:t>
            </w:r>
            <w:r w:rsidRPr="0067671D">
              <w:rPr>
                <w:rFonts w:ascii="標楷體" w:eastAsia="標楷體" w:hAnsi="標楷體" w:cs="新細明體" w:hint="eastAsia"/>
                <w:b/>
                <w:kern w:val="0"/>
                <w:sz w:val="28"/>
                <w:szCs w:val="28"/>
              </w:rPr>
              <w:t>50%</w:t>
            </w:r>
            <w:r w:rsidR="00C56140" w:rsidRPr="0067671D">
              <w:rPr>
                <w:rFonts w:ascii="標楷體" w:eastAsia="標楷體" w:hAnsi="標楷體" w:cs="新細明體" w:hint="eastAsia"/>
                <w:b/>
                <w:kern w:val="0"/>
                <w:sz w:val="28"/>
                <w:szCs w:val="28"/>
              </w:rPr>
              <w:t>，誤適用20%）</w:t>
            </w:r>
            <w:r w:rsidR="0007693C"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銀行保險代理部（風險權數0%）誤列</w:t>
            </w:r>
            <w:r w:rsidR="00C56140" w:rsidRPr="0067671D">
              <w:rPr>
                <w:rFonts w:ascii="標楷體" w:eastAsia="標楷體" w:hAnsi="標楷體" w:cs="新細明體" w:hint="eastAsia"/>
                <w:b/>
                <w:kern w:val="0"/>
                <w:sz w:val="28"/>
                <w:szCs w:val="28"/>
              </w:rPr>
              <w:t>非中央政府公共部門</w:t>
            </w:r>
            <w:r w:rsidRPr="0067671D">
              <w:rPr>
                <w:rFonts w:ascii="標楷體" w:eastAsia="標楷體" w:hAnsi="標楷體" w:cs="新細明體" w:hint="eastAsia"/>
                <w:b/>
                <w:kern w:val="0"/>
                <w:sz w:val="28"/>
                <w:szCs w:val="28"/>
              </w:rPr>
              <w:t>(風險權數100%)。</w:t>
            </w:r>
          </w:p>
          <w:p w14:paraId="48FD634B" w14:textId="77777777" w:rsidR="00140800" w:rsidRPr="0067671D" w:rsidRDefault="00160C63"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-「銀行(含多邊開發銀行及集中結算交易對手)」：</w:t>
            </w:r>
          </w:p>
          <w:p w14:paraId="2E5E9C23" w14:textId="34F66B12" w:rsidR="00140800" w:rsidRPr="0067671D" w:rsidRDefault="00D97D34" w:rsidP="00014E50">
            <w:pPr>
              <w:pStyle w:val="a4"/>
              <w:numPr>
                <w:ilvl w:val="0"/>
                <w:numId w:val="67"/>
              </w:numPr>
              <w:tabs>
                <w:tab w:val="clear" w:pos="4153"/>
                <w:tab w:val="clear" w:pos="8306"/>
              </w:tabs>
              <w:spacing w:line="480" w:lineRule="exact"/>
              <w:ind w:left="2098" w:hanging="358"/>
              <w:jc w:val="both"/>
              <w:rPr>
                <w:rFonts w:ascii="標楷體" w:eastAsia="標楷體" w:hAnsi="標楷體" w:cs="新細明體"/>
                <w:b/>
                <w:kern w:val="0"/>
                <w:sz w:val="28"/>
                <w:szCs w:val="28"/>
              </w:rPr>
            </w:pPr>
            <w:proofErr w:type="gramStart"/>
            <w:r w:rsidRPr="0067671D">
              <w:rPr>
                <w:rFonts w:ascii="標楷體" w:eastAsia="標楷體" w:hAnsi="標楷體" w:hint="eastAsia"/>
                <w:b/>
                <w:kern w:val="0"/>
                <w:sz w:val="28"/>
                <w:szCs w:val="28"/>
              </w:rPr>
              <w:t>對</w:t>
            </w:r>
            <w:r w:rsidR="004F2B52" w:rsidRPr="0067671D">
              <w:rPr>
                <w:rFonts w:ascii="標楷體" w:eastAsia="標楷體" w:hAnsi="標楷體" w:cs="新細明體" w:hint="eastAsia"/>
                <w:b/>
                <w:kern w:val="0"/>
                <w:sz w:val="28"/>
                <w:szCs w:val="28"/>
              </w:rPr>
              <w:t>未評等</w:t>
            </w:r>
            <w:proofErr w:type="gramEnd"/>
            <w:r w:rsidR="004F2B52" w:rsidRPr="0067671D">
              <w:rPr>
                <w:rFonts w:ascii="標楷體" w:eastAsia="標楷體" w:hAnsi="標楷體" w:cs="新細明體" w:hint="eastAsia"/>
                <w:b/>
                <w:kern w:val="0"/>
                <w:sz w:val="28"/>
                <w:szCs w:val="28"/>
              </w:rPr>
              <w:t>之國外</w:t>
            </w:r>
            <w:r w:rsidRPr="0067671D">
              <w:rPr>
                <w:rFonts w:ascii="標楷體" w:eastAsia="標楷體" w:hAnsi="標楷體" w:cs="新細明體" w:hint="eastAsia"/>
                <w:b/>
                <w:kern w:val="0"/>
                <w:sz w:val="28"/>
                <w:szCs w:val="28"/>
              </w:rPr>
              <w:t>存放銀行同業或拆放銀行同業，誤</w:t>
            </w:r>
            <w:proofErr w:type="gramStart"/>
            <w:r w:rsidRPr="0067671D">
              <w:rPr>
                <w:rFonts w:ascii="標楷體" w:eastAsia="標楷體" w:hAnsi="標楷體" w:cs="新細明體" w:hint="eastAsia"/>
                <w:b/>
                <w:kern w:val="0"/>
                <w:sz w:val="28"/>
                <w:szCs w:val="28"/>
              </w:rPr>
              <w:t>以</w:t>
            </w:r>
            <w:r w:rsidR="004F2B52" w:rsidRPr="0067671D">
              <w:rPr>
                <w:rFonts w:ascii="標楷體" w:eastAsia="標楷體" w:hAnsi="標楷體" w:cs="新細明體" w:hint="eastAsia"/>
                <w:b/>
                <w:kern w:val="0"/>
                <w:sz w:val="28"/>
                <w:szCs w:val="28"/>
              </w:rPr>
              <w:t>未評等</w:t>
            </w:r>
            <w:proofErr w:type="gramEnd"/>
            <w:r w:rsidR="004F2B52" w:rsidRPr="0067671D">
              <w:rPr>
                <w:rFonts w:ascii="標楷體" w:eastAsia="標楷體" w:hAnsi="標楷體" w:cs="新細明體" w:hint="eastAsia"/>
                <w:b/>
                <w:kern w:val="0"/>
                <w:sz w:val="28"/>
                <w:szCs w:val="28"/>
              </w:rPr>
              <w:t>之</w:t>
            </w:r>
            <w:r w:rsidRPr="0067671D">
              <w:rPr>
                <w:rFonts w:ascii="標楷體" w:eastAsia="標楷體" w:hAnsi="標楷體" w:cs="新細明體" w:hint="eastAsia"/>
                <w:b/>
                <w:kern w:val="0"/>
                <w:sz w:val="28"/>
                <w:szCs w:val="28"/>
              </w:rPr>
              <w:t>銀行短期債權風險權數</w:t>
            </w:r>
            <w:r w:rsidRPr="0067671D">
              <w:rPr>
                <w:rFonts w:ascii="標楷體" w:eastAsia="標楷體" w:hAnsi="標楷體" w:cs="新細明體"/>
                <w:b/>
                <w:kern w:val="0"/>
                <w:sz w:val="28"/>
                <w:szCs w:val="28"/>
              </w:rPr>
              <w:t>50%</w:t>
            </w:r>
            <w:r w:rsidRPr="0067671D">
              <w:rPr>
                <w:rFonts w:ascii="標楷體" w:eastAsia="標楷體" w:hAnsi="標楷體" w:cs="新細明體" w:hint="eastAsia"/>
                <w:b/>
                <w:kern w:val="0"/>
                <w:sz w:val="28"/>
                <w:szCs w:val="28"/>
              </w:rPr>
              <w:t>計算，</w:t>
            </w:r>
            <w:r w:rsidR="004F2B52" w:rsidRPr="0067671D">
              <w:rPr>
                <w:rFonts w:ascii="標楷體" w:eastAsia="標楷體" w:hAnsi="標楷體" w:cs="新細明體" w:hint="eastAsia"/>
                <w:b/>
                <w:kern w:val="0"/>
                <w:sz w:val="28"/>
                <w:szCs w:val="28"/>
              </w:rPr>
              <w:t>未</w:t>
            </w:r>
            <w:r w:rsidRPr="0067671D">
              <w:rPr>
                <w:rFonts w:ascii="標楷體" w:eastAsia="標楷體" w:hAnsi="標楷體" w:cs="新細明體" w:hint="eastAsia"/>
                <w:b/>
                <w:kern w:val="0"/>
                <w:sz w:val="28"/>
                <w:szCs w:val="28"/>
              </w:rPr>
              <w:t>依規定</w:t>
            </w:r>
            <w:r w:rsidR="004F2B52" w:rsidRPr="0067671D">
              <w:rPr>
                <w:rFonts w:ascii="標楷體" w:eastAsia="標楷體" w:hAnsi="標楷體" w:cs="新細明體" w:hint="eastAsia"/>
                <w:b/>
                <w:kern w:val="0"/>
                <w:sz w:val="28"/>
                <w:szCs w:val="28"/>
              </w:rPr>
              <w:t>以</w:t>
            </w:r>
            <w:r w:rsidRPr="0067671D">
              <w:rPr>
                <w:rFonts w:ascii="標楷體" w:eastAsia="標楷體" w:hAnsi="標楷體" w:cs="新細明體" w:hint="eastAsia"/>
                <w:b/>
                <w:kern w:val="0"/>
                <w:sz w:val="28"/>
                <w:szCs w:val="28"/>
              </w:rPr>
              <w:t>不得低於該銀行註冊登記所在之主權國家(越南及緬甸</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所適用之風險權數1</w:t>
            </w:r>
            <w:r w:rsidRPr="0067671D">
              <w:rPr>
                <w:rFonts w:ascii="標楷體" w:eastAsia="標楷體" w:hAnsi="標楷體" w:cs="新細明體"/>
                <w:b/>
                <w:kern w:val="0"/>
                <w:sz w:val="28"/>
                <w:szCs w:val="28"/>
              </w:rPr>
              <w:t>00%</w:t>
            </w:r>
            <w:r w:rsidR="004F2B52" w:rsidRPr="0067671D">
              <w:rPr>
                <w:rFonts w:ascii="標楷體" w:eastAsia="標楷體" w:hAnsi="標楷體" w:cs="新細明體" w:hint="eastAsia"/>
                <w:b/>
                <w:kern w:val="0"/>
                <w:sz w:val="28"/>
                <w:szCs w:val="28"/>
              </w:rPr>
              <w:t>計算</w:t>
            </w:r>
            <w:r w:rsidR="00F80773" w:rsidRPr="0067671D">
              <w:rPr>
                <w:rFonts w:ascii="新細明體" w:hAnsi="新細明體" w:cs="新細明體" w:hint="eastAsia"/>
                <w:b/>
                <w:kern w:val="0"/>
                <w:sz w:val="28"/>
                <w:szCs w:val="28"/>
              </w:rPr>
              <w:t>。</w:t>
            </w:r>
          </w:p>
          <w:p w14:paraId="1FAF3274" w14:textId="14D8DAF4" w:rsidR="004E6D3D" w:rsidRPr="0067671D" w:rsidRDefault="004E6D3D" w:rsidP="00014E50">
            <w:pPr>
              <w:pStyle w:val="a4"/>
              <w:numPr>
                <w:ilvl w:val="0"/>
                <w:numId w:val="67"/>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67671D">
              <w:rPr>
                <w:rFonts w:ascii="標楷體" w:eastAsia="標楷體" w:hAnsi="標楷體" w:cs="標楷體" w:hint="eastAsia"/>
                <w:b/>
                <w:kern w:val="0"/>
                <w:sz w:val="28"/>
                <w:szCs w:val="28"/>
              </w:rPr>
              <w:t>帳列存放銀行同業之中華郵政</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股</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公司，屬營利性質之國營企業，</w:t>
            </w:r>
            <w:r w:rsidR="00954115" w:rsidRPr="0067671D">
              <w:rPr>
                <w:rFonts w:ascii="標楷體" w:eastAsia="標楷體" w:hAnsi="標楷體" w:cs="新細明體" w:hint="eastAsia"/>
                <w:b/>
                <w:kern w:val="0"/>
                <w:sz w:val="28"/>
                <w:szCs w:val="28"/>
              </w:rPr>
              <w:t>且</w:t>
            </w:r>
            <w:r w:rsidRPr="0067671D">
              <w:rPr>
                <w:rFonts w:ascii="標楷體" w:eastAsia="標楷體" w:hAnsi="標楷體" w:cs="新細明體" w:hint="eastAsia"/>
                <w:b/>
                <w:kern w:val="0"/>
                <w:sz w:val="28"/>
                <w:szCs w:val="28"/>
              </w:rPr>
              <w:t>無</w:t>
            </w:r>
            <w:proofErr w:type="gramStart"/>
            <w:r w:rsidRPr="0067671D">
              <w:rPr>
                <w:rFonts w:ascii="標楷體" w:eastAsia="標楷體" w:hAnsi="標楷體" w:cs="新細明體" w:hint="eastAsia"/>
                <w:b/>
                <w:kern w:val="0"/>
                <w:sz w:val="28"/>
                <w:szCs w:val="28"/>
              </w:rPr>
              <w:t>外部信</w:t>
            </w:r>
            <w:proofErr w:type="gramEnd"/>
            <w:r w:rsidRPr="0067671D">
              <w:rPr>
                <w:rFonts w:ascii="標楷體" w:eastAsia="標楷體" w:hAnsi="標楷體" w:cs="新細明體" w:hint="eastAsia"/>
                <w:b/>
                <w:kern w:val="0"/>
                <w:sz w:val="28"/>
                <w:szCs w:val="28"/>
              </w:rPr>
              <w:t>評，改列為企業</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含證券及保險公司</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風險權數</w:t>
            </w:r>
            <w:r w:rsidRPr="0067671D">
              <w:rPr>
                <w:rFonts w:ascii="標楷體" w:eastAsia="標楷體" w:hAnsi="標楷體" w:cs="新細明體"/>
                <w:b/>
                <w:kern w:val="0"/>
                <w:sz w:val="28"/>
                <w:szCs w:val="28"/>
              </w:rPr>
              <w:t>100%)</w:t>
            </w:r>
            <w:r w:rsidRPr="0067671D">
              <w:rPr>
                <w:rFonts w:ascii="標楷體" w:eastAsia="標楷體" w:hAnsi="標楷體" w:cs="新細明體" w:hint="eastAsia"/>
                <w:b/>
                <w:kern w:val="0"/>
                <w:sz w:val="28"/>
                <w:szCs w:val="28"/>
              </w:rPr>
              <w:t>。</w:t>
            </w:r>
          </w:p>
          <w:p w14:paraId="5D0D9F21" w14:textId="6904F16A" w:rsidR="004E6D3D" w:rsidRPr="0067671D" w:rsidRDefault="004E6D3D" w:rsidP="00014E50">
            <w:pPr>
              <w:pStyle w:val="a4"/>
              <w:numPr>
                <w:ilvl w:val="0"/>
                <w:numId w:val="67"/>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帳列存放銀行同業之美國聯邦儲備銀行，屬主權國家，依</w:t>
            </w:r>
            <w:proofErr w:type="gramStart"/>
            <w:r w:rsidRPr="0067671D">
              <w:rPr>
                <w:rFonts w:ascii="標楷體" w:eastAsia="標楷體" w:hAnsi="標楷體" w:cs="新細明體" w:hint="eastAsia"/>
                <w:b/>
                <w:kern w:val="0"/>
                <w:sz w:val="28"/>
                <w:szCs w:val="28"/>
              </w:rPr>
              <w:t>外部信</w:t>
            </w:r>
            <w:proofErr w:type="gramEnd"/>
            <w:r w:rsidRPr="0067671D">
              <w:rPr>
                <w:rFonts w:ascii="標楷體" w:eastAsia="標楷體" w:hAnsi="標楷體" w:cs="新細明體" w:hint="eastAsia"/>
                <w:b/>
                <w:kern w:val="0"/>
                <w:sz w:val="28"/>
                <w:szCs w:val="28"/>
              </w:rPr>
              <w:t>評對該國家之評等結果，改列為主權國家</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風險權數</w:t>
            </w:r>
            <w:r w:rsidRPr="0067671D">
              <w:rPr>
                <w:rFonts w:ascii="標楷體" w:eastAsia="標楷體" w:hAnsi="標楷體" w:cs="新細明體"/>
                <w:b/>
                <w:kern w:val="0"/>
                <w:sz w:val="28"/>
                <w:szCs w:val="28"/>
              </w:rPr>
              <w:t>0%)</w:t>
            </w:r>
            <w:r w:rsidRPr="0067671D">
              <w:rPr>
                <w:rFonts w:ascii="標楷體" w:eastAsia="標楷體" w:hAnsi="標楷體" w:cs="新細明體" w:hint="eastAsia"/>
                <w:b/>
                <w:kern w:val="0"/>
                <w:sz w:val="28"/>
                <w:szCs w:val="28"/>
              </w:rPr>
              <w:t>。</w:t>
            </w:r>
          </w:p>
          <w:p w14:paraId="1C28C88D" w14:textId="68EB9358" w:rsidR="004E6D3D" w:rsidRPr="0067671D" w:rsidRDefault="00EC375B" w:rsidP="00014E50">
            <w:pPr>
              <w:pStyle w:val="a4"/>
              <w:numPr>
                <w:ilvl w:val="0"/>
                <w:numId w:val="67"/>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帳列應收帳款、存放銀行同業或</w:t>
            </w:r>
            <w:r w:rsidR="00954115" w:rsidRPr="0067671D">
              <w:rPr>
                <w:rFonts w:ascii="標楷體" w:eastAsia="標楷體" w:hAnsi="標楷體" w:cs="新細明體" w:hint="eastAsia"/>
                <w:b/>
                <w:kern w:val="0"/>
                <w:sz w:val="28"/>
                <w:szCs w:val="28"/>
              </w:rPr>
              <w:t>持有國外</w:t>
            </w:r>
            <w:r w:rsidR="004E6D3D" w:rsidRPr="0067671D">
              <w:rPr>
                <w:rFonts w:ascii="標楷體" w:eastAsia="標楷體" w:hAnsi="標楷體" w:cs="新細明體" w:hint="eastAsia"/>
                <w:b/>
                <w:kern w:val="0"/>
                <w:sz w:val="28"/>
                <w:szCs w:val="28"/>
              </w:rPr>
              <w:t>銀行金融債券，依</w:t>
            </w:r>
            <w:proofErr w:type="gramStart"/>
            <w:r w:rsidR="004E6D3D" w:rsidRPr="0067671D">
              <w:rPr>
                <w:rFonts w:ascii="標楷體" w:eastAsia="標楷體" w:hAnsi="標楷體" w:cs="新細明體" w:hint="eastAsia"/>
                <w:b/>
                <w:kern w:val="0"/>
                <w:sz w:val="28"/>
                <w:szCs w:val="28"/>
              </w:rPr>
              <w:t>外部信</w:t>
            </w:r>
            <w:proofErr w:type="gramEnd"/>
            <w:r w:rsidR="004E6D3D" w:rsidRPr="0067671D">
              <w:rPr>
                <w:rFonts w:ascii="標楷體" w:eastAsia="標楷體" w:hAnsi="標楷體" w:cs="新細明體" w:hint="eastAsia"/>
                <w:b/>
                <w:kern w:val="0"/>
                <w:sz w:val="28"/>
                <w:szCs w:val="28"/>
              </w:rPr>
              <w:t>評之評等結果，改適用風險權數</w:t>
            </w:r>
            <w:r w:rsidR="004E6D3D" w:rsidRPr="0067671D">
              <w:rPr>
                <w:rFonts w:ascii="標楷體" w:eastAsia="標楷體" w:hAnsi="標楷體" w:cs="新細明體"/>
                <w:b/>
                <w:kern w:val="0"/>
                <w:sz w:val="28"/>
                <w:szCs w:val="28"/>
              </w:rPr>
              <w:t>20%</w:t>
            </w:r>
            <w:r w:rsidR="00954115" w:rsidRPr="0067671D">
              <w:rPr>
                <w:rFonts w:ascii="標楷體" w:eastAsia="標楷體" w:hAnsi="標楷體" w:cs="新細明體" w:hint="eastAsia"/>
                <w:b/>
                <w:kern w:val="0"/>
                <w:sz w:val="28"/>
                <w:szCs w:val="28"/>
              </w:rPr>
              <w:t>或50</w:t>
            </w:r>
            <w:r w:rsidR="00954115" w:rsidRPr="0067671D">
              <w:rPr>
                <w:rFonts w:ascii="標楷體" w:eastAsia="標楷體" w:hAnsi="標楷體" w:cs="新細明體"/>
                <w:b/>
                <w:kern w:val="0"/>
                <w:sz w:val="28"/>
                <w:szCs w:val="28"/>
              </w:rPr>
              <w:t>%</w:t>
            </w:r>
            <w:r w:rsidR="00954115" w:rsidRPr="0067671D">
              <w:rPr>
                <w:rFonts w:ascii="標楷體" w:eastAsia="標楷體" w:hAnsi="標楷體" w:cs="新細明體" w:hint="eastAsia"/>
                <w:b/>
                <w:kern w:val="0"/>
                <w:sz w:val="28"/>
                <w:szCs w:val="28"/>
              </w:rPr>
              <w:t xml:space="preserve"> (</w:t>
            </w:r>
            <w:proofErr w:type="gramStart"/>
            <w:r w:rsidR="005B41B4" w:rsidRPr="0067671D">
              <w:rPr>
                <w:rFonts w:ascii="標楷體" w:eastAsia="標楷體" w:hAnsi="標楷體" w:cs="新細明體" w:hint="eastAsia"/>
                <w:b/>
                <w:kern w:val="0"/>
                <w:sz w:val="28"/>
                <w:szCs w:val="28"/>
              </w:rPr>
              <w:t>原誤</w:t>
            </w:r>
            <w:r w:rsidR="00954115" w:rsidRPr="0067671D">
              <w:rPr>
                <w:rFonts w:ascii="標楷體" w:eastAsia="標楷體" w:hAnsi="標楷體" w:cs="新細明體" w:hint="eastAsia"/>
                <w:b/>
                <w:kern w:val="0"/>
                <w:sz w:val="28"/>
                <w:szCs w:val="28"/>
              </w:rPr>
              <w:t>為</w:t>
            </w:r>
            <w:proofErr w:type="gramEnd"/>
            <w:r w:rsidR="00954115" w:rsidRPr="0067671D">
              <w:rPr>
                <w:rFonts w:ascii="標楷體" w:eastAsia="標楷體" w:hAnsi="標楷體" w:cs="新細明體" w:hint="eastAsia"/>
                <w:b/>
                <w:kern w:val="0"/>
                <w:sz w:val="28"/>
                <w:szCs w:val="28"/>
              </w:rPr>
              <w:t>50</w:t>
            </w:r>
            <w:r w:rsidR="00954115" w:rsidRPr="0067671D">
              <w:rPr>
                <w:rFonts w:ascii="標楷體" w:eastAsia="標楷體" w:hAnsi="標楷體" w:cs="新細明體"/>
                <w:b/>
                <w:kern w:val="0"/>
                <w:sz w:val="28"/>
                <w:szCs w:val="28"/>
              </w:rPr>
              <w:t>%</w:t>
            </w:r>
            <w:r w:rsidR="00954115" w:rsidRPr="0067671D">
              <w:rPr>
                <w:rFonts w:ascii="標楷體" w:eastAsia="標楷體" w:hAnsi="標楷體" w:cs="新細明體" w:hint="eastAsia"/>
                <w:b/>
                <w:kern w:val="0"/>
                <w:sz w:val="28"/>
                <w:szCs w:val="28"/>
              </w:rPr>
              <w:t>或100</w:t>
            </w:r>
            <w:r w:rsidR="00954115" w:rsidRPr="0067671D">
              <w:rPr>
                <w:rFonts w:ascii="標楷體" w:eastAsia="標楷體" w:hAnsi="標楷體" w:cs="新細明體"/>
                <w:b/>
                <w:kern w:val="0"/>
                <w:sz w:val="28"/>
                <w:szCs w:val="28"/>
              </w:rPr>
              <w:t>%</w:t>
            </w:r>
            <w:r w:rsidR="00954115" w:rsidRPr="0067671D">
              <w:rPr>
                <w:rFonts w:ascii="標楷體" w:eastAsia="標楷體" w:hAnsi="標楷體" w:cs="新細明體" w:hint="eastAsia"/>
                <w:b/>
                <w:kern w:val="0"/>
                <w:sz w:val="28"/>
                <w:szCs w:val="28"/>
              </w:rPr>
              <w:t>)</w:t>
            </w:r>
            <w:r w:rsidR="004E6D3D" w:rsidRPr="0067671D">
              <w:rPr>
                <w:rFonts w:ascii="標楷體" w:eastAsia="標楷體" w:hAnsi="標楷體" w:cs="新細明體" w:hint="eastAsia"/>
                <w:b/>
                <w:kern w:val="0"/>
                <w:sz w:val="28"/>
                <w:szCs w:val="28"/>
              </w:rPr>
              <w:t>。</w:t>
            </w:r>
          </w:p>
          <w:p w14:paraId="1FF423E2" w14:textId="7FDBFCE8" w:rsidR="00014E50" w:rsidRPr="0067671D" w:rsidRDefault="00014E50" w:rsidP="00014E50">
            <w:pPr>
              <w:pStyle w:val="a4"/>
              <w:numPr>
                <w:ilvl w:val="0"/>
                <w:numId w:val="67"/>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 xml:space="preserve">JP LEASE PRODUCTS AND SERVICES </w:t>
            </w:r>
            <w:proofErr w:type="gramStart"/>
            <w:r w:rsidRPr="0067671D">
              <w:rPr>
                <w:rFonts w:ascii="標楷體" w:eastAsia="標楷體" w:hAnsi="標楷體" w:cs="新細明體" w:hint="eastAsia"/>
                <w:b/>
                <w:kern w:val="0"/>
                <w:sz w:val="28"/>
                <w:szCs w:val="28"/>
              </w:rPr>
              <w:t>CO.,LTD.</w:t>
            </w:r>
            <w:proofErr w:type="gramEnd"/>
            <w:r w:rsidRPr="0067671D">
              <w:rPr>
                <w:rFonts w:ascii="標楷體" w:eastAsia="標楷體" w:hAnsi="標楷體" w:cs="新細明體" w:hint="eastAsia"/>
                <w:b/>
                <w:kern w:val="0"/>
                <w:sz w:val="28"/>
                <w:szCs w:val="28"/>
              </w:rPr>
              <w:t>放款(含應收利息、風險權數50%)，改適用「企業(含證券及保險公司)」，依外部信用評等Baa3(BBB或BBB-)或未評等適用風險權數100%。</w:t>
            </w:r>
          </w:p>
          <w:p w14:paraId="7F2743C2" w14:textId="77777777" w:rsidR="00C962A3" w:rsidRPr="0067671D"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-「企業(含證券及保險公司)」：</w:t>
            </w:r>
          </w:p>
          <w:p w14:paraId="1757942F" w14:textId="6C767305" w:rsidR="00930808" w:rsidRPr="0067671D" w:rsidRDefault="00E86BD0" w:rsidP="00C14D48">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屬未送保之中小企業信用保證基金放款案件，風險權數由20%調至100%</w:t>
            </w:r>
            <w:r w:rsidR="00986AB0" w:rsidRPr="0067671D">
              <w:rPr>
                <w:rFonts w:ascii="標楷體" w:eastAsia="標楷體" w:hAnsi="標楷體" w:cs="新細明體" w:hint="eastAsia"/>
                <w:b/>
                <w:kern w:val="0"/>
                <w:sz w:val="28"/>
                <w:szCs w:val="28"/>
              </w:rPr>
              <w:t>；</w:t>
            </w:r>
            <w:r w:rsidR="00ED6676" w:rsidRPr="0067671D">
              <w:rPr>
                <w:rFonts w:ascii="標楷體" w:eastAsia="標楷體" w:hAnsi="標楷體" w:cs="新細明體" w:hint="eastAsia"/>
                <w:b/>
                <w:kern w:val="0"/>
                <w:sz w:val="28"/>
                <w:szCs w:val="28"/>
              </w:rPr>
              <w:t>無</w:t>
            </w:r>
            <w:proofErr w:type="gramStart"/>
            <w:r w:rsidR="00ED6676" w:rsidRPr="0067671D">
              <w:rPr>
                <w:rFonts w:ascii="標楷體" w:eastAsia="標楷體" w:hAnsi="標楷體" w:cs="新細明體" w:hint="eastAsia"/>
                <w:b/>
                <w:kern w:val="0"/>
                <w:sz w:val="28"/>
                <w:szCs w:val="28"/>
              </w:rPr>
              <w:t>外部信</w:t>
            </w:r>
            <w:proofErr w:type="gramEnd"/>
            <w:r w:rsidR="00ED6676" w:rsidRPr="0067671D">
              <w:rPr>
                <w:rFonts w:ascii="標楷體" w:eastAsia="標楷體" w:hAnsi="標楷體" w:cs="新細明體" w:hint="eastAsia"/>
                <w:b/>
                <w:kern w:val="0"/>
                <w:sz w:val="28"/>
                <w:szCs w:val="28"/>
              </w:rPr>
              <w:t>評</w:t>
            </w:r>
            <w:r w:rsidR="004F2B52" w:rsidRPr="0067671D">
              <w:rPr>
                <w:rFonts w:ascii="標楷體" w:eastAsia="標楷體" w:hAnsi="標楷體" w:cs="新細明體" w:hint="eastAsia"/>
                <w:b/>
                <w:kern w:val="0"/>
                <w:sz w:val="28"/>
                <w:szCs w:val="28"/>
              </w:rPr>
              <w:t>之企業債權</w:t>
            </w:r>
            <w:r w:rsidR="00ED6676" w:rsidRPr="0067671D">
              <w:rPr>
                <w:rFonts w:ascii="標楷體" w:eastAsia="標楷體" w:hAnsi="標楷體" w:cs="新細明體" w:hint="eastAsia"/>
                <w:b/>
                <w:kern w:val="0"/>
                <w:sz w:val="28"/>
                <w:szCs w:val="28"/>
              </w:rPr>
              <w:t>，風險權數由50%調至100%</w:t>
            </w:r>
            <w:r w:rsidR="001D2921" w:rsidRPr="0067671D">
              <w:rPr>
                <w:rFonts w:ascii="標楷體" w:eastAsia="標楷體" w:hAnsi="標楷體" w:cs="新細明體" w:hint="eastAsia"/>
                <w:b/>
                <w:kern w:val="0"/>
                <w:sz w:val="28"/>
                <w:szCs w:val="28"/>
              </w:rPr>
              <w:t>；有</w:t>
            </w:r>
            <w:proofErr w:type="gramStart"/>
            <w:r w:rsidR="001D2921" w:rsidRPr="0067671D">
              <w:rPr>
                <w:rFonts w:ascii="標楷體" w:eastAsia="標楷體" w:hAnsi="標楷體" w:cs="新細明體" w:hint="eastAsia"/>
                <w:b/>
                <w:kern w:val="0"/>
                <w:sz w:val="28"/>
                <w:szCs w:val="28"/>
              </w:rPr>
              <w:t>外部信</w:t>
            </w:r>
            <w:proofErr w:type="gramEnd"/>
            <w:r w:rsidR="001D2921" w:rsidRPr="0067671D">
              <w:rPr>
                <w:rFonts w:ascii="標楷體" w:eastAsia="標楷體" w:hAnsi="標楷體" w:cs="新細明體" w:hint="eastAsia"/>
                <w:b/>
                <w:kern w:val="0"/>
                <w:sz w:val="28"/>
                <w:szCs w:val="28"/>
              </w:rPr>
              <w:t>評之企業債權，風險權</w:t>
            </w:r>
            <w:r w:rsidR="001D2921" w:rsidRPr="0067671D">
              <w:rPr>
                <w:rFonts w:ascii="標楷體" w:eastAsia="標楷體" w:hAnsi="標楷體" w:cs="新細明體" w:hint="eastAsia"/>
                <w:b/>
                <w:kern w:val="0"/>
                <w:sz w:val="28"/>
                <w:szCs w:val="28"/>
              </w:rPr>
              <w:lastRenderedPageBreak/>
              <w:t>數由</w:t>
            </w:r>
            <w:r w:rsidR="001D2921" w:rsidRPr="0067671D">
              <w:rPr>
                <w:rFonts w:ascii="標楷體" w:eastAsia="標楷體" w:hAnsi="標楷體" w:cs="新細明體"/>
                <w:b/>
                <w:kern w:val="0"/>
                <w:sz w:val="28"/>
                <w:szCs w:val="28"/>
              </w:rPr>
              <w:t>100%</w:t>
            </w:r>
            <w:r w:rsidR="001D2921" w:rsidRPr="0067671D">
              <w:rPr>
                <w:rFonts w:ascii="標楷體" w:eastAsia="標楷體" w:hAnsi="標楷體" w:cs="新細明體" w:hint="eastAsia"/>
                <w:b/>
                <w:kern w:val="0"/>
                <w:sz w:val="28"/>
                <w:szCs w:val="28"/>
              </w:rPr>
              <w:t>調至20</w:t>
            </w:r>
            <w:r w:rsidR="001D2921" w:rsidRPr="0067671D">
              <w:rPr>
                <w:rFonts w:ascii="標楷體" w:eastAsia="標楷體" w:hAnsi="標楷體" w:cs="新細明體"/>
                <w:b/>
                <w:kern w:val="0"/>
                <w:sz w:val="28"/>
                <w:szCs w:val="28"/>
              </w:rPr>
              <w:t>%</w:t>
            </w:r>
            <w:r w:rsidR="001D2921" w:rsidRPr="0067671D">
              <w:rPr>
                <w:rFonts w:ascii="標楷體" w:eastAsia="標楷體" w:hAnsi="標楷體" w:cs="新細明體" w:hint="eastAsia"/>
                <w:b/>
                <w:kern w:val="0"/>
                <w:sz w:val="28"/>
                <w:szCs w:val="28"/>
              </w:rPr>
              <w:t>或50</w:t>
            </w:r>
            <w:r w:rsidR="001D2921"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w:t>
            </w:r>
          </w:p>
          <w:p w14:paraId="0CBCD8F5" w14:textId="4A4B2DE9" w:rsidR="00C962A3" w:rsidRPr="0067671D" w:rsidRDefault="00BB2AEB" w:rsidP="00C14D48">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標楷體" w:hint="eastAsia"/>
                <w:b/>
                <w:kern w:val="0"/>
                <w:sz w:val="28"/>
                <w:szCs w:val="28"/>
              </w:rPr>
              <w:t>○</w:t>
            </w:r>
            <w:r w:rsidR="006C1A3D" w:rsidRPr="0067671D">
              <w:rPr>
                <w:rFonts w:ascii="標楷體" w:eastAsia="標楷體" w:hAnsi="標楷體" w:cs="標楷體" w:hint="eastAsia"/>
                <w:b/>
                <w:kern w:val="0"/>
                <w:sz w:val="28"/>
                <w:szCs w:val="28"/>
              </w:rPr>
              <w:t>○</w:t>
            </w:r>
            <w:r w:rsidR="00C962A3" w:rsidRPr="0067671D">
              <w:rPr>
                <w:rFonts w:ascii="標楷體" w:eastAsia="標楷體" w:hAnsi="標楷體" w:cs="標楷體" w:hint="eastAsia"/>
                <w:b/>
                <w:kern w:val="0"/>
                <w:sz w:val="28"/>
                <w:szCs w:val="28"/>
              </w:rPr>
              <w:t>聯邦銀行、</w:t>
            </w:r>
            <w:r w:rsidRPr="0067671D">
              <w:rPr>
                <w:rFonts w:ascii="標楷體" w:eastAsia="標楷體" w:hAnsi="標楷體" w:cs="標楷體" w:hint="eastAsia"/>
                <w:b/>
                <w:kern w:val="0"/>
                <w:sz w:val="28"/>
                <w:szCs w:val="28"/>
              </w:rPr>
              <w:t>○○</w:t>
            </w:r>
            <w:r w:rsidR="00C962A3" w:rsidRPr="0067671D">
              <w:rPr>
                <w:rFonts w:ascii="標楷體" w:eastAsia="標楷體" w:hAnsi="標楷體" w:cs="標楷體" w:hint="eastAsia"/>
                <w:b/>
                <w:kern w:val="0"/>
                <w:sz w:val="28"/>
                <w:szCs w:val="28"/>
              </w:rPr>
              <w:t>合作銀行</w:t>
            </w:r>
            <w:r w:rsidR="00563BE2" w:rsidRPr="0067671D">
              <w:rPr>
                <w:rFonts w:ascii="標楷體" w:eastAsia="標楷體" w:hAnsi="標楷體" w:cs="新細明體" w:hint="eastAsia"/>
                <w:b/>
                <w:kern w:val="0"/>
                <w:sz w:val="28"/>
                <w:szCs w:val="28"/>
              </w:rPr>
              <w:t>及</w:t>
            </w:r>
            <w:proofErr w:type="gramStart"/>
            <w:r w:rsidR="00563BE2" w:rsidRPr="0067671D">
              <w:rPr>
                <w:rFonts w:ascii="標楷體" w:eastAsia="標楷體" w:hAnsi="標楷體" w:cs="標楷體" w:hint="eastAsia"/>
                <w:b/>
                <w:kern w:val="0"/>
                <w:sz w:val="28"/>
                <w:szCs w:val="28"/>
              </w:rPr>
              <w:t>○</w:t>
            </w:r>
            <w:r w:rsidRPr="0067671D">
              <w:rPr>
                <w:rFonts w:ascii="標楷體" w:eastAsia="標楷體" w:hAnsi="標楷體" w:cs="標楷體" w:hint="eastAsia"/>
                <w:b/>
                <w:kern w:val="0"/>
                <w:sz w:val="28"/>
                <w:szCs w:val="28"/>
              </w:rPr>
              <w:t>○</w:t>
            </w:r>
            <w:r w:rsidR="00C962A3" w:rsidRPr="0067671D">
              <w:rPr>
                <w:rFonts w:ascii="標楷體" w:eastAsia="標楷體" w:hAnsi="標楷體" w:cs="標楷體" w:hint="eastAsia"/>
                <w:b/>
                <w:kern w:val="0"/>
                <w:sz w:val="28"/>
                <w:szCs w:val="28"/>
              </w:rPr>
              <w:t>金控</w:t>
            </w:r>
            <w:proofErr w:type="gramEnd"/>
            <w:r w:rsidR="00C962A3" w:rsidRPr="0067671D">
              <w:rPr>
                <w:rFonts w:ascii="標楷體" w:eastAsia="標楷體" w:hAnsi="標楷體" w:cs="新細明體"/>
                <w:b/>
                <w:kern w:val="0"/>
                <w:sz w:val="28"/>
                <w:szCs w:val="28"/>
              </w:rPr>
              <w:t>(</w:t>
            </w:r>
            <w:r w:rsidR="00C962A3" w:rsidRPr="0067671D">
              <w:rPr>
                <w:rFonts w:ascii="標楷體" w:eastAsia="標楷體" w:hAnsi="標楷體" w:cs="新細明體" w:hint="eastAsia"/>
                <w:b/>
                <w:kern w:val="0"/>
                <w:sz w:val="28"/>
                <w:szCs w:val="28"/>
              </w:rPr>
              <w:t>股</w:t>
            </w:r>
            <w:r w:rsidR="00C962A3" w:rsidRPr="0067671D">
              <w:rPr>
                <w:rFonts w:ascii="標楷體" w:eastAsia="標楷體" w:hAnsi="標楷體" w:cs="新細明體"/>
                <w:b/>
                <w:kern w:val="0"/>
                <w:sz w:val="28"/>
                <w:szCs w:val="28"/>
              </w:rPr>
              <w:t>)</w:t>
            </w:r>
            <w:r w:rsidR="00C962A3" w:rsidRPr="0067671D">
              <w:rPr>
                <w:rFonts w:ascii="標楷體" w:eastAsia="標楷體" w:hAnsi="標楷體" w:cs="新細明體" w:hint="eastAsia"/>
                <w:b/>
                <w:kern w:val="0"/>
                <w:sz w:val="28"/>
                <w:szCs w:val="28"/>
              </w:rPr>
              <w:t>公司等金融債券，屬對銀行之債權，依</w:t>
            </w:r>
            <w:proofErr w:type="gramStart"/>
            <w:r w:rsidR="00C962A3" w:rsidRPr="0067671D">
              <w:rPr>
                <w:rFonts w:ascii="標楷體" w:eastAsia="標楷體" w:hAnsi="標楷體" w:cs="新細明體" w:hint="eastAsia"/>
                <w:b/>
                <w:kern w:val="0"/>
                <w:sz w:val="28"/>
                <w:szCs w:val="28"/>
              </w:rPr>
              <w:t>外部信</w:t>
            </w:r>
            <w:proofErr w:type="gramEnd"/>
            <w:r w:rsidR="00C962A3" w:rsidRPr="0067671D">
              <w:rPr>
                <w:rFonts w:ascii="標楷體" w:eastAsia="標楷體" w:hAnsi="標楷體" w:cs="新細明體" w:hint="eastAsia"/>
                <w:b/>
                <w:kern w:val="0"/>
                <w:sz w:val="28"/>
                <w:szCs w:val="28"/>
              </w:rPr>
              <w:t>評對該等機構之評等結果，改列為銀行</w:t>
            </w:r>
            <w:r w:rsidR="00C962A3" w:rsidRPr="0067671D">
              <w:rPr>
                <w:rFonts w:ascii="標楷體" w:eastAsia="標楷體" w:hAnsi="標楷體" w:cs="新細明體"/>
                <w:b/>
                <w:kern w:val="0"/>
                <w:sz w:val="28"/>
                <w:szCs w:val="28"/>
              </w:rPr>
              <w:t>(</w:t>
            </w:r>
            <w:r w:rsidR="00C962A3" w:rsidRPr="0067671D">
              <w:rPr>
                <w:rFonts w:ascii="標楷體" w:eastAsia="標楷體" w:hAnsi="標楷體" w:cs="新細明體" w:hint="eastAsia"/>
                <w:b/>
                <w:kern w:val="0"/>
                <w:sz w:val="28"/>
                <w:szCs w:val="28"/>
              </w:rPr>
              <w:t>含多邊開發銀行及集中結算交易對手</w:t>
            </w:r>
            <w:r w:rsidR="00C962A3" w:rsidRPr="0067671D">
              <w:rPr>
                <w:rFonts w:ascii="標楷體" w:eastAsia="標楷體" w:hAnsi="標楷體" w:cs="新細明體"/>
                <w:b/>
                <w:kern w:val="0"/>
                <w:sz w:val="28"/>
                <w:szCs w:val="28"/>
              </w:rPr>
              <w:t>)(</w:t>
            </w:r>
            <w:r w:rsidR="00C962A3" w:rsidRPr="0067671D">
              <w:rPr>
                <w:rFonts w:ascii="標楷體" w:eastAsia="標楷體" w:hAnsi="標楷體" w:cs="新細明體" w:hint="eastAsia"/>
                <w:b/>
                <w:kern w:val="0"/>
                <w:sz w:val="28"/>
                <w:szCs w:val="28"/>
              </w:rPr>
              <w:t>風險權數</w:t>
            </w:r>
            <w:r w:rsidR="00C962A3" w:rsidRPr="0067671D">
              <w:rPr>
                <w:rFonts w:ascii="標楷體" w:eastAsia="標楷體" w:hAnsi="標楷體" w:cs="新細明體"/>
                <w:b/>
                <w:kern w:val="0"/>
                <w:sz w:val="28"/>
                <w:szCs w:val="28"/>
              </w:rPr>
              <w:t>20%</w:t>
            </w:r>
            <w:r w:rsidR="00C962A3" w:rsidRPr="0067671D">
              <w:rPr>
                <w:rFonts w:ascii="標楷體" w:eastAsia="標楷體" w:hAnsi="標楷體" w:cs="新細明體" w:hint="eastAsia"/>
                <w:b/>
                <w:kern w:val="0"/>
                <w:sz w:val="28"/>
                <w:szCs w:val="28"/>
              </w:rPr>
              <w:t>或</w:t>
            </w:r>
            <w:r w:rsidR="00C962A3" w:rsidRPr="0067671D">
              <w:rPr>
                <w:rFonts w:ascii="標楷體" w:eastAsia="標楷體" w:hAnsi="標楷體" w:cs="新細明體"/>
                <w:b/>
                <w:kern w:val="0"/>
                <w:sz w:val="28"/>
                <w:szCs w:val="28"/>
              </w:rPr>
              <w:t>50%)</w:t>
            </w:r>
            <w:r w:rsidR="00C962A3" w:rsidRPr="0067671D">
              <w:rPr>
                <w:rFonts w:ascii="標楷體" w:eastAsia="標楷體" w:hAnsi="標楷體" w:cs="新細明體" w:hint="eastAsia"/>
                <w:b/>
                <w:kern w:val="0"/>
                <w:sz w:val="28"/>
                <w:szCs w:val="28"/>
              </w:rPr>
              <w:t>。</w:t>
            </w:r>
          </w:p>
          <w:p w14:paraId="412D3131" w14:textId="5590D24C" w:rsidR="00D257FD" w:rsidRPr="0067671D" w:rsidRDefault="00D257FD" w:rsidP="00C14D48">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持有國內、外公司債券，有二項外部信用評等</w:t>
            </w:r>
            <w:r w:rsidR="009C484F" w:rsidRPr="0067671D">
              <w:rPr>
                <w:rFonts w:ascii="標楷體" w:eastAsia="標楷體" w:hAnsi="標楷體" w:cs="新細明體" w:hint="eastAsia"/>
                <w:b/>
                <w:kern w:val="0"/>
                <w:sz w:val="28"/>
                <w:szCs w:val="28"/>
              </w:rPr>
              <w:t>，未</w:t>
            </w:r>
            <w:r w:rsidRPr="0067671D">
              <w:rPr>
                <w:rFonts w:ascii="標楷體" w:eastAsia="標楷體" w:hAnsi="標楷體" w:cs="新細明體" w:hint="eastAsia"/>
                <w:b/>
                <w:kern w:val="0"/>
                <w:sz w:val="28"/>
                <w:szCs w:val="28"/>
              </w:rPr>
              <w:t>適用較低者</w:t>
            </w:r>
            <w:r w:rsidR="009C484F"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或信用評等調升</w:t>
            </w:r>
            <w:r w:rsidR="009C484F" w:rsidRPr="0067671D">
              <w:rPr>
                <w:rFonts w:ascii="標楷體" w:eastAsia="標楷體" w:hAnsi="標楷體" w:cs="新細明體" w:hint="eastAsia"/>
                <w:b/>
                <w:kern w:val="0"/>
                <w:sz w:val="28"/>
                <w:szCs w:val="28"/>
              </w:rPr>
              <w:t>，未</w:t>
            </w:r>
            <w:r w:rsidRPr="0067671D">
              <w:rPr>
                <w:rFonts w:ascii="標楷體" w:eastAsia="標楷體" w:hAnsi="標楷體" w:cs="新細明體" w:hint="eastAsia"/>
                <w:b/>
                <w:kern w:val="0"/>
                <w:sz w:val="28"/>
                <w:szCs w:val="28"/>
              </w:rPr>
              <w:t>依最新外部信用評等，改適用風險權數100%、50%(原50%、100%)。</w:t>
            </w:r>
          </w:p>
          <w:p w14:paraId="2476D8D0" w14:textId="77777777" w:rsidR="0034326E" w:rsidRPr="0067671D" w:rsidRDefault="00C962A3" w:rsidP="002C4CE1">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以不動產為擔保且借款用途供作支應建廠相關支出、住宅或大樓租售商用不動產之開發或建築</w:t>
            </w:r>
            <w:r w:rsidR="00BB2AEB" w:rsidRPr="0067671D">
              <w:rPr>
                <w:rFonts w:ascii="標楷體" w:eastAsia="標楷體" w:hAnsi="標楷體" w:cs="新細明體" w:hint="eastAsia"/>
                <w:b/>
                <w:kern w:val="0"/>
                <w:sz w:val="28"/>
                <w:szCs w:val="28"/>
              </w:rPr>
              <w:t>聯貸案</w:t>
            </w:r>
            <w:r w:rsidRPr="0067671D">
              <w:rPr>
                <w:rFonts w:ascii="標楷體" w:eastAsia="標楷體" w:hAnsi="標楷體" w:cs="新細明體" w:hint="eastAsia"/>
                <w:b/>
                <w:kern w:val="0"/>
                <w:sz w:val="28"/>
                <w:szCs w:val="28"/>
              </w:rPr>
              <w:t>，改列為</w:t>
            </w:r>
            <w:proofErr w:type="gramStart"/>
            <w:r w:rsidRPr="0067671D">
              <w:rPr>
                <w:rFonts w:ascii="標楷體" w:eastAsia="標楷體" w:hAnsi="標楷體" w:cs="新細明體" w:hint="eastAsia"/>
                <w:b/>
                <w:kern w:val="0"/>
                <w:sz w:val="28"/>
                <w:szCs w:val="28"/>
              </w:rPr>
              <w:t>不動產暴險</w:t>
            </w:r>
            <w:proofErr w:type="gramEnd"/>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土地收購、開發及建築</w:t>
            </w:r>
            <w:r w:rsidRPr="0067671D">
              <w:rPr>
                <w:rFonts w:ascii="標楷體" w:eastAsia="標楷體" w:hAnsi="標楷體" w:cs="新細明體"/>
                <w:b/>
                <w:kern w:val="0"/>
                <w:sz w:val="28"/>
                <w:szCs w:val="28"/>
              </w:rPr>
              <w:t>(ADC)(</w:t>
            </w:r>
            <w:r w:rsidRPr="0067671D">
              <w:rPr>
                <w:rFonts w:ascii="標楷體" w:eastAsia="標楷體" w:hAnsi="標楷體" w:cs="新細明體" w:hint="eastAsia"/>
                <w:b/>
                <w:kern w:val="0"/>
                <w:sz w:val="28"/>
                <w:szCs w:val="28"/>
              </w:rPr>
              <w:t>風險權數</w:t>
            </w:r>
            <w:r w:rsidRPr="0067671D">
              <w:rPr>
                <w:rFonts w:ascii="標楷體" w:eastAsia="標楷體" w:hAnsi="標楷體" w:cs="新細明體"/>
                <w:b/>
                <w:kern w:val="0"/>
                <w:sz w:val="28"/>
                <w:szCs w:val="28"/>
              </w:rPr>
              <w:t>150%)</w:t>
            </w:r>
            <w:r w:rsidRPr="0067671D">
              <w:rPr>
                <w:rFonts w:ascii="標楷體" w:eastAsia="標楷體" w:hAnsi="標楷體" w:cs="新細明體" w:hint="eastAsia"/>
                <w:b/>
                <w:kern w:val="0"/>
                <w:sz w:val="28"/>
                <w:szCs w:val="28"/>
              </w:rPr>
              <w:t>。</w:t>
            </w:r>
          </w:p>
          <w:p w14:paraId="5B9F4FD4" w14:textId="58F9D576" w:rsidR="00C962A3" w:rsidRPr="0067671D" w:rsidRDefault="0034326E" w:rsidP="002C4CE1">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建設公司放款(含應收利息、風險權數100%)，借款用途</w:t>
            </w:r>
            <w:proofErr w:type="gramStart"/>
            <w:r w:rsidRPr="0067671D">
              <w:rPr>
                <w:rFonts w:ascii="標楷體" w:eastAsia="標楷體" w:hAnsi="標楷體" w:cs="新細明體" w:hint="eastAsia"/>
                <w:b/>
                <w:kern w:val="0"/>
                <w:sz w:val="28"/>
                <w:szCs w:val="28"/>
              </w:rPr>
              <w:t>係供都更</w:t>
            </w:r>
            <w:proofErr w:type="gramEnd"/>
            <w:r w:rsidRPr="0067671D">
              <w:rPr>
                <w:rFonts w:ascii="標楷體" w:eastAsia="標楷體" w:hAnsi="標楷體" w:cs="新細明體" w:hint="eastAsia"/>
                <w:b/>
                <w:kern w:val="0"/>
                <w:sz w:val="28"/>
                <w:szCs w:val="28"/>
              </w:rPr>
              <w:t>週轉金或興建建物出租出售，建築開發案已取得建築執照，因案關建物之</w:t>
            </w:r>
            <w:proofErr w:type="gramStart"/>
            <w:r w:rsidRPr="0067671D">
              <w:rPr>
                <w:rFonts w:ascii="標楷體" w:eastAsia="標楷體" w:hAnsi="標楷體" w:cs="新細明體" w:hint="eastAsia"/>
                <w:b/>
                <w:kern w:val="0"/>
                <w:sz w:val="28"/>
                <w:szCs w:val="28"/>
              </w:rPr>
              <w:t>住宅用樓地板</w:t>
            </w:r>
            <w:proofErr w:type="gramEnd"/>
            <w:r w:rsidRPr="0067671D">
              <w:rPr>
                <w:rFonts w:ascii="標楷體" w:eastAsia="標楷體" w:hAnsi="標楷體" w:cs="新細明體" w:hint="eastAsia"/>
                <w:b/>
                <w:kern w:val="0"/>
                <w:sz w:val="28"/>
                <w:szCs w:val="28"/>
              </w:rPr>
              <w:t>面積未大於總樓地板面積之70%，改適用</w:t>
            </w:r>
            <w:proofErr w:type="gramStart"/>
            <w:r w:rsidRPr="0067671D">
              <w:rPr>
                <w:rFonts w:ascii="標楷體" w:eastAsia="標楷體" w:hAnsi="標楷體" w:cs="新細明體" w:hint="eastAsia"/>
                <w:b/>
                <w:kern w:val="0"/>
                <w:sz w:val="28"/>
                <w:szCs w:val="28"/>
              </w:rPr>
              <w:t>不動產暴險</w:t>
            </w:r>
            <w:proofErr w:type="gramEnd"/>
            <w:r w:rsidRPr="0067671D">
              <w:rPr>
                <w:rFonts w:ascii="標楷體" w:eastAsia="標楷體" w:hAnsi="標楷體" w:cs="新細明體" w:hint="eastAsia"/>
                <w:b/>
                <w:kern w:val="0"/>
                <w:sz w:val="28"/>
                <w:szCs w:val="28"/>
              </w:rPr>
              <w:t>-土地收購、開發及建築（ADC）(風險權數150%)。</w:t>
            </w:r>
          </w:p>
          <w:p w14:paraId="35621BF7" w14:textId="1B244218" w:rsidR="00D257FD" w:rsidRPr="0067671D" w:rsidRDefault="00D257FD" w:rsidP="002C4CE1">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企業提供不具居住性質、未來出售為目的且還款來源以不動產所產生現金流之不動產為擔保品;或以其興建之待售餘屋辦理聯貸案，改列為商用不動產收益型(風險權數90%、110%)</w:t>
            </w:r>
            <w:r w:rsidRPr="0067671D">
              <w:rPr>
                <w:rFonts w:ascii="新細明體" w:hAnsi="新細明體" w:cs="新細明體" w:hint="eastAsia"/>
                <w:b/>
                <w:kern w:val="0"/>
                <w:sz w:val="28"/>
                <w:szCs w:val="28"/>
              </w:rPr>
              <w:t>。</w:t>
            </w:r>
          </w:p>
          <w:p w14:paraId="59084704" w14:textId="284020B1" w:rsidR="00D257FD" w:rsidRPr="0067671D" w:rsidRDefault="00D257FD" w:rsidP="002C4CE1">
            <w:pPr>
              <w:pStyle w:val="a4"/>
              <w:numPr>
                <w:ilvl w:val="0"/>
                <w:numId w:val="57"/>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企業（含證券及保險公司）(風險權數100%)</w:t>
            </w:r>
            <w:proofErr w:type="gramStart"/>
            <w:r w:rsidRPr="0067671D">
              <w:rPr>
                <w:rFonts w:ascii="標楷體" w:eastAsia="標楷體" w:hAnsi="標楷體" w:cs="新細明體" w:hint="eastAsia"/>
                <w:b/>
                <w:kern w:val="0"/>
                <w:sz w:val="28"/>
                <w:szCs w:val="28"/>
              </w:rPr>
              <w:t>暴險因</w:t>
            </w:r>
            <w:proofErr w:type="gramEnd"/>
            <w:r w:rsidRPr="0067671D">
              <w:rPr>
                <w:rFonts w:ascii="標楷體" w:eastAsia="標楷體" w:hAnsi="標楷體" w:cs="新細明體" w:hint="eastAsia"/>
                <w:b/>
                <w:kern w:val="0"/>
                <w:sz w:val="28"/>
                <w:szCs w:val="28"/>
              </w:rPr>
              <w:t>符合中小企業認定標準，改適用零售債權(風險權數75%)。</w:t>
            </w:r>
          </w:p>
          <w:p w14:paraId="502BE43D" w14:textId="6D2B4FE7" w:rsidR="0007693C" w:rsidRPr="0067671D" w:rsidRDefault="0069482E"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-「零售債權」</w:t>
            </w:r>
            <w:r w:rsidR="0047650E" w:rsidRPr="0067671D">
              <w:rPr>
                <w:rFonts w:ascii="標楷體" w:eastAsia="標楷體" w:hAnsi="標楷體" w:cs="新細明體" w:hint="eastAsia"/>
                <w:b/>
                <w:kern w:val="0"/>
                <w:sz w:val="28"/>
                <w:szCs w:val="28"/>
              </w:rPr>
              <w:t>：</w:t>
            </w:r>
          </w:p>
          <w:p w14:paraId="4A748752" w14:textId="1D2F54D2" w:rsidR="0007693C" w:rsidRPr="0067671D" w:rsidRDefault="007D3F4C"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有未符合格零售債權之單一</w:t>
            </w:r>
            <w:proofErr w:type="gramStart"/>
            <w:r w:rsidRPr="0067671D">
              <w:rPr>
                <w:rFonts w:ascii="標楷體" w:eastAsia="標楷體" w:hAnsi="標楷體" w:cs="新細明體" w:hint="eastAsia"/>
                <w:b/>
                <w:kern w:val="0"/>
                <w:sz w:val="28"/>
                <w:szCs w:val="28"/>
              </w:rPr>
              <w:t>中小企業暴險</w:t>
            </w:r>
            <w:proofErr w:type="gramEnd"/>
            <w:r w:rsidRPr="0067671D">
              <w:rPr>
                <w:rFonts w:ascii="標楷體" w:eastAsia="標楷體" w:hAnsi="標楷體" w:cs="新細明體" w:hint="eastAsia"/>
                <w:b/>
                <w:kern w:val="0"/>
                <w:sz w:val="28"/>
                <w:szCs w:val="28"/>
              </w:rPr>
              <w:t>，或</w:t>
            </w:r>
            <w:r w:rsidR="009F0606" w:rsidRPr="0067671D">
              <w:rPr>
                <w:rFonts w:ascii="標楷體" w:eastAsia="標楷體" w:hAnsi="標楷體" w:cs="新細明體" w:hint="eastAsia"/>
                <w:b/>
                <w:kern w:val="0"/>
                <w:sz w:val="28"/>
                <w:szCs w:val="28"/>
              </w:rPr>
              <w:t>不符</w:t>
            </w:r>
            <w:r w:rsidR="0069482E" w:rsidRPr="0067671D">
              <w:rPr>
                <w:rFonts w:ascii="標楷體" w:eastAsia="標楷體" w:hAnsi="標楷體" w:hint="eastAsia"/>
                <w:b/>
                <w:bCs/>
                <w:sz w:val="28"/>
                <w:shd w:val="clear" w:color="auto" w:fill="FFFFFF" w:themeFill="background1"/>
              </w:rPr>
              <w:t>中小企業</w:t>
            </w:r>
            <w:r w:rsidR="0069482E" w:rsidRPr="0067671D">
              <w:rPr>
                <w:rFonts w:ascii="標楷體" w:eastAsia="標楷體" w:hAnsi="標楷體" w:cs="新細明體" w:hint="eastAsia"/>
                <w:b/>
                <w:kern w:val="0"/>
                <w:sz w:val="28"/>
                <w:szCs w:val="28"/>
              </w:rPr>
              <w:t>認定標準，改適用企業（含證券及保險公司）</w:t>
            </w:r>
            <w:r w:rsidR="00D6487B" w:rsidRPr="0067671D">
              <w:rPr>
                <w:rFonts w:ascii="標楷體" w:eastAsia="標楷體" w:hAnsi="標楷體" w:cs="新細明體" w:hint="eastAsia"/>
                <w:b/>
                <w:kern w:val="0"/>
                <w:sz w:val="28"/>
                <w:szCs w:val="28"/>
              </w:rPr>
              <w:t>之</w:t>
            </w:r>
            <w:r w:rsidR="0069482E" w:rsidRPr="0067671D">
              <w:rPr>
                <w:rFonts w:ascii="標楷體" w:eastAsia="標楷體" w:hAnsi="標楷體" w:cs="新細明體" w:hint="eastAsia"/>
                <w:b/>
                <w:kern w:val="0"/>
                <w:sz w:val="28"/>
                <w:szCs w:val="28"/>
              </w:rPr>
              <w:t>風險權數100</w:t>
            </w:r>
            <w:r w:rsidR="00B008FF" w:rsidRPr="0067671D">
              <w:rPr>
                <w:rFonts w:ascii="標楷體" w:eastAsia="標楷體" w:hAnsi="標楷體" w:cs="新細明體"/>
                <w:b/>
                <w:kern w:val="0"/>
                <w:sz w:val="28"/>
                <w:szCs w:val="28"/>
              </w:rPr>
              <w:t>%</w:t>
            </w:r>
            <w:r w:rsidR="0007693C" w:rsidRPr="0067671D">
              <w:rPr>
                <w:rFonts w:ascii="標楷體" w:eastAsia="標楷體" w:hAnsi="標楷體" w:cs="新細明體" w:hint="eastAsia"/>
                <w:b/>
                <w:kern w:val="0"/>
                <w:sz w:val="28"/>
                <w:szCs w:val="28"/>
              </w:rPr>
              <w:t>。</w:t>
            </w:r>
          </w:p>
          <w:p w14:paraId="3CF683AB" w14:textId="16931466" w:rsidR="0007693C" w:rsidRPr="0067671D" w:rsidRDefault="00B008FF"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67671D">
              <w:rPr>
                <w:rFonts w:ascii="標楷體" w:eastAsia="標楷體" w:hAnsi="標楷體" w:cs="新細明體" w:hint="eastAsia"/>
                <w:b/>
                <w:sz w:val="28"/>
                <w:szCs w:val="28"/>
              </w:rPr>
              <w:lastRenderedPageBreak/>
              <w:t>屬住宅用</w:t>
            </w:r>
            <w:proofErr w:type="gramStart"/>
            <w:r w:rsidRPr="0067671D">
              <w:rPr>
                <w:rFonts w:ascii="標楷體" w:eastAsia="標楷體" w:hAnsi="標楷體" w:cs="新細明體" w:hint="eastAsia"/>
                <w:b/>
                <w:sz w:val="28"/>
                <w:szCs w:val="28"/>
              </w:rPr>
              <w:t>不動產暴險</w:t>
            </w:r>
            <w:proofErr w:type="gramEnd"/>
            <w:r w:rsidRPr="0067671D">
              <w:rPr>
                <w:rFonts w:ascii="標楷體" w:eastAsia="標楷體" w:hAnsi="標楷體" w:cs="新細明體" w:hint="eastAsia"/>
                <w:b/>
                <w:sz w:val="28"/>
                <w:szCs w:val="28"/>
              </w:rPr>
              <w:t>，改</w:t>
            </w:r>
            <w:r w:rsidR="00D6487B" w:rsidRPr="0067671D">
              <w:rPr>
                <w:rFonts w:ascii="標楷體" w:eastAsia="標楷體" w:hAnsi="標楷體" w:cs="新細明體" w:hint="eastAsia"/>
                <w:b/>
                <w:sz w:val="28"/>
                <w:szCs w:val="28"/>
              </w:rPr>
              <w:t>適用</w:t>
            </w:r>
            <w:r w:rsidRPr="0067671D">
              <w:rPr>
                <w:rFonts w:ascii="標楷體" w:eastAsia="標楷體" w:hAnsi="標楷體" w:cs="新細明體" w:hint="eastAsia"/>
                <w:b/>
                <w:sz w:val="28"/>
                <w:szCs w:val="28"/>
              </w:rPr>
              <w:t>一般住宅用不動產</w:t>
            </w:r>
            <w:r w:rsidR="00D6487B" w:rsidRPr="0067671D">
              <w:rPr>
                <w:rFonts w:ascii="標楷體" w:eastAsia="標楷體" w:hAnsi="標楷體" w:cs="新細明體" w:hint="eastAsia"/>
                <w:b/>
                <w:sz w:val="28"/>
                <w:szCs w:val="28"/>
              </w:rPr>
              <w:t>之</w:t>
            </w:r>
            <w:r w:rsidRPr="0067671D">
              <w:rPr>
                <w:rFonts w:ascii="標楷體" w:eastAsia="標楷體" w:hAnsi="標楷體" w:cs="新細明體" w:hint="eastAsia"/>
                <w:b/>
                <w:sz w:val="28"/>
                <w:szCs w:val="28"/>
              </w:rPr>
              <w:t>風險權數</w:t>
            </w:r>
            <w:r w:rsidRPr="0067671D">
              <w:rPr>
                <w:rFonts w:ascii="標楷體" w:eastAsia="標楷體" w:hAnsi="標楷體" w:cs="新細明體"/>
                <w:b/>
                <w:kern w:val="0"/>
                <w:sz w:val="28"/>
                <w:szCs w:val="28"/>
              </w:rPr>
              <w:t>20%</w:t>
            </w:r>
            <w:r w:rsidRPr="0067671D">
              <w:rPr>
                <w:rFonts w:ascii="標楷體" w:eastAsia="標楷體" w:hAnsi="標楷體" w:cs="新細明體" w:hint="eastAsia"/>
                <w:b/>
                <w:kern w:val="0"/>
                <w:sz w:val="28"/>
                <w:szCs w:val="28"/>
              </w:rPr>
              <w:t>、25</w:t>
            </w:r>
            <w:r w:rsidRPr="0067671D">
              <w:rPr>
                <w:rFonts w:ascii="標楷體" w:eastAsia="標楷體" w:hAnsi="標楷體" w:cs="新細明體"/>
                <w:b/>
                <w:kern w:val="0"/>
                <w:sz w:val="28"/>
                <w:szCs w:val="28"/>
              </w:rPr>
              <w:t>%</w:t>
            </w:r>
            <w:r w:rsidR="0007693C" w:rsidRPr="0067671D">
              <w:rPr>
                <w:rFonts w:ascii="標楷體" w:eastAsia="標楷體" w:hAnsi="標楷體" w:cs="新細明體" w:hint="eastAsia"/>
                <w:b/>
                <w:kern w:val="0"/>
                <w:sz w:val="28"/>
                <w:szCs w:val="28"/>
              </w:rPr>
              <w:t>或</w:t>
            </w:r>
            <w:r w:rsidRPr="0067671D">
              <w:rPr>
                <w:rFonts w:ascii="標楷體" w:eastAsia="標楷體" w:hAnsi="標楷體" w:cs="新細明體" w:hint="eastAsia"/>
                <w:b/>
                <w:kern w:val="0"/>
                <w:sz w:val="28"/>
                <w:szCs w:val="28"/>
              </w:rPr>
              <w:t>30</w:t>
            </w:r>
            <w:r w:rsidRPr="0067671D">
              <w:rPr>
                <w:rFonts w:ascii="標楷體" w:eastAsia="標楷體" w:hAnsi="標楷體" w:cs="新細明體"/>
                <w:b/>
                <w:kern w:val="0"/>
                <w:sz w:val="28"/>
                <w:szCs w:val="28"/>
              </w:rPr>
              <w:t>%</w:t>
            </w:r>
            <w:r w:rsidR="0007693C" w:rsidRPr="0067671D">
              <w:rPr>
                <w:rFonts w:ascii="標楷體" w:eastAsia="標楷體" w:hAnsi="標楷體" w:cs="新細明體" w:hint="eastAsia"/>
                <w:b/>
                <w:kern w:val="0"/>
                <w:sz w:val="28"/>
                <w:szCs w:val="28"/>
              </w:rPr>
              <w:t>。</w:t>
            </w:r>
          </w:p>
          <w:p w14:paraId="4F0937BA" w14:textId="095FFDE5" w:rsidR="0007693C" w:rsidRPr="0067671D" w:rsidRDefault="00B008FF"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67671D">
              <w:rPr>
                <w:rFonts w:ascii="標楷體" w:eastAsia="標楷體" w:hAnsi="標楷體" w:cs="新細明體" w:hint="eastAsia"/>
                <w:b/>
                <w:bCs/>
                <w:sz w:val="28"/>
                <w:szCs w:val="28"/>
              </w:rPr>
              <w:t>屬土地收購、開發及建築(</w:t>
            </w:r>
            <w:r w:rsidRPr="0067671D">
              <w:rPr>
                <w:rFonts w:ascii="標楷體" w:eastAsia="標楷體" w:hAnsi="標楷體" w:cs="新細明體"/>
                <w:b/>
                <w:bCs/>
                <w:sz w:val="28"/>
                <w:szCs w:val="28"/>
              </w:rPr>
              <w:t>ADC)</w:t>
            </w:r>
            <w:proofErr w:type="gramStart"/>
            <w:r w:rsidRPr="0067671D">
              <w:rPr>
                <w:rFonts w:ascii="標楷體" w:eastAsia="標楷體" w:hAnsi="標楷體" w:cs="新細明體" w:hint="eastAsia"/>
                <w:b/>
                <w:bCs/>
                <w:sz w:val="28"/>
                <w:szCs w:val="28"/>
              </w:rPr>
              <w:t>暴險</w:t>
            </w:r>
            <w:proofErr w:type="gramEnd"/>
            <w:r w:rsidR="0007693C" w:rsidRPr="0067671D">
              <w:rPr>
                <w:rFonts w:ascii="標楷體" w:eastAsia="標楷體" w:hAnsi="標楷體" w:cs="新細明體" w:hint="eastAsia"/>
                <w:b/>
                <w:bCs/>
                <w:sz w:val="28"/>
                <w:szCs w:val="28"/>
              </w:rPr>
              <w:t>，</w:t>
            </w:r>
            <w:r w:rsidRPr="0067671D">
              <w:rPr>
                <w:rFonts w:ascii="標楷體" w:eastAsia="標楷體" w:hAnsi="標楷體" w:cs="新細明體" w:hint="eastAsia"/>
                <w:b/>
                <w:bCs/>
                <w:sz w:val="28"/>
                <w:szCs w:val="28"/>
              </w:rPr>
              <w:t>改</w:t>
            </w:r>
            <w:r w:rsidR="00D6487B" w:rsidRPr="0067671D">
              <w:rPr>
                <w:rFonts w:ascii="標楷體" w:eastAsia="標楷體" w:hAnsi="標楷體" w:cs="新細明體" w:hint="eastAsia"/>
                <w:b/>
                <w:bCs/>
                <w:sz w:val="28"/>
                <w:szCs w:val="28"/>
              </w:rPr>
              <w:t>適用</w:t>
            </w:r>
            <w:r w:rsidR="0007693C" w:rsidRPr="0067671D">
              <w:rPr>
                <w:rFonts w:ascii="標楷體" w:eastAsia="標楷體" w:hAnsi="標楷體" w:cs="新細明體" w:hint="eastAsia"/>
                <w:b/>
                <w:bCs/>
                <w:sz w:val="28"/>
                <w:szCs w:val="28"/>
              </w:rPr>
              <w:t>土地收購、開發及建築(</w:t>
            </w:r>
            <w:r w:rsidR="0007693C" w:rsidRPr="0067671D">
              <w:rPr>
                <w:rFonts w:ascii="標楷體" w:eastAsia="標楷體" w:hAnsi="標楷體" w:cs="新細明體"/>
                <w:b/>
                <w:bCs/>
                <w:sz w:val="28"/>
                <w:szCs w:val="28"/>
              </w:rPr>
              <w:t>ADC)</w:t>
            </w:r>
            <w:r w:rsidR="00D6487B" w:rsidRPr="0067671D">
              <w:rPr>
                <w:rFonts w:ascii="標楷體" w:eastAsia="標楷體" w:hAnsi="標楷體" w:cs="新細明體" w:hint="eastAsia"/>
                <w:b/>
                <w:bCs/>
                <w:sz w:val="28"/>
                <w:szCs w:val="28"/>
              </w:rPr>
              <w:t>之</w:t>
            </w:r>
            <w:r w:rsidRPr="0067671D">
              <w:rPr>
                <w:rFonts w:ascii="標楷體" w:eastAsia="標楷體" w:hAnsi="標楷體" w:cs="新細明體" w:hint="eastAsia"/>
                <w:b/>
                <w:bCs/>
                <w:sz w:val="28"/>
                <w:szCs w:val="28"/>
              </w:rPr>
              <w:t>風</w:t>
            </w:r>
            <w:r w:rsidRPr="0067671D">
              <w:rPr>
                <w:rFonts w:ascii="標楷體" w:eastAsia="標楷體" w:hAnsi="標楷體" w:cs="新細明體" w:hint="eastAsia"/>
                <w:b/>
                <w:sz w:val="28"/>
                <w:szCs w:val="28"/>
              </w:rPr>
              <w:t>險權數</w:t>
            </w:r>
            <w:r w:rsidRPr="0067671D">
              <w:rPr>
                <w:rFonts w:ascii="標楷體" w:eastAsia="標楷體" w:hAnsi="標楷體" w:cs="新細明體" w:hint="eastAsia"/>
                <w:b/>
                <w:kern w:val="0"/>
                <w:sz w:val="28"/>
                <w:szCs w:val="28"/>
              </w:rPr>
              <w:t>150</w:t>
            </w:r>
            <w:r w:rsidRPr="0067671D">
              <w:rPr>
                <w:rFonts w:ascii="標楷體" w:eastAsia="標楷體" w:hAnsi="標楷體" w:cs="新細明體"/>
                <w:b/>
                <w:kern w:val="0"/>
                <w:sz w:val="28"/>
                <w:szCs w:val="28"/>
              </w:rPr>
              <w:t>%</w:t>
            </w:r>
            <w:r w:rsidRPr="0067671D">
              <w:rPr>
                <w:rFonts w:ascii="標楷體" w:eastAsia="標楷體" w:hAnsi="標楷體" w:cs="新細明體" w:hint="eastAsia"/>
                <w:b/>
                <w:kern w:val="0"/>
                <w:sz w:val="28"/>
                <w:szCs w:val="28"/>
              </w:rPr>
              <w:t>。</w:t>
            </w:r>
          </w:p>
          <w:p w14:paraId="429BFF20" w14:textId="24C9D488" w:rsidR="009F0606" w:rsidRPr="0067671D" w:rsidRDefault="009F0606"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應收</w:t>
            </w:r>
            <w:proofErr w:type="gramStart"/>
            <w:r w:rsidRPr="0067671D">
              <w:rPr>
                <w:rFonts w:ascii="標楷體" w:eastAsia="標楷體" w:hAnsi="標楷體" w:cs="新細明體" w:hint="eastAsia"/>
                <w:b/>
                <w:kern w:val="0"/>
                <w:sz w:val="28"/>
                <w:szCs w:val="28"/>
              </w:rPr>
              <w:t>信用卡款屬逾期</w:t>
            </w:r>
            <w:proofErr w:type="gramEnd"/>
            <w:r w:rsidRPr="0067671D">
              <w:rPr>
                <w:rFonts w:ascii="標楷體" w:eastAsia="標楷體" w:hAnsi="標楷體" w:cs="新細明體" w:hint="eastAsia"/>
                <w:b/>
                <w:kern w:val="0"/>
                <w:sz w:val="28"/>
                <w:szCs w:val="28"/>
              </w:rPr>
              <w:t>債權</w:t>
            </w:r>
            <w:r w:rsidR="00664AD9"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改適用風險權數100%</w:t>
            </w:r>
            <w:r w:rsidR="00122841"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原75%)</w:t>
            </w:r>
            <w:r w:rsidRPr="0067671D">
              <w:rPr>
                <w:rFonts w:ascii="新細明體" w:hAnsi="新細明體" w:cs="新細明體" w:hint="eastAsia"/>
                <w:b/>
                <w:kern w:val="0"/>
                <w:sz w:val="28"/>
                <w:szCs w:val="28"/>
              </w:rPr>
              <w:t>。</w:t>
            </w:r>
          </w:p>
          <w:p w14:paraId="62B3FECE" w14:textId="5BEECD3E" w:rsidR="009F0606" w:rsidRPr="0067671D" w:rsidRDefault="009F0606"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帳列應收信用卡款重覆計算會計項子細目金額</w:t>
            </w:r>
            <w:r w:rsidR="00664AD9"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或外幣應收</w:t>
            </w:r>
            <w:proofErr w:type="gramStart"/>
            <w:r w:rsidRPr="0067671D">
              <w:rPr>
                <w:rFonts w:ascii="標楷體" w:eastAsia="標楷體" w:hAnsi="標楷體" w:cs="新細明體" w:hint="eastAsia"/>
                <w:b/>
                <w:kern w:val="0"/>
                <w:sz w:val="28"/>
                <w:szCs w:val="28"/>
              </w:rPr>
              <w:t>信用卡款漏未</w:t>
            </w:r>
            <w:proofErr w:type="gramEnd"/>
            <w:r w:rsidRPr="0067671D">
              <w:rPr>
                <w:rFonts w:ascii="標楷體" w:eastAsia="標楷體" w:hAnsi="標楷體" w:cs="新細明體" w:hint="eastAsia"/>
                <w:b/>
                <w:kern w:val="0"/>
                <w:sz w:val="28"/>
                <w:szCs w:val="28"/>
              </w:rPr>
              <w:t>列入本</w:t>
            </w:r>
            <w:proofErr w:type="gramStart"/>
            <w:r w:rsidRPr="0067671D">
              <w:rPr>
                <w:rFonts w:ascii="標楷體" w:eastAsia="標楷體" w:hAnsi="標楷體" w:cs="新細明體" w:hint="eastAsia"/>
                <w:b/>
                <w:kern w:val="0"/>
                <w:sz w:val="28"/>
                <w:szCs w:val="28"/>
              </w:rPr>
              <w:t>項暴險</w:t>
            </w:r>
            <w:proofErr w:type="gramEnd"/>
            <w:r w:rsidRPr="0067671D">
              <w:rPr>
                <w:rFonts w:ascii="標楷體" w:eastAsia="標楷體" w:hAnsi="標楷體" w:cs="新細明體" w:hint="eastAsia"/>
                <w:b/>
                <w:kern w:val="0"/>
                <w:sz w:val="28"/>
                <w:szCs w:val="28"/>
              </w:rPr>
              <w:t>計算</w:t>
            </w:r>
            <w:r w:rsidRPr="0067671D">
              <w:rPr>
                <w:rFonts w:ascii="新細明體" w:hAnsi="新細明體" w:cs="新細明體" w:hint="eastAsia"/>
                <w:b/>
                <w:kern w:val="0"/>
                <w:sz w:val="28"/>
                <w:szCs w:val="28"/>
              </w:rPr>
              <w:t>。</w:t>
            </w:r>
          </w:p>
          <w:p w14:paraId="1444BA4A" w14:textId="06331087" w:rsidR="00B008FF" w:rsidRPr="0067671D" w:rsidRDefault="00B008FF" w:rsidP="00B008FF">
            <w:pPr>
              <w:pStyle w:val="a4"/>
              <w:numPr>
                <w:ilvl w:val="0"/>
                <w:numId w:val="5"/>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67671D">
              <w:rPr>
                <w:rFonts w:ascii="標楷體" w:eastAsia="標楷體" w:hAnsi="標楷體" w:hint="eastAsia"/>
                <w:b/>
                <w:bCs/>
                <w:sz w:val="28"/>
                <w:shd w:val="clear" w:color="auto" w:fill="FFFFFF" w:themeFill="background1"/>
              </w:rPr>
              <w:t>暴險類型</w:t>
            </w:r>
            <w:proofErr w:type="gramEnd"/>
            <w:r w:rsidRPr="0067671D">
              <w:rPr>
                <w:rFonts w:ascii="標楷體" w:eastAsia="標楷體" w:hAnsi="標楷體" w:hint="eastAsia"/>
                <w:b/>
                <w:bCs/>
                <w:sz w:val="28"/>
                <w:shd w:val="clear" w:color="auto" w:fill="FFFFFF" w:themeFill="background1"/>
              </w:rPr>
              <w:t>-「</w:t>
            </w:r>
            <w:proofErr w:type="gramStart"/>
            <w:r w:rsidRPr="0067671D">
              <w:rPr>
                <w:rFonts w:ascii="標楷體" w:eastAsia="標楷體" w:hAnsi="標楷體" w:hint="eastAsia"/>
                <w:b/>
                <w:bCs/>
                <w:sz w:val="28"/>
                <w:shd w:val="clear" w:color="auto" w:fill="FFFFFF" w:themeFill="background1"/>
              </w:rPr>
              <w:t>不動產暴險</w:t>
            </w:r>
            <w:proofErr w:type="gramEnd"/>
            <w:r w:rsidRPr="0067671D">
              <w:rPr>
                <w:rFonts w:ascii="標楷體" w:eastAsia="標楷體" w:hAnsi="標楷體" w:hint="eastAsia"/>
                <w:b/>
                <w:bCs/>
                <w:sz w:val="28"/>
                <w:shd w:val="clear" w:color="auto" w:fill="FFFFFF" w:themeFill="background1"/>
              </w:rPr>
              <w:t>」：</w:t>
            </w:r>
          </w:p>
          <w:p w14:paraId="2BAB6C3F" w14:textId="142B5662" w:rsidR="00B008FF" w:rsidRPr="0067671D" w:rsidRDefault="00A754FA"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shd w:val="clear" w:color="auto" w:fill="FFFFFF" w:themeFill="background1"/>
              </w:rPr>
              <w:t>對</w:t>
            </w:r>
            <w:r w:rsidR="00B008FF" w:rsidRPr="0067671D">
              <w:rPr>
                <w:rFonts w:ascii="標楷體" w:eastAsia="標楷體" w:hAnsi="標楷體" w:hint="eastAsia"/>
                <w:b/>
                <w:bCs/>
                <w:sz w:val="28"/>
                <w:shd w:val="clear" w:color="auto" w:fill="FFFFFF" w:themeFill="background1"/>
              </w:rPr>
              <w:t>以不具居住性質(</w:t>
            </w:r>
            <w:r w:rsidRPr="0067671D">
              <w:rPr>
                <w:rFonts w:ascii="標楷體" w:eastAsia="標楷體" w:hAnsi="標楷體" w:hint="eastAsia"/>
                <w:b/>
                <w:bCs/>
                <w:sz w:val="28"/>
                <w:shd w:val="clear" w:color="auto" w:fill="FFFFFF" w:themeFill="background1"/>
              </w:rPr>
              <w:t>如</w:t>
            </w:r>
            <w:r w:rsidR="00B008FF" w:rsidRPr="0067671D">
              <w:rPr>
                <w:rFonts w:ascii="標楷體" w:eastAsia="標楷體" w:hAnsi="標楷體" w:hint="eastAsia"/>
                <w:b/>
                <w:bCs/>
                <w:sz w:val="28"/>
                <w:shd w:val="clear" w:color="auto" w:fill="FFFFFF" w:themeFill="background1"/>
              </w:rPr>
              <w:t>主要用途為策略性產業、農業</w:t>
            </w:r>
            <w:proofErr w:type="gramStart"/>
            <w:r w:rsidR="00B008FF" w:rsidRPr="0067671D">
              <w:rPr>
                <w:rFonts w:ascii="標楷體" w:eastAsia="標楷體" w:hAnsi="標楷體" w:hint="eastAsia"/>
                <w:b/>
                <w:bCs/>
                <w:sz w:val="28"/>
                <w:shd w:val="clear" w:color="auto" w:fill="FFFFFF" w:themeFill="background1"/>
              </w:rPr>
              <w:t>資材室</w:t>
            </w:r>
            <w:proofErr w:type="gramEnd"/>
            <w:r w:rsidR="00E43B54" w:rsidRPr="0067671D">
              <w:rPr>
                <w:rFonts w:ascii="新細明體" w:hAnsi="新細明體" w:hint="eastAsia"/>
                <w:b/>
                <w:bCs/>
                <w:sz w:val="28"/>
                <w:shd w:val="clear" w:color="auto" w:fill="FFFFFF" w:themeFill="background1"/>
              </w:rPr>
              <w:t>、</w:t>
            </w:r>
            <w:r w:rsidR="00E43B54" w:rsidRPr="0067671D">
              <w:rPr>
                <w:rFonts w:ascii="標楷體" w:eastAsia="標楷體" w:hAnsi="標楷體" w:hint="eastAsia"/>
                <w:b/>
                <w:bCs/>
                <w:sz w:val="28"/>
                <w:shd w:val="clear" w:color="auto" w:fill="FFFFFF" w:themeFill="background1"/>
              </w:rPr>
              <w:t>商用</w:t>
            </w:r>
            <w:r w:rsidR="00D6487B" w:rsidRPr="0067671D">
              <w:rPr>
                <w:rFonts w:ascii="標楷體" w:eastAsia="標楷體" w:hAnsi="標楷體" w:hint="eastAsia"/>
                <w:b/>
                <w:bCs/>
                <w:sz w:val="28"/>
                <w:shd w:val="clear" w:color="auto" w:fill="FFFFFF" w:themeFill="background1"/>
              </w:rPr>
              <w:t>等</w:t>
            </w:r>
            <w:r w:rsidR="00B008FF" w:rsidRPr="0067671D">
              <w:rPr>
                <w:rFonts w:ascii="標楷體" w:eastAsia="標楷體" w:hAnsi="標楷體" w:hint="eastAsia"/>
                <w:b/>
                <w:bCs/>
                <w:sz w:val="28"/>
                <w:shd w:val="clear" w:color="auto" w:fill="FFFFFF" w:themeFill="background1"/>
              </w:rPr>
              <w:t>)之不動產為擔保之貸款，誤</w:t>
            </w:r>
            <w:r w:rsidR="00D6487B" w:rsidRPr="0067671D">
              <w:rPr>
                <w:rFonts w:ascii="標楷體" w:eastAsia="標楷體" w:hAnsi="標楷體" w:hint="eastAsia"/>
                <w:b/>
                <w:bCs/>
                <w:sz w:val="28"/>
                <w:shd w:val="clear" w:color="auto" w:fill="FFFFFF" w:themeFill="background1"/>
              </w:rPr>
              <w:t>以</w:t>
            </w:r>
            <w:r w:rsidR="00B008FF" w:rsidRPr="0067671D">
              <w:rPr>
                <w:rFonts w:ascii="標楷體" w:eastAsia="標楷體" w:hAnsi="標楷體" w:hint="eastAsia"/>
                <w:b/>
                <w:bCs/>
                <w:sz w:val="28"/>
                <w:shd w:val="clear" w:color="auto" w:fill="FFFFFF" w:themeFill="background1"/>
              </w:rPr>
              <w:t>一般住宅用不動產之風險權數</w:t>
            </w:r>
            <w:r w:rsidR="002F1613" w:rsidRPr="0067671D">
              <w:rPr>
                <w:rFonts w:ascii="標楷體" w:eastAsia="標楷體" w:hAnsi="標楷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2</w:t>
            </w:r>
            <w:r w:rsidRPr="0067671D">
              <w:rPr>
                <w:rFonts w:ascii="標楷體" w:eastAsia="標楷體" w:hAnsi="標楷體"/>
                <w:b/>
                <w:bCs/>
                <w:sz w:val="28"/>
                <w:shd w:val="clear" w:color="auto" w:fill="FFFFFF" w:themeFill="background1"/>
              </w:rPr>
              <w:t>0%</w:t>
            </w:r>
            <w:r w:rsidR="002F1613" w:rsidRPr="0067671D">
              <w:rPr>
                <w:rFonts w:ascii="新細明體" w:hAnsi="新細明體" w:hint="eastAsia"/>
                <w:b/>
                <w:bCs/>
                <w:sz w:val="28"/>
                <w:shd w:val="clear" w:color="auto" w:fill="FFFFFF" w:themeFill="background1"/>
              </w:rPr>
              <w:t>、</w:t>
            </w:r>
            <w:r w:rsidR="00D6487B" w:rsidRPr="0067671D">
              <w:rPr>
                <w:rFonts w:ascii="標楷體" w:eastAsia="標楷體" w:hAnsi="標楷體"/>
                <w:b/>
                <w:bCs/>
                <w:sz w:val="28"/>
                <w:shd w:val="clear" w:color="auto" w:fill="FFFFFF" w:themeFill="background1"/>
              </w:rPr>
              <w:t>30%</w:t>
            </w:r>
            <w:r w:rsidR="002F1613" w:rsidRPr="0067671D">
              <w:rPr>
                <w:rFonts w:ascii="標楷體" w:eastAsia="標楷體" w:hAnsi="標楷體" w:hint="eastAsia"/>
                <w:b/>
                <w:bCs/>
                <w:sz w:val="28"/>
                <w:shd w:val="clear" w:color="auto" w:fill="FFFFFF" w:themeFill="background1"/>
              </w:rPr>
              <w:t>或7</w:t>
            </w:r>
            <w:r w:rsidR="002F1613" w:rsidRPr="0067671D">
              <w:rPr>
                <w:rFonts w:ascii="標楷體" w:eastAsia="標楷體" w:hAnsi="標楷體"/>
                <w:b/>
                <w:bCs/>
                <w:sz w:val="28"/>
                <w:shd w:val="clear" w:color="auto" w:fill="FFFFFF" w:themeFill="background1"/>
              </w:rPr>
              <w:t>0%)</w:t>
            </w:r>
            <w:r w:rsidR="00D6487B" w:rsidRPr="0067671D">
              <w:rPr>
                <w:rFonts w:ascii="標楷體" w:eastAsia="標楷體" w:hAnsi="標楷體" w:hint="eastAsia"/>
                <w:b/>
                <w:bCs/>
                <w:sz w:val="28"/>
                <w:shd w:val="clear" w:color="auto" w:fill="FFFFFF" w:themeFill="background1"/>
              </w:rPr>
              <w:t>計算</w:t>
            </w:r>
            <w:r w:rsidR="00B008FF" w:rsidRPr="0067671D">
              <w:rPr>
                <w:rFonts w:ascii="標楷體" w:eastAsia="標楷體" w:hAnsi="標楷體" w:hint="eastAsia"/>
                <w:b/>
                <w:bCs/>
                <w:sz w:val="28"/>
                <w:shd w:val="clear" w:color="auto" w:fill="FFFFFF" w:themeFill="background1"/>
              </w:rPr>
              <w:t>，</w:t>
            </w:r>
            <w:r w:rsidR="00D6487B" w:rsidRPr="0067671D">
              <w:rPr>
                <w:rFonts w:ascii="標楷體" w:eastAsia="標楷體" w:hAnsi="標楷體" w:hint="eastAsia"/>
                <w:b/>
                <w:bCs/>
                <w:sz w:val="28"/>
                <w:shd w:val="clear" w:color="auto" w:fill="FFFFFF" w:themeFill="background1"/>
              </w:rPr>
              <w:t>改適用</w:t>
            </w:r>
            <w:r w:rsidR="00B008FF" w:rsidRPr="0067671D">
              <w:rPr>
                <w:rFonts w:ascii="標楷體" w:eastAsia="標楷體" w:hAnsi="標楷體" w:hint="eastAsia"/>
                <w:b/>
                <w:bCs/>
                <w:sz w:val="28"/>
                <w:shd w:val="clear" w:color="auto" w:fill="FFFFFF" w:themeFill="background1"/>
              </w:rPr>
              <w:t>一般商用不動產之風險權數</w:t>
            </w:r>
            <w:r w:rsidR="002F1613" w:rsidRPr="0067671D">
              <w:rPr>
                <w:rFonts w:ascii="標楷體" w:eastAsia="標楷體" w:hAnsi="標楷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6</w:t>
            </w:r>
            <w:r w:rsidRPr="0067671D">
              <w:rPr>
                <w:rFonts w:ascii="標楷體" w:eastAsia="標楷體" w:hAnsi="標楷體"/>
                <w:b/>
                <w:bCs/>
                <w:sz w:val="28"/>
                <w:shd w:val="clear" w:color="auto" w:fill="FFFFFF" w:themeFill="background1"/>
              </w:rPr>
              <w:t>0%</w:t>
            </w:r>
            <w:r w:rsidRPr="0067671D">
              <w:rPr>
                <w:rFonts w:ascii="標楷體" w:eastAsia="標楷體" w:hAnsi="標楷體" w:hint="eastAsia"/>
                <w:b/>
                <w:bCs/>
                <w:sz w:val="28"/>
                <w:shd w:val="clear" w:color="auto" w:fill="FFFFFF" w:themeFill="background1"/>
              </w:rPr>
              <w:t>或</w:t>
            </w:r>
            <w:r w:rsidR="00D6487B" w:rsidRPr="0067671D">
              <w:rPr>
                <w:rFonts w:ascii="標楷體" w:eastAsia="標楷體" w:hAnsi="標楷體" w:hint="eastAsia"/>
                <w:b/>
                <w:bCs/>
                <w:sz w:val="28"/>
                <w:shd w:val="clear" w:color="auto" w:fill="FFFFFF" w:themeFill="background1"/>
              </w:rPr>
              <w:t>7</w:t>
            </w:r>
            <w:r w:rsidR="00D6487B" w:rsidRPr="0067671D">
              <w:rPr>
                <w:rFonts w:ascii="標楷體" w:eastAsia="標楷體" w:hAnsi="標楷體"/>
                <w:b/>
                <w:bCs/>
                <w:sz w:val="28"/>
                <w:shd w:val="clear" w:color="auto" w:fill="FFFFFF" w:themeFill="background1"/>
              </w:rPr>
              <w:t>5%</w:t>
            </w:r>
            <w:r w:rsidR="002F1613" w:rsidRPr="0067671D">
              <w:rPr>
                <w:rFonts w:ascii="標楷體" w:eastAsia="標楷體" w:hAnsi="標楷體"/>
                <w:b/>
                <w:bCs/>
                <w:sz w:val="28"/>
                <w:shd w:val="clear" w:color="auto" w:fill="FFFFFF" w:themeFill="background1"/>
              </w:rPr>
              <w:t>)</w:t>
            </w:r>
            <w:r w:rsidR="002F1613" w:rsidRPr="0067671D">
              <w:rPr>
                <w:rFonts w:ascii="標楷體" w:eastAsia="標楷體" w:hAnsi="標楷體" w:hint="eastAsia"/>
                <w:b/>
                <w:bCs/>
                <w:sz w:val="28"/>
                <w:shd w:val="clear" w:color="auto" w:fill="FFFFFF" w:themeFill="background1"/>
              </w:rPr>
              <w:t>或收益型商用不動產之風險權數</w:t>
            </w:r>
            <w:r w:rsidR="00E43B54" w:rsidRPr="0067671D">
              <w:rPr>
                <w:rFonts w:ascii="標楷體" w:eastAsia="標楷體" w:hAnsi="標楷體" w:hint="eastAsia"/>
                <w:b/>
                <w:bCs/>
                <w:sz w:val="28"/>
                <w:shd w:val="clear" w:color="auto" w:fill="FFFFFF" w:themeFill="background1"/>
              </w:rPr>
              <w:t>(</w:t>
            </w:r>
            <w:r w:rsidR="002F1613" w:rsidRPr="0067671D">
              <w:rPr>
                <w:rFonts w:ascii="標楷體" w:eastAsia="標楷體" w:hAnsi="標楷體" w:hint="eastAsia"/>
                <w:b/>
                <w:bCs/>
                <w:sz w:val="28"/>
                <w:shd w:val="clear" w:color="auto" w:fill="FFFFFF" w:themeFill="background1"/>
              </w:rPr>
              <w:t>110%</w:t>
            </w:r>
            <w:r w:rsidR="00E43B54" w:rsidRPr="0067671D">
              <w:rPr>
                <w:rFonts w:ascii="標楷體" w:eastAsia="標楷體" w:hAnsi="標楷體"/>
                <w:b/>
                <w:bCs/>
                <w:sz w:val="28"/>
                <w:shd w:val="clear" w:color="auto" w:fill="FFFFFF" w:themeFill="background1"/>
              </w:rPr>
              <w:t>)</w:t>
            </w:r>
            <w:r w:rsidR="002F1613" w:rsidRPr="0067671D">
              <w:rPr>
                <w:rFonts w:ascii="標楷體" w:eastAsia="標楷體" w:hAnsi="標楷體" w:hint="eastAsia"/>
                <w:b/>
                <w:bCs/>
                <w:sz w:val="28"/>
                <w:shd w:val="clear" w:color="auto" w:fill="FFFFFF" w:themeFill="background1"/>
              </w:rPr>
              <w:t>；</w:t>
            </w:r>
            <w:r w:rsidR="002F1613" w:rsidRPr="0067671D">
              <w:rPr>
                <w:rFonts w:ascii="標楷體" w:eastAsia="標楷體" w:hAnsi="標楷體" w:hint="eastAsia"/>
                <w:b/>
                <w:bCs/>
                <w:sz w:val="28"/>
                <w:szCs w:val="28"/>
              </w:rPr>
              <w:t>誤以收益</w:t>
            </w:r>
            <w:r w:rsidR="002F1613" w:rsidRPr="0067671D">
              <w:rPr>
                <w:rFonts w:ascii="標楷體" w:eastAsia="標楷體" w:hAnsi="標楷體" w:hint="eastAsia"/>
                <w:b/>
                <w:bCs/>
                <w:sz w:val="28"/>
                <w:shd w:val="clear" w:color="auto" w:fill="FFFFFF" w:themeFill="background1"/>
              </w:rPr>
              <w:t>型</w:t>
            </w:r>
            <w:r w:rsidR="002F1613" w:rsidRPr="0067671D">
              <w:rPr>
                <w:rFonts w:ascii="標楷體" w:eastAsia="標楷體" w:hAnsi="標楷體" w:hint="eastAsia"/>
                <w:b/>
                <w:bCs/>
                <w:sz w:val="28"/>
                <w:szCs w:val="28"/>
              </w:rPr>
              <w:t>住宅用</w:t>
            </w:r>
            <w:r w:rsidR="002F1613" w:rsidRPr="0067671D">
              <w:rPr>
                <w:rFonts w:ascii="標楷體" w:eastAsia="標楷體" w:hAnsi="標楷體" w:hint="eastAsia"/>
                <w:b/>
                <w:bCs/>
                <w:sz w:val="28"/>
                <w:shd w:val="clear" w:color="auto" w:fill="FFFFFF" w:themeFill="background1"/>
              </w:rPr>
              <w:t>不動產</w:t>
            </w:r>
            <w:r w:rsidR="002F1613" w:rsidRPr="0067671D">
              <w:rPr>
                <w:rFonts w:ascii="標楷體" w:eastAsia="標楷體" w:hAnsi="標楷體" w:hint="eastAsia"/>
                <w:b/>
                <w:bCs/>
                <w:sz w:val="28"/>
                <w:szCs w:val="28"/>
              </w:rPr>
              <w:t>之風險權數</w:t>
            </w:r>
            <w:r w:rsidR="00E43B54" w:rsidRPr="0067671D">
              <w:rPr>
                <w:rFonts w:ascii="標楷體" w:eastAsia="標楷體" w:hAnsi="標楷體" w:hint="eastAsia"/>
                <w:b/>
                <w:bCs/>
                <w:sz w:val="28"/>
                <w:szCs w:val="28"/>
              </w:rPr>
              <w:t>(</w:t>
            </w:r>
            <w:r w:rsidR="002F1613" w:rsidRPr="0067671D">
              <w:rPr>
                <w:rFonts w:ascii="標楷體" w:eastAsia="標楷體" w:hAnsi="標楷體" w:hint="eastAsia"/>
                <w:b/>
                <w:bCs/>
                <w:sz w:val="28"/>
                <w:szCs w:val="28"/>
              </w:rPr>
              <w:t>30</w:t>
            </w:r>
            <w:bookmarkStart w:id="0" w:name="_Hlk123644021"/>
            <w:r w:rsidR="002F1613" w:rsidRPr="0067671D">
              <w:rPr>
                <w:rFonts w:ascii="標楷體" w:eastAsia="標楷體" w:hAnsi="標楷體" w:hint="eastAsia"/>
                <w:b/>
                <w:bCs/>
                <w:sz w:val="28"/>
                <w:szCs w:val="28"/>
              </w:rPr>
              <w:t>%</w:t>
            </w:r>
            <w:bookmarkEnd w:id="0"/>
            <w:r w:rsidR="00E43B54" w:rsidRPr="0067671D">
              <w:rPr>
                <w:rFonts w:ascii="標楷體" w:eastAsia="標楷體" w:hAnsi="標楷體"/>
                <w:b/>
                <w:bCs/>
                <w:sz w:val="28"/>
                <w:szCs w:val="28"/>
              </w:rPr>
              <w:t>)</w:t>
            </w:r>
            <w:r w:rsidR="002F1613" w:rsidRPr="0067671D">
              <w:rPr>
                <w:rFonts w:ascii="標楷體" w:eastAsia="標楷體" w:hAnsi="標楷體" w:hint="eastAsia"/>
                <w:b/>
                <w:bCs/>
                <w:sz w:val="28"/>
                <w:szCs w:val="28"/>
              </w:rPr>
              <w:t>計算，改適用收益</w:t>
            </w:r>
            <w:r w:rsidR="002F1613" w:rsidRPr="0067671D">
              <w:rPr>
                <w:rFonts w:ascii="標楷體" w:eastAsia="標楷體" w:hAnsi="標楷體" w:hint="eastAsia"/>
                <w:b/>
                <w:bCs/>
                <w:sz w:val="28"/>
                <w:shd w:val="clear" w:color="auto" w:fill="FFFFFF" w:themeFill="background1"/>
              </w:rPr>
              <w:t>型</w:t>
            </w:r>
            <w:r w:rsidR="002F1613" w:rsidRPr="0067671D">
              <w:rPr>
                <w:rFonts w:ascii="標楷體" w:eastAsia="標楷體" w:hAnsi="標楷體" w:hint="eastAsia"/>
                <w:b/>
                <w:bCs/>
                <w:sz w:val="28"/>
                <w:szCs w:val="28"/>
              </w:rPr>
              <w:t>商用不動產之風險權數</w:t>
            </w:r>
            <w:r w:rsidR="00E43B54" w:rsidRPr="0067671D">
              <w:rPr>
                <w:rFonts w:ascii="標楷體" w:eastAsia="標楷體" w:hAnsi="標楷體" w:hint="eastAsia"/>
                <w:b/>
                <w:bCs/>
                <w:sz w:val="28"/>
                <w:szCs w:val="28"/>
              </w:rPr>
              <w:t>(</w:t>
            </w:r>
            <w:r w:rsidR="002F1613" w:rsidRPr="0067671D">
              <w:rPr>
                <w:rFonts w:ascii="標楷體" w:eastAsia="標楷體" w:hAnsi="標楷體" w:hint="eastAsia"/>
                <w:b/>
                <w:bCs/>
                <w:sz w:val="28"/>
                <w:szCs w:val="28"/>
              </w:rPr>
              <w:t>70%</w:t>
            </w:r>
            <w:r w:rsidR="00E43B54" w:rsidRPr="0067671D">
              <w:rPr>
                <w:rFonts w:ascii="標楷體" w:eastAsia="標楷體" w:hAnsi="標楷體"/>
                <w:b/>
                <w:bCs/>
                <w:sz w:val="28"/>
                <w:szCs w:val="28"/>
              </w:rPr>
              <w:t>)</w:t>
            </w:r>
            <w:r w:rsidR="00B008FF" w:rsidRPr="0067671D">
              <w:rPr>
                <w:rFonts w:ascii="標楷體" w:eastAsia="標楷體" w:hAnsi="標楷體" w:hint="eastAsia"/>
                <w:b/>
                <w:bCs/>
                <w:sz w:val="28"/>
                <w:shd w:val="clear" w:color="auto" w:fill="FFFFFF" w:themeFill="background1"/>
              </w:rPr>
              <w:t>。</w:t>
            </w:r>
          </w:p>
          <w:p w14:paraId="6A646BAD" w14:textId="3C468C59" w:rsidR="00B008FF" w:rsidRPr="0067671D" w:rsidRDefault="00D6487B"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shd w:val="clear" w:color="auto" w:fill="FFFFFF" w:themeFill="background1"/>
              </w:rPr>
              <w:t>建設或開發公司(主要營業收入為不動產開發銷售或租賃)提供以未來出售為目的之不動產作為擔保品之貸款，誤以一般住宅用不動產之風險權數</w:t>
            </w:r>
            <w:r w:rsidR="00E43B54" w:rsidRPr="0067671D">
              <w:rPr>
                <w:rFonts w:ascii="標楷體" w:eastAsia="標楷體" w:hAnsi="標楷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20%、</w:t>
            </w:r>
            <w:r w:rsidRPr="0067671D">
              <w:rPr>
                <w:rFonts w:ascii="標楷體" w:eastAsia="標楷體" w:hAnsi="標楷體"/>
                <w:b/>
                <w:bCs/>
                <w:sz w:val="28"/>
                <w:shd w:val="clear" w:color="auto" w:fill="FFFFFF" w:themeFill="background1"/>
              </w:rPr>
              <w:t>20%</w:t>
            </w:r>
            <w:r w:rsidRPr="0067671D">
              <w:rPr>
                <w:rFonts w:ascii="標楷體" w:eastAsia="標楷體" w:hAnsi="標楷體" w:hint="eastAsia"/>
                <w:b/>
                <w:bCs/>
                <w:sz w:val="28"/>
                <w:shd w:val="clear" w:color="auto" w:fill="FFFFFF" w:themeFill="background1"/>
              </w:rPr>
              <w:t>或2</w:t>
            </w:r>
            <w:r w:rsidRPr="0067671D">
              <w:rPr>
                <w:rFonts w:ascii="標楷體" w:eastAsia="標楷體" w:hAnsi="標楷體"/>
                <w:b/>
                <w:bCs/>
                <w:sz w:val="28"/>
                <w:shd w:val="clear" w:color="auto" w:fill="FFFFFF" w:themeFill="background1"/>
              </w:rPr>
              <w:t>5%</w:t>
            </w:r>
            <w:r w:rsidR="00E43B54" w:rsidRPr="0067671D">
              <w:rPr>
                <w:rFonts w:ascii="標楷體" w:eastAsia="標楷體" w:hAnsi="標楷體"/>
                <w:b/>
                <w:bCs/>
                <w:sz w:val="28"/>
                <w:shd w:val="clear" w:color="auto" w:fill="FFFFFF" w:themeFill="background1"/>
              </w:rPr>
              <w:t>)</w:t>
            </w:r>
            <w:r w:rsidRPr="0067671D">
              <w:rPr>
                <w:rFonts w:ascii="標楷體" w:eastAsia="標楷體" w:hAnsi="標楷體" w:hint="eastAsia"/>
                <w:b/>
                <w:bCs/>
                <w:sz w:val="28"/>
                <w:shd w:val="clear" w:color="auto" w:fill="FFFFFF" w:themeFill="background1"/>
              </w:rPr>
              <w:t>計算，改適用收益型住宅用不動產之風險權數</w:t>
            </w:r>
            <w:r w:rsidR="00E43B54" w:rsidRPr="0067671D">
              <w:rPr>
                <w:rFonts w:ascii="標楷體" w:eastAsia="標楷體" w:hAnsi="標楷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30%、</w:t>
            </w:r>
            <w:r w:rsidRPr="0067671D">
              <w:rPr>
                <w:rFonts w:ascii="標楷體" w:eastAsia="標楷體" w:hAnsi="標楷體"/>
                <w:b/>
                <w:bCs/>
                <w:sz w:val="28"/>
                <w:shd w:val="clear" w:color="auto" w:fill="FFFFFF" w:themeFill="background1"/>
              </w:rPr>
              <w:t>30%</w:t>
            </w:r>
            <w:r w:rsidRPr="0067671D">
              <w:rPr>
                <w:rFonts w:ascii="標楷體" w:eastAsia="標楷體" w:hAnsi="標楷體" w:hint="eastAsia"/>
                <w:b/>
                <w:bCs/>
                <w:sz w:val="28"/>
                <w:shd w:val="clear" w:color="auto" w:fill="FFFFFF" w:themeFill="background1"/>
              </w:rPr>
              <w:t>或3</w:t>
            </w:r>
            <w:r w:rsidRPr="0067671D">
              <w:rPr>
                <w:rFonts w:ascii="標楷體" w:eastAsia="標楷體" w:hAnsi="標楷體"/>
                <w:b/>
                <w:bCs/>
                <w:sz w:val="28"/>
                <w:shd w:val="clear" w:color="auto" w:fill="FFFFFF" w:themeFill="background1"/>
              </w:rPr>
              <w:t>5%</w:t>
            </w:r>
            <w:r w:rsidR="00E43B54" w:rsidRPr="0067671D">
              <w:rPr>
                <w:rFonts w:ascii="標楷體" w:eastAsia="標楷體" w:hAnsi="標楷體"/>
                <w:b/>
                <w:bCs/>
                <w:sz w:val="28"/>
                <w:shd w:val="clear" w:color="auto" w:fill="FFFFFF" w:themeFill="background1"/>
              </w:rPr>
              <w:t>)</w:t>
            </w:r>
            <w:r w:rsidR="00B008FF" w:rsidRPr="0067671D">
              <w:rPr>
                <w:rFonts w:ascii="標楷體" w:eastAsia="標楷體" w:hAnsi="標楷體" w:hint="eastAsia"/>
                <w:b/>
                <w:bCs/>
                <w:sz w:val="28"/>
                <w:shd w:val="clear" w:color="auto" w:fill="FFFFFF" w:themeFill="background1"/>
              </w:rPr>
              <w:t>。</w:t>
            </w:r>
          </w:p>
          <w:p w14:paraId="2983ADEE" w14:textId="44EE6E1D" w:rsidR="00B008FF" w:rsidRPr="0067671D"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shd w:val="clear" w:color="auto" w:fill="FFFFFF" w:themeFill="background1"/>
              </w:rPr>
              <w:t>建</w:t>
            </w:r>
            <w:r w:rsidR="00E43B54" w:rsidRPr="0067671D">
              <w:rPr>
                <w:rFonts w:ascii="標楷體" w:eastAsia="標楷體" w:hAnsi="標楷體" w:hint="eastAsia"/>
                <w:b/>
                <w:bCs/>
                <w:sz w:val="28"/>
                <w:shd w:val="clear" w:color="auto" w:fill="FFFFFF" w:themeFill="background1"/>
              </w:rPr>
              <w:t>設公司</w:t>
            </w:r>
            <w:r w:rsidR="00B97A24" w:rsidRPr="0067671D">
              <w:rPr>
                <w:rFonts w:ascii="標楷體" w:eastAsia="標楷體" w:hAnsi="標楷體" w:hint="eastAsia"/>
                <w:b/>
                <w:bCs/>
                <w:sz w:val="28"/>
                <w:shd w:val="clear" w:color="auto" w:fill="FFFFFF" w:themeFill="background1"/>
              </w:rPr>
              <w:t>或從事建築投資之個人，</w:t>
            </w:r>
            <w:r w:rsidRPr="0067671D">
              <w:rPr>
                <w:rFonts w:ascii="標楷體" w:eastAsia="標楷體" w:hAnsi="標楷體" w:hint="eastAsia"/>
                <w:b/>
                <w:bCs/>
                <w:sz w:val="28"/>
                <w:shd w:val="clear" w:color="auto" w:fill="FFFFFF" w:themeFill="background1"/>
              </w:rPr>
              <w:t>借款用途為購買容積移轉</w:t>
            </w:r>
            <w:r w:rsidR="00E43B54" w:rsidRPr="0067671D">
              <w:rPr>
                <w:rFonts w:ascii="新細明體" w:hAnsi="新細明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辦理都更、營運</w:t>
            </w:r>
            <w:r w:rsidR="00E43B54" w:rsidRPr="0067671D">
              <w:rPr>
                <w:rFonts w:ascii="新細明體" w:hAnsi="新細明體" w:hint="eastAsia"/>
                <w:b/>
                <w:bCs/>
                <w:sz w:val="28"/>
                <w:shd w:val="clear" w:color="auto" w:fill="FFFFFF" w:themeFill="background1"/>
              </w:rPr>
              <w:t>、</w:t>
            </w:r>
            <w:r w:rsidR="00E43B54" w:rsidRPr="0067671D">
              <w:rPr>
                <w:rFonts w:ascii="標楷體" w:eastAsia="標楷體" w:hAnsi="標楷體" w:hint="eastAsia"/>
                <w:b/>
                <w:bCs/>
                <w:sz w:val="28"/>
                <w:shd w:val="clear" w:color="auto" w:fill="FFFFFF" w:themeFill="background1"/>
              </w:rPr>
              <w:t>搬遷</w:t>
            </w:r>
            <w:r w:rsidRPr="0067671D">
              <w:rPr>
                <w:rFonts w:ascii="標楷體" w:eastAsia="標楷體" w:hAnsi="標楷體" w:hint="eastAsia"/>
                <w:b/>
                <w:bCs/>
                <w:sz w:val="28"/>
                <w:shd w:val="clear" w:color="auto" w:fill="FFFFFF" w:themeFill="background1"/>
              </w:rPr>
              <w:t>週轉</w:t>
            </w:r>
            <w:r w:rsidR="00E43B54" w:rsidRPr="0067671D">
              <w:rPr>
                <w:rFonts w:ascii="標楷體" w:eastAsia="標楷體" w:hAnsi="標楷體" w:hint="eastAsia"/>
                <w:b/>
                <w:bCs/>
                <w:sz w:val="28"/>
                <w:shd w:val="clear" w:color="auto" w:fill="FFFFFF" w:themeFill="background1"/>
              </w:rPr>
              <w:t>金</w:t>
            </w:r>
            <w:r w:rsidR="00E43B54" w:rsidRPr="0067671D">
              <w:rPr>
                <w:rFonts w:ascii="新細明體" w:hAnsi="新細明體" w:hint="eastAsia"/>
                <w:b/>
                <w:bCs/>
                <w:sz w:val="28"/>
                <w:shd w:val="clear" w:color="auto" w:fill="FFFFFF" w:themeFill="background1"/>
              </w:rPr>
              <w:t>、</w:t>
            </w:r>
            <w:r w:rsidRPr="0067671D">
              <w:rPr>
                <w:rFonts w:ascii="標楷體" w:eastAsia="標楷體" w:hAnsi="標楷體" w:hint="eastAsia"/>
                <w:b/>
                <w:bCs/>
                <w:sz w:val="28"/>
                <w:shd w:val="clear" w:color="auto" w:fill="FFFFFF" w:themeFill="background1"/>
              </w:rPr>
              <w:t>償還借款</w:t>
            </w:r>
            <w:r w:rsidR="00B97A24" w:rsidRPr="0067671D">
              <w:rPr>
                <w:rFonts w:ascii="標楷體" w:eastAsia="標楷體" w:hAnsi="標楷體" w:hint="eastAsia"/>
                <w:b/>
                <w:bCs/>
                <w:sz w:val="28"/>
                <w:shd w:val="clear" w:color="auto" w:fill="FFFFFF" w:themeFill="background1"/>
              </w:rPr>
              <w:t>、購置土地興建</w:t>
            </w:r>
            <w:r w:rsidR="00FE2B25" w:rsidRPr="0067671D">
              <w:rPr>
                <w:rFonts w:ascii="標楷體" w:eastAsia="標楷體" w:hAnsi="標楷體" w:hint="eastAsia"/>
                <w:b/>
                <w:bCs/>
                <w:sz w:val="28"/>
                <w:shd w:val="clear" w:color="auto" w:fill="FFFFFF" w:themeFill="background1"/>
              </w:rPr>
              <w:t>建物或</w:t>
            </w:r>
            <w:r w:rsidR="00B97A24" w:rsidRPr="0067671D">
              <w:rPr>
                <w:rFonts w:ascii="標楷體" w:eastAsia="標楷體" w:hAnsi="標楷體" w:hint="eastAsia"/>
                <w:b/>
                <w:bCs/>
                <w:sz w:val="28"/>
                <w:shd w:val="clear" w:color="auto" w:fill="FFFFFF" w:themeFill="background1"/>
              </w:rPr>
              <w:t>廠房出租</w:t>
            </w:r>
            <w:r w:rsidR="00FE2B25" w:rsidRPr="0067671D">
              <w:rPr>
                <w:rFonts w:ascii="標楷體" w:eastAsia="標楷體" w:hAnsi="標楷體" w:hint="eastAsia"/>
                <w:b/>
                <w:bCs/>
                <w:sz w:val="28"/>
                <w:shd w:val="clear" w:color="auto" w:fill="FFFFFF" w:themeFill="background1"/>
              </w:rPr>
              <w:t>或出售</w:t>
            </w:r>
            <w:r w:rsidR="00E43B54" w:rsidRPr="0067671D">
              <w:rPr>
                <w:rFonts w:ascii="標楷體" w:eastAsia="標楷體" w:hAnsi="標楷體" w:hint="eastAsia"/>
                <w:b/>
                <w:bCs/>
                <w:sz w:val="28"/>
                <w:shd w:val="clear" w:color="auto" w:fill="FFFFFF" w:themeFill="background1"/>
              </w:rPr>
              <w:t>及土建融資聯貸案等</w:t>
            </w:r>
            <w:r w:rsidRPr="0067671D">
              <w:rPr>
                <w:rFonts w:ascii="標楷體" w:eastAsia="標楷體" w:hAnsi="標楷體" w:hint="eastAsia"/>
                <w:b/>
                <w:bCs/>
                <w:sz w:val="28"/>
                <w:shd w:val="clear" w:color="auto" w:fill="FFFFFF" w:themeFill="background1"/>
              </w:rPr>
              <w:t>，誤</w:t>
            </w:r>
            <w:r w:rsidR="00E43B54" w:rsidRPr="0067671D">
              <w:rPr>
                <w:rFonts w:ascii="標楷體" w:eastAsia="標楷體" w:hAnsi="標楷體" w:hint="eastAsia"/>
                <w:b/>
                <w:bCs/>
                <w:sz w:val="28"/>
                <w:shd w:val="clear" w:color="auto" w:fill="FFFFFF" w:themeFill="background1"/>
              </w:rPr>
              <w:t>以</w:t>
            </w:r>
            <w:r w:rsidRPr="0067671D">
              <w:rPr>
                <w:rFonts w:ascii="標楷體" w:eastAsia="標楷體" w:hAnsi="標楷體" w:hint="eastAsia"/>
                <w:b/>
                <w:bCs/>
                <w:sz w:val="28"/>
                <w:shd w:val="clear" w:color="auto" w:fill="FFFFFF" w:themeFill="background1"/>
              </w:rPr>
              <w:t>一般住宅用或</w:t>
            </w:r>
            <w:r w:rsidR="001B727F" w:rsidRPr="0067671D">
              <w:rPr>
                <w:rFonts w:ascii="標楷體" w:eastAsia="標楷體" w:hAnsi="標楷體" w:hint="eastAsia"/>
                <w:b/>
                <w:bCs/>
                <w:sz w:val="28"/>
                <w:shd w:val="clear" w:color="auto" w:fill="FFFFFF" w:themeFill="background1"/>
              </w:rPr>
              <w:t>一般</w:t>
            </w:r>
            <w:r w:rsidRPr="0067671D">
              <w:rPr>
                <w:rFonts w:ascii="標楷體" w:eastAsia="標楷體" w:hAnsi="標楷體" w:hint="eastAsia"/>
                <w:b/>
                <w:bCs/>
                <w:sz w:val="28"/>
                <w:shd w:val="clear" w:color="auto" w:fill="FFFFFF" w:themeFill="background1"/>
              </w:rPr>
              <w:t>商用不動產</w:t>
            </w:r>
            <w:r w:rsidR="00E43B54" w:rsidRPr="0067671D">
              <w:rPr>
                <w:rFonts w:ascii="標楷體" w:eastAsia="標楷體" w:hAnsi="標楷體" w:hint="eastAsia"/>
                <w:b/>
                <w:bCs/>
                <w:sz w:val="28"/>
                <w:shd w:val="clear" w:color="auto" w:fill="FFFFFF" w:themeFill="background1"/>
              </w:rPr>
              <w:t>之風險權數(</w:t>
            </w:r>
            <w:r w:rsidRPr="0067671D">
              <w:rPr>
                <w:rFonts w:ascii="標楷體" w:eastAsia="標楷體" w:hAnsi="標楷體" w:hint="eastAsia"/>
                <w:b/>
                <w:bCs/>
                <w:sz w:val="28"/>
                <w:shd w:val="clear" w:color="auto" w:fill="FFFFFF" w:themeFill="background1"/>
              </w:rPr>
              <w:t>20%、30%</w:t>
            </w:r>
            <w:r w:rsidR="00B97A24" w:rsidRPr="0067671D">
              <w:rPr>
                <w:rFonts w:ascii="標楷體" w:eastAsia="標楷體" w:hAnsi="標楷體" w:hint="eastAsia"/>
                <w:b/>
                <w:bCs/>
                <w:sz w:val="28"/>
                <w:shd w:val="clear" w:color="auto" w:fill="FFFFFF" w:themeFill="background1"/>
              </w:rPr>
              <w:t>、75%</w:t>
            </w:r>
            <w:r w:rsidR="00E43B54" w:rsidRPr="0067671D">
              <w:rPr>
                <w:rFonts w:ascii="標楷體" w:eastAsia="標楷體" w:hAnsi="標楷體" w:hint="eastAsia"/>
                <w:b/>
                <w:bCs/>
                <w:sz w:val="28"/>
                <w:shd w:val="clear" w:color="auto" w:fill="FFFFFF" w:themeFill="background1"/>
              </w:rPr>
              <w:t>或</w:t>
            </w:r>
            <w:r w:rsidRPr="0067671D">
              <w:rPr>
                <w:rFonts w:ascii="標楷體" w:eastAsia="標楷體" w:hAnsi="標楷體" w:hint="eastAsia"/>
                <w:b/>
                <w:bCs/>
                <w:sz w:val="28"/>
                <w:shd w:val="clear" w:color="auto" w:fill="FFFFFF" w:themeFill="background1"/>
              </w:rPr>
              <w:t>100%</w:t>
            </w:r>
            <w:r w:rsidR="00E43B54" w:rsidRPr="0067671D">
              <w:rPr>
                <w:rFonts w:ascii="標楷體" w:eastAsia="標楷體" w:hAnsi="標楷體"/>
                <w:b/>
                <w:bCs/>
                <w:sz w:val="28"/>
                <w:shd w:val="clear" w:color="auto" w:fill="FFFFFF" w:themeFill="background1"/>
              </w:rPr>
              <w:t>)</w:t>
            </w:r>
            <w:r w:rsidR="001B727F" w:rsidRPr="0067671D">
              <w:rPr>
                <w:rFonts w:ascii="標楷體" w:eastAsia="標楷體" w:hAnsi="標楷體" w:hint="eastAsia"/>
                <w:b/>
                <w:bCs/>
                <w:sz w:val="28"/>
                <w:shd w:val="clear" w:color="auto" w:fill="FFFFFF" w:themeFill="background1"/>
              </w:rPr>
              <w:t>計算，改適用</w:t>
            </w:r>
            <w:r w:rsidR="00E43B54" w:rsidRPr="0067671D">
              <w:rPr>
                <w:rFonts w:ascii="標楷體" w:eastAsia="標楷體" w:hAnsi="標楷體" w:hint="eastAsia"/>
                <w:b/>
                <w:bCs/>
                <w:sz w:val="28"/>
                <w:shd w:val="clear" w:color="auto" w:fill="FFFFFF" w:themeFill="background1"/>
              </w:rPr>
              <w:t>土地收購、開發及建築（ADC）風險權數</w:t>
            </w:r>
            <w:r w:rsidR="001B727F" w:rsidRPr="0067671D">
              <w:rPr>
                <w:rFonts w:ascii="標楷體" w:eastAsia="標楷體" w:hAnsi="標楷體" w:hint="eastAsia"/>
                <w:b/>
                <w:bCs/>
                <w:sz w:val="28"/>
                <w:shd w:val="clear" w:color="auto" w:fill="FFFFFF" w:themeFill="background1"/>
              </w:rPr>
              <w:t>(</w:t>
            </w:r>
            <w:r w:rsidR="00E43B54" w:rsidRPr="0067671D">
              <w:rPr>
                <w:rFonts w:ascii="標楷體" w:eastAsia="標楷體" w:hAnsi="標楷體" w:hint="eastAsia"/>
                <w:b/>
                <w:bCs/>
                <w:sz w:val="28"/>
                <w:shd w:val="clear" w:color="auto" w:fill="FFFFFF" w:themeFill="background1"/>
              </w:rPr>
              <w:t>150%</w:t>
            </w:r>
            <w:r w:rsidR="001B727F" w:rsidRPr="0067671D">
              <w:rPr>
                <w:rFonts w:ascii="標楷體" w:eastAsia="標楷體" w:hAnsi="標楷體"/>
                <w:b/>
                <w:bCs/>
                <w:sz w:val="28"/>
                <w:shd w:val="clear" w:color="auto" w:fill="FFFFFF" w:themeFill="background1"/>
              </w:rPr>
              <w:t>)</w:t>
            </w:r>
            <w:r w:rsidR="001B727F" w:rsidRPr="0067671D">
              <w:rPr>
                <w:rFonts w:ascii="標楷體" w:eastAsia="標楷體" w:hAnsi="標楷體" w:hint="eastAsia"/>
                <w:b/>
                <w:bCs/>
                <w:sz w:val="28"/>
                <w:shd w:val="clear" w:color="auto" w:fill="FFFFFF" w:themeFill="background1"/>
              </w:rPr>
              <w:t>。</w:t>
            </w:r>
          </w:p>
          <w:p w14:paraId="11DA63F7" w14:textId="36C07615" w:rsidR="00B97A24" w:rsidRPr="0067671D" w:rsidRDefault="00B97A24"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建設公司借款用途係供購置土地為住宅或商用不動</w:t>
            </w:r>
            <w:r w:rsidRPr="0067671D">
              <w:rPr>
                <w:rFonts w:ascii="標楷體" w:eastAsia="標楷體" w:hAnsi="標楷體" w:cs="新細明體" w:hint="eastAsia"/>
                <w:b/>
                <w:bCs/>
                <w:kern w:val="0"/>
                <w:sz w:val="28"/>
                <w:szCs w:val="28"/>
              </w:rPr>
              <w:lastRenderedPageBreak/>
              <w:t>產之開發或建築，截至基準日土地融資撥貸已逾一年，尚未取得建築執照，</w:t>
            </w:r>
            <w:r w:rsidR="001E3426" w:rsidRPr="0067671D">
              <w:rPr>
                <w:rFonts w:ascii="標楷體" w:eastAsia="標楷體" w:hAnsi="標楷體" w:cs="新細明體" w:hint="eastAsia"/>
                <w:b/>
                <w:bCs/>
                <w:kern w:val="0"/>
                <w:sz w:val="28"/>
                <w:szCs w:val="28"/>
              </w:rPr>
              <w:t>誤</w:t>
            </w:r>
            <w:r w:rsidR="00563BE2" w:rsidRPr="0067671D">
              <w:rPr>
                <w:rFonts w:ascii="標楷體" w:eastAsia="標楷體" w:hAnsi="標楷體" w:cs="新細明體" w:hint="eastAsia"/>
                <w:b/>
                <w:bCs/>
                <w:kern w:val="0"/>
                <w:sz w:val="28"/>
                <w:szCs w:val="28"/>
              </w:rPr>
              <w:t>列為</w:t>
            </w:r>
            <w:r w:rsidR="001E3426" w:rsidRPr="0067671D">
              <w:rPr>
                <w:rFonts w:ascii="標楷體" w:eastAsia="標楷體" w:hAnsi="標楷體" w:cs="新細明體" w:hint="eastAsia"/>
                <w:b/>
                <w:bCs/>
                <w:kern w:val="0"/>
                <w:sz w:val="28"/>
                <w:szCs w:val="28"/>
              </w:rPr>
              <w:t>土地收購、開發及建築(ADC)(風險權數100%</w:t>
            </w:r>
            <w:proofErr w:type="gramStart"/>
            <w:r w:rsidR="001E3426" w:rsidRPr="0067671D">
              <w:rPr>
                <w:rFonts w:ascii="標楷體" w:eastAsia="標楷體" w:hAnsi="標楷體" w:cs="新細明體" w:hint="eastAsia"/>
                <w:b/>
                <w:bCs/>
                <w:kern w:val="0"/>
                <w:sz w:val="28"/>
                <w:szCs w:val="28"/>
              </w:rPr>
              <w:t>）</w:t>
            </w:r>
            <w:proofErr w:type="gramEnd"/>
            <w:r w:rsidR="00FE2B25" w:rsidRPr="0067671D">
              <w:rPr>
                <w:rFonts w:ascii="標楷體" w:eastAsia="標楷體" w:hAnsi="標楷體" w:cs="新細明體" w:hint="eastAsia"/>
                <w:b/>
                <w:bCs/>
                <w:kern w:val="0"/>
                <w:sz w:val="28"/>
                <w:szCs w:val="28"/>
              </w:rPr>
              <w:t>，</w:t>
            </w:r>
            <w:r w:rsidRPr="0067671D">
              <w:rPr>
                <w:rFonts w:ascii="標楷體" w:eastAsia="標楷體" w:hAnsi="標楷體" w:cs="新細明體" w:hint="eastAsia"/>
                <w:b/>
                <w:bCs/>
                <w:kern w:val="0"/>
                <w:sz w:val="28"/>
                <w:szCs w:val="28"/>
              </w:rPr>
              <w:t>改適用150%。</w:t>
            </w:r>
          </w:p>
          <w:p w14:paraId="17C7DF9C" w14:textId="2EDDF105" w:rsidR="004C2C34" w:rsidRPr="0067671D" w:rsidRDefault="004C2C34"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個人辦理購地貸款，用途係與建設公司辦理合建，計劃興建完工後出租出售，建築開發案已取得建築執照，因案關建物</w:t>
            </w:r>
            <w:proofErr w:type="gramStart"/>
            <w:r w:rsidRPr="0067671D">
              <w:rPr>
                <w:rFonts w:ascii="標楷體" w:eastAsia="標楷體" w:hAnsi="標楷體" w:cs="新細明體" w:hint="eastAsia"/>
                <w:b/>
                <w:bCs/>
                <w:kern w:val="0"/>
                <w:sz w:val="28"/>
                <w:szCs w:val="28"/>
              </w:rPr>
              <w:t>住宅用樓地板</w:t>
            </w:r>
            <w:proofErr w:type="gramEnd"/>
            <w:r w:rsidRPr="0067671D">
              <w:rPr>
                <w:rFonts w:ascii="標楷體" w:eastAsia="標楷體" w:hAnsi="標楷體" w:cs="新細明體" w:hint="eastAsia"/>
                <w:b/>
                <w:bCs/>
                <w:kern w:val="0"/>
                <w:sz w:val="28"/>
                <w:szCs w:val="28"/>
              </w:rPr>
              <w:t>面積未大於總樓地板面積之70%，誤列為住宅用收益型(風險權數30%~45%)，改列為土地收購、開發及建築（ADC）(風險權數150%)。</w:t>
            </w:r>
          </w:p>
          <w:p w14:paraId="13741CC5" w14:textId="2494B9F7" w:rsidR="004C2C34" w:rsidRPr="0067671D" w:rsidRDefault="004C2C34"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企業提供空、建地為擔保且借款用途供興建總部廠辦大樓周轉金，誤列為商用一般型(風險權數85%)或土地收購、開發及建築（ADC）(風險權數100%)，改列為</w:t>
            </w:r>
            <w:proofErr w:type="gramStart"/>
            <w:r w:rsidRPr="0067671D">
              <w:rPr>
                <w:rFonts w:ascii="標楷體" w:eastAsia="標楷體" w:hAnsi="標楷體" w:cs="新細明體" w:hint="eastAsia"/>
                <w:b/>
                <w:bCs/>
                <w:kern w:val="0"/>
                <w:sz w:val="28"/>
                <w:szCs w:val="28"/>
              </w:rPr>
              <w:t>不動產暴險</w:t>
            </w:r>
            <w:proofErr w:type="gramEnd"/>
            <w:r w:rsidRPr="0067671D">
              <w:rPr>
                <w:rFonts w:ascii="標楷體" w:eastAsia="標楷體" w:hAnsi="標楷體" w:cs="新細明體" w:hint="eastAsia"/>
                <w:b/>
                <w:bCs/>
                <w:kern w:val="0"/>
                <w:sz w:val="28"/>
                <w:szCs w:val="28"/>
              </w:rPr>
              <w:t>-土地收購、開發及建築（ADC）(風險權數150%)。</w:t>
            </w:r>
          </w:p>
          <w:p w14:paraId="23EB65BB" w14:textId="31A546DB" w:rsidR="004C2C34" w:rsidRPr="0067671D" w:rsidRDefault="004C2C34" w:rsidP="00021C37">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建設開發公司辦理購地貸款並計劃開發興建後出租出售，</w:t>
            </w:r>
            <w:r w:rsidR="00BC40FA" w:rsidRPr="0067671D">
              <w:rPr>
                <w:rFonts w:ascii="標楷體" w:eastAsia="標楷體" w:hAnsi="標楷體" w:cs="新細明體" w:hint="eastAsia"/>
                <w:b/>
                <w:bCs/>
                <w:kern w:val="0"/>
                <w:sz w:val="28"/>
                <w:szCs w:val="28"/>
              </w:rPr>
              <w:t>建築開發案已取得建築執照，因</w:t>
            </w:r>
            <w:r w:rsidRPr="0067671D">
              <w:rPr>
                <w:rFonts w:ascii="標楷體" w:eastAsia="標楷體" w:hAnsi="標楷體" w:cs="新細明體" w:hint="eastAsia"/>
                <w:b/>
                <w:bCs/>
                <w:kern w:val="0"/>
                <w:sz w:val="28"/>
                <w:szCs w:val="28"/>
              </w:rPr>
              <w:t>案</w:t>
            </w:r>
            <w:r w:rsidR="00BC40FA" w:rsidRPr="0067671D">
              <w:rPr>
                <w:rFonts w:ascii="標楷體" w:eastAsia="標楷體" w:hAnsi="標楷體" w:cs="新細明體" w:hint="eastAsia"/>
                <w:b/>
                <w:bCs/>
                <w:kern w:val="0"/>
                <w:sz w:val="28"/>
                <w:szCs w:val="28"/>
              </w:rPr>
              <w:t>關</w:t>
            </w:r>
            <w:r w:rsidRPr="0067671D">
              <w:rPr>
                <w:rFonts w:ascii="標楷體" w:eastAsia="標楷體" w:hAnsi="標楷體" w:cs="新細明體" w:hint="eastAsia"/>
                <w:b/>
                <w:bCs/>
                <w:kern w:val="0"/>
                <w:sz w:val="28"/>
                <w:szCs w:val="28"/>
              </w:rPr>
              <w:t>建物</w:t>
            </w:r>
            <w:proofErr w:type="gramStart"/>
            <w:r w:rsidRPr="0067671D">
              <w:rPr>
                <w:rFonts w:ascii="標楷體" w:eastAsia="標楷體" w:hAnsi="標楷體" w:cs="新細明體" w:hint="eastAsia"/>
                <w:b/>
                <w:bCs/>
                <w:kern w:val="0"/>
                <w:sz w:val="28"/>
                <w:szCs w:val="28"/>
              </w:rPr>
              <w:t>住宅用樓地板</w:t>
            </w:r>
            <w:proofErr w:type="gramEnd"/>
            <w:r w:rsidRPr="0067671D">
              <w:rPr>
                <w:rFonts w:ascii="標楷體" w:eastAsia="標楷體" w:hAnsi="標楷體" w:cs="新細明體" w:hint="eastAsia"/>
                <w:b/>
                <w:bCs/>
                <w:kern w:val="0"/>
                <w:sz w:val="28"/>
                <w:szCs w:val="28"/>
              </w:rPr>
              <w:t>面積未大於總樓地板面積之70%，誤列為土地收購、開發及建築（ADC）(風險權數100%)</w:t>
            </w:r>
            <w:r w:rsidR="00BB59E6" w:rsidRPr="0067671D">
              <w:rPr>
                <w:rFonts w:ascii="標楷體" w:eastAsia="標楷體" w:hAnsi="標楷體" w:cs="新細明體" w:hint="eastAsia"/>
                <w:b/>
                <w:bCs/>
                <w:kern w:val="0"/>
                <w:sz w:val="28"/>
                <w:szCs w:val="28"/>
              </w:rPr>
              <w:t>，</w:t>
            </w:r>
            <w:r w:rsidRPr="0067671D">
              <w:rPr>
                <w:rFonts w:ascii="標楷體" w:eastAsia="標楷體" w:hAnsi="標楷體" w:cs="新細明體" w:hint="eastAsia"/>
                <w:b/>
                <w:bCs/>
                <w:kern w:val="0"/>
                <w:sz w:val="28"/>
                <w:szCs w:val="28"/>
              </w:rPr>
              <w:t>改適用(風險權數150%)。</w:t>
            </w:r>
          </w:p>
          <w:p w14:paraId="3BB45462" w14:textId="7AFB5A65" w:rsidR="00B008FF" w:rsidRPr="0067671D"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shd w:val="clear" w:color="auto" w:fill="FFFFFF" w:themeFill="background1"/>
              </w:rPr>
              <w:t>對</w:t>
            </w:r>
            <w:r w:rsidRPr="0067671D">
              <w:rPr>
                <w:rFonts w:ascii="標楷體" w:eastAsia="標楷體" w:hAnsi="標楷體" w:hint="eastAsia"/>
                <w:b/>
                <w:bCs/>
                <w:sz w:val="28"/>
                <w:szCs w:val="28"/>
              </w:rPr>
              <w:t>一般</w:t>
            </w:r>
            <w:r w:rsidRPr="0067671D">
              <w:rPr>
                <w:rFonts w:ascii="標楷體" w:eastAsia="標楷體" w:hAnsi="標楷體" w:hint="eastAsia"/>
                <w:b/>
                <w:bCs/>
                <w:sz w:val="28"/>
                <w:shd w:val="clear" w:color="auto" w:fill="FFFFFF" w:themeFill="background1"/>
              </w:rPr>
              <w:t>住宅用不動產</w:t>
            </w:r>
            <w:r w:rsidR="00DB39FD" w:rsidRPr="0067671D">
              <w:rPr>
                <w:rFonts w:ascii="標楷體" w:eastAsia="標楷體" w:hAnsi="標楷體" w:hint="eastAsia"/>
                <w:b/>
                <w:bCs/>
                <w:sz w:val="28"/>
                <w:shd w:val="clear" w:color="auto" w:fill="FFFFFF" w:themeFill="background1"/>
              </w:rPr>
              <w:t>之催收款項</w:t>
            </w:r>
            <w:r w:rsidRPr="0067671D">
              <w:rPr>
                <w:rFonts w:ascii="標楷體" w:eastAsia="標楷體" w:hAnsi="標楷體" w:hint="eastAsia"/>
                <w:b/>
                <w:bCs/>
                <w:sz w:val="28"/>
                <w:shd w:val="clear" w:color="auto" w:fill="FFFFFF" w:themeFill="background1"/>
              </w:rPr>
              <w:t>，其貸放餘額逾不動產</w:t>
            </w:r>
            <w:proofErr w:type="gramStart"/>
            <w:r w:rsidRPr="0067671D">
              <w:rPr>
                <w:rFonts w:ascii="標楷體" w:eastAsia="標楷體" w:hAnsi="標楷體" w:hint="eastAsia"/>
                <w:b/>
                <w:bCs/>
                <w:sz w:val="28"/>
                <w:shd w:val="clear" w:color="auto" w:fill="FFFFFF" w:themeFill="background1"/>
              </w:rPr>
              <w:t>鑑</w:t>
            </w:r>
            <w:proofErr w:type="gramEnd"/>
            <w:r w:rsidRPr="0067671D">
              <w:rPr>
                <w:rFonts w:ascii="標楷體" w:eastAsia="標楷體" w:hAnsi="標楷體" w:hint="eastAsia"/>
                <w:b/>
                <w:bCs/>
                <w:sz w:val="28"/>
                <w:shd w:val="clear" w:color="auto" w:fill="FFFFFF" w:themeFill="background1"/>
              </w:rPr>
              <w:t>價金額之部分，</w:t>
            </w:r>
            <w:proofErr w:type="gramStart"/>
            <w:r w:rsidR="00327EA1" w:rsidRPr="0067671D">
              <w:rPr>
                <w:rFonts w:ascii="標楷體" w:eastAsia="標楷體" w:hAnsi="標楷體" w:hint="eastAsia"/>
                <w:b/>
                <w:bCs/>
                <w:sz w:val="28"/>
                <w:shd w:val="clear" w:color="auto" w:fill="FFFFFF" w:themeFill="background1"/>
              </w:rPr>
              <w:t>未依</w:t>
            </w:r>
            <w:r w:rsidRPr="0067671D">
              <w:rPr>
                <w:rFonts w:ascii="標楷體" w:eastAsia="標楷體" w:hAnsi="標楷體" w:hint="eastAsia"/>
                <w:b/>
                <w:bCs/>
                <w:sz w:val="28"/>
                <w:shd w:val="clear" w:color="auto" w:fill="FFFFFF" w:themeFill="background1"/>
              </w:rPr>
              <w:t>無擔保</w:t>
            </w:r>
            <w:proofErr w:type="gramEnd"/>
            <w:r w:rsidRPr="0067671D">
              <w:rPr>
                <w:rFonts w:ascii="標楷體" w:eastAsia="標楷體" w:hAnsi="標楷體" w:hint="eastAsia"/>
                <w:b/>
                <w:bCs/>
                <w:sz w:val="28"/>
                <w:shd w:val="clear" w:color="auto" w:fill="FFFFFF" w:themeFill="background1"/>
              </w:rPr>
              <w:t>逾期債權</w:t>
            </w:r>
            <w:r w:rsidR="00327EA1" w:rsidRPr="0067671D">
              <w:rPr>
                <w:rFonts w:ascii="標楷體" w:eastAsia="標楷體" w:hAnsi="標楷體" w:hint="eastAsia"/>
                <w:b/>
                <w:bCs/>
                <w:sz w:val="28"/>
                <w:shd w:val="clear" w:color="auto" w:fill="FFFFFF" w:themeFill="background1"/>
              </w:rPr>
              <w:t>之</w:t>
            </w:r>
            <w:r w:rsidRPr="0067671D">
              <w:rPr>
                <w:rFonts w:ascii="標楷體" w:eastAsia="標楷體" w:hAnsi="標楷體" w:hint="eastAsia"/>
                <w:b/>
                <w:bCs/>
                <w:sz w:val="28"/>
                <w:shd w:val="clear" w:color="auto" w:fill="FFFFFF" w:themeFill="background1"/>
              </w:rPr>
              <w:t>風險權數100%</w:t>
            </w:r>
            <w:r w:rsidR="00327EA1" w:rsidRPr="0067671D">
              <w:rPr>
                <w:rFonts w:ascii="標楷體" w:eastAsia="標楷體" w:hAnsi="標楷體" w:hint="eastAsia"/>
                <w:b/>
                <w:bCs/>
                <w:sz w:val="28"/>
                <w:shd w:val="clear" w:color="auto" w:fill="FFFFFF" w:themeFill="background1"/>
              </w:rPr>
              <w:t>計算</w:t>
            </w:r>
            <w:r w:rsidRPr="0067671D">
              <w:rPr>
                <w:rFonts w:ascii="標楷體" w:eastAsia="標楷體" w:hAnsi="標楷體" w:hint="eastAsia"/>
                <w:b/>
                <w:bCs/>
                <w:sz w:val="28"/>
                <w:shd w:val="clear" w:color="auto" w:fill="FFFFFF" w:themeFill="background1"/>
              </w:rPr>
              <w:t>。</w:t>
            </w:r>
          </w:p>
          <w:p w14:paraId="26D00A9F" w14:textId="33E73277" w:rsidR="00B008FF" w:rsidRPr="0067671D"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shd w:val="clear" w:color="auto" w:fill="FFFFFF" w:themeFill="background1"/>
              </w:rPr>
              <w:t>對非提供不動產為擔保之中小企業信用保證基金保證之逾期債權，誤</w:t>
            </w:r>
            <w:r w:rsidR="00FB13B5" w:rsidRPr="0067671D">
              <w:rPr>
                <w:rFonts w:ascii="標楷體" w:eastAsia="標楷體" w:hAnsi="標楷體" w:hint="eastAsia"/>
                <w:b/>
                <w:bCs/>
                <w:sz w:val="28"/>
                <w:shd w:val="clear" w:color="auto" w:fill="FFFFFF" w:themeFill="background1"/>
              </w:rPr>
              <w:t>全數</w:t>
            </w:r>
            <w:r w:rsidR="00DB39FD" w:rsidRPr="0067671D">
              <w:rPr>
                <w:rFonts w:ascii="標楷體" w:eastAsia="標楷體" w:hAnsi="標楷體" w:hint="eastAsia"/>
                <w:b/>
                <w:bCs/>
                <w:sz w:val="28"/>
                <w:shd w:val="clear" w:color="auto" w:fill="FFFFFF" w:themeFill="background1"/>
              </w:rPr>
              <w:t>以</w:t>
            </w:r>
            <w:r w:rsidRPr="0067671D">
              <w:rPr>
                <w:rFonts w:ascii="標楷體" w:eastAsia="標楷體" w:hAnsi="標楷體" w:hint="eastAsia"/>
                <w:b/>
                <w:bCs/>
                <w:sz w:val="28"/>
                <w:shd w:val="clear" w:color="auto" w:fill="FFFFFF" w:themeFill="background1"/>
              </w:rPr>
              <w:t>一般住宅用不動產</w:t>
            </w:r>
            <w:r w:rsidR="00FB13B5" w:rsidRPr="0067671D">
              <w:rPr>
                <w:rFonts w:ascii="標楷體" w:eastAsia="標楷體" w:hAnsi="標楷體" w:hint="eastAsia"/>
                <w:b/>
                <w:bCs/>
                <w:sz w:val="28"/>
                <w:shd w:val="clear" w:color="auto" w:fill="FFFFFF" w:themeFill="background1"/>
              </w:rPr>
              <w:t>之風險權數(20%或100%</w:t>
            </w:r>
            <w:r w:rsidR="00FB13B5" w:rsidRPr="0067671D">
              <w:rPr>
                <w:rFonts w:ascii="標楷體" w:eastAsia="標楷體" w:hAnsi="標楷體"/>
                <w:b/>
                <w:bCs/>
                <w:sz w:val="28"/>
                <w:shd w:val="clear" w:color="auto" w:fill="FFFFFF" w:themeFill="background1"/>
              </w:rPr>
              <w:t>)</w:t>
            </w:r>
            <w:r w:rsidR="00DB39FD" w:rsidRPr="0067671D">
              <w:rPr>
                <w:rFonts w:ascii="標楷體" w:eastAsia="標楷體" w:hAnsi="標楷體" w:hint="eastAsia"/>
                <w:b/>
                <w:bCs/>
                <w:sz w:val="28"/>
                <w:shd w:val="clear" w:color="auto" w:fill="FFFFFF" w:themeFill="background1"/>
              </w:rPr>
              <w:t>計算</w:t>
            </w:r>
            <w:r w:rsidRPr="0067671D">
              <w:rPr>
                <w:rFonts w:ascii="標楷體" w:eastAsia="標楷體" w:hAnsi="標楷體" w:hint="eastAsia"/>
                <w:b/>
                <w:bCs/>
                <w:sz w:val="28"/>
                <w:shd w:val="clear" w:color="auto" w:fill="FFFFFF" w:themeFill="background1"/>
              </w:rPr>
              <w:t>，改</w:t>
            </w:r>
            <w:r w:rsidR="00DB39FD" w:rsidRPr="0067671D">
              <w:rPr>
                <w:rFonts w:ascii="標楷體" w:eastAsia="標楷體" w:hAnsi="標楷體" w:hint="eastAsia"/>
                <w:b/>
                <w:bCs/>
                <w:sz w:val="28"/>
                <w:shd w:val="clear" w:color="auto" w:fill="FFFFFF" w:themeFill="background1"/>
              </w:rPr>
              <w:t>以</w:t>
            </w:r>
            <w:r w:rsidRPr="0067671D">
              <w:rPr>
                <w:rFonts w:ascii="標楷體" w:eastAsia="標楷體" w:hAnsi="標楷體" w:hint="eastAsia"/>
                <w:b/>
                <w:bCs/>
                <w:sz w:val="28"/>
                <w:shd w:val="clear" w:color="auto" w:fill="FFFFFF" w:themeFill="background1"/>
              </w:rPr>
              <w:t>零售債權</w:t>
            </w:r>
            <w:r w:rsidR="00DB39FD" w:rsidRPr="0067671D">
              <w:rPr>
                <w:rFonts w:ascii="標楷體" w:eastAsia="標楷體" w:hAnsi="標楷體" w:hint="eastAsia"/>
                <w:b/>
                <w:bCs/>
                <w:sz w:val="28"/>
                <w:shd w:val="clear" w:color="auto" w:fill="FFFFFF" w:themeFill="background1"/>
              </w:rPr>
              <w:t>之逾期債權</w:t>
            </w:r>
            <w:r w:rsidRPr="0067671D">
              <w:rPr>
                <w:rFonts w:ascii="標楷體" w:eastAsia="標楷體" w:hAnsi="標楷體" w:hint="eastAsia"/>
                <w:b/>
                <w:bCs/>
                <w:sz w:val="28"/>
                <w:shd w:val="clear" w:color="auto" w:fill="FFFFFF" w:themeFill="background1"/>
              </w:rPr>
              <w:t>，並分別適用考慮信用保障後</w:t>
            </w:r>
            <w:proofErr w:type="gramStart"/>
            <w:r w:rsidRPr="0067671D">
              <w:rPr>
                <w:rFonts w:ascii="標楷體" w:eastAsia="標楷體" w:hAnsi="標楷體" w:hint="eastAsia"/>
                <w:b/>
                <w:bCs/>
                <w:sz w:val="28"/>
                <w:shd w:val="clear" w:color="auto" w:fill="FFFFFF" w:themeFill="background1"/>
              </w:rPr>
              <w:t>暴險額</w:t>
            </w:r>
            <w:proofErr w:type="gramEnd"/>
            <w:r w:rsidR="00FB13B5" w:rsidRPr="0067671D">
              <w:rPr>
                <w:rFonts w:ascii="標楷體" w:eastAsia="標楷體" w:hAnsi="標楷體" w:hint="eastAsia"/>
                <w:b/>
                <w:bCs/>
                <w:sz w:val="28"/>
                <w:shd w:val="clear" w:color="auto" w:fill="FFFFFF" w:themeFill="background1"/>
              </w:rPr>
              <w:t>(</w:t>
            </w:r>
            <w:r w:rsidR="00FB13B5" w:rsidRPr="0067671D">
              <w:rPr>
                <w:rFonts w:ascii="標楷體" w:eastAsia="標楷體" w:hAnsi="標楷體"/>
                <w:b/>
                <w:bCs/>
                <w:sz w:val="28"/>
                <w:shd w:val="clear" w:color="auto" w:fill="FFFFFF" w:themeFill="background1"/>
              </w:rPr>
              <w:t>2</w:t>
            </w:r>
            <w:r w:rsidR="00FB13B5" w:rsidRPr="0067671D">
              <w:rPr>
                <w:rFonts w:ascii="標楷體" w:eastAsia="標楷體" w:hAnsi="標楷體" w:hint="eastAsia"/>
                <w:b/>
                <w:bCs/>
                <w:sz w:val="28"/>
                <w:shd w:val="clear" w:color="auto" w:fill="FFFFFF" w:themeFill="background1"/>
              </w:rPr>
              <w:t>0%</w:t>
            </w:r>
            <w:r w:rsidR="00FB13B5" w:rsidRPr="0067671D">
              <w:rPr>
                <w:rFonts w:ascii="標楷體" w:eastAsia="標楷體" w:hAnsi="標楷體"/>
                <w:b/>
                <w:bCs/>
                <w:sz w:val="28"/>
                <w:shd w:val="clear" w:color="auto" w:fill="FFFFFF" w:themeFill="background1"/>
              </w:rPr>
              <w:t>)</w:t>
            </w:r>
            <w:r w:rsidR="00FB13B5" w:rsidRPr="0067671D">
              <w:rPr>
                <w:rFonts w:ascii="標楷體" w:eastAsia="標楷體" w:hAnsi="標楷體" w:hint="eastAsia"/>
                <w:b/>
                <w:bCs/>
                <w:sz w:val="28"/>
                <w:shd w:val="clear" w:color="auto" w:fill="FFFFFF" w:themeFill="background1"/>
              </w:rPr>
              <w:t>及無風險抵</w:t>
            </w:r>
            <w:proofErr w:type="gramStart"/>
            <w:r w:rsidR="00FB13B5" w:rsidRPr="0067671D">
              <w:rPr>
                <w:rFonts w:ascii="標楷體" w:eastAsia="標楷體" w:hAnsi="標楷體" w:hint="eastAsia"/>
                <w:b/>
                <w:bCs/>
                <w:sz w:val="28"/>
                <w:shd w:val="clear" w:color="auto" w:fill="FFFFFF" w:themeFill="background1"/>
              </w:rPr>
              <w:t>減暴險額</w:t>
            </w:r>
            <w:proofErr w:type="gramEnd"/>
            <w:r w:rsidR="00FB13B5" w:rsidRPr="0067671D">
              <w:rPr>
                <w:rFonts w:ascii="標楷體" w:eastAsia="標楷體" w:hAnsi="標楷體" w:hint="eastAsia"/>
                <w:b/>
                <w:bCs/>
                <w:sz w:val="28"/>
                <w:shd w:val="clear" w:color="auto" w:fill="FFFFFF" w:themeFill="background1"/>
              </w:rPr>
              <w:t>(</w:t>
            </w:r>
            <w:r w:rsidR="00FB13B5" w:rsidRPr="0067671D">
              <w:rPr>
                <w:rFonts w:ascii="標楷體" w:eastAsia="標楷體" w:hAnsi="標楷體"/>
                <w:b/>
                <w:bCs/>
                <w:sz w:val="28"/>
                <w:shd w:val="clear" w:color="auto" w:fill="FFFFFF" w:themeFill="background1"/>
              </w:rPr>
              <w:t>10</w:t>
            </w:r>
            <w:r w:rsidR="00FB13B5" w:rsidRPr="0067671D">
              <w:rPr>
                <w:rFonts w:ascii="標楷體" w:eastAsia="標楷體" w:hAnsi="標楷體" w:hint="eastAsia"/>
                <w:b/>
                <w:bCs/>
                <w:sz w:val="28"/>
                <w:shd w:val="clear" w:color="auto" w:fill="FFFFFF" w:themeFill="background1"/>
              </w:rPr>
              <w:t>0%或1</w:t>
            </w:r>
            <w:r w:rsidR="00FB13B5" w:rsidRPr="0067671D">
              <w:rPr>
                <w:rFonts w:ascii="標楷體" w:eastAsia="標楷體" w:hAnsi="標楷體"/>
                <w:b/>
                <w:bCs/>
                <w:sz w:val="28"/>
                <w:shd w:val="clear" w:color="auto" w:fill="FFFFFF" w:themeFill="background1"/>
              </w:rPr>
              <w:t>5</w:t>
            </w:r>
            <w:r w:rsidR="00FB13B5" w:rsidRPr="0067671D">
              <w:rPr>
                <w:rFonts w:ascii="標楷體" w:eastAsia="標楷體" w:hAnsi="標楷體" w:hint="eastAsia"/>
                <w:b/>
                <w:bCs/>
                <w:sz w:val="28"/>
                <w:shd w:val="clear" w:color="auto" w:fill="FFFFFF" w:themeFill="background1"/>
              </w:rPr>
              <w:t>0%</w:t>
            </w:r>
            <w:r w:rsidR="00FB13B5" w:rsidRPr="0067671D">
              <w:rPr>
                <w:rFonts w:ascii="標楷體" w:eastAsia="標楷體" w:hAnsi="標楷體"/>
                <w:b/>
                <w:bCs/>
                <w:sz w:val="28"/>
                <w:shd w:val="clear" w:color="auto" w:fill="FFFFFF" w:themeFill="background1"/>
              </w:rPr>
              <w:t>)</w:t>
            </w:r>
            <w:r w:rsidRPr="0067671D">
              <w:rPr>
                <w:rFonts w:ascii="標楷體" w:eastAsia="標楷體" w:hAnsi="標楷體" w:hint="eastAsia"/>
                <w:b/>
                <w:bCs/>
                <w:sz w:val="28"/>
                <w:shd w:val="clear" w:color="auto" w:fill="FFFFFF" w:themeFill="background1"/>
              </w:rPr>
              <w:t>之風險權數</w:t>
            </w:r>
            <w:r w:rsidR="00C659D7" w:rsidRPr="0067671D">
              <w:rPr>
                <w:rFonts w:ascii="標楷體" w:eastAsia="標楷體" w:hAnsi="標楷體" w:hint="eastAsia"/>
                <w:b/>
                <w:bCs/>
                <w:sz w:val="28"/>
                <w:shd w:val="clear" w:color="auto" w:fill="FFFFFF" w:themeFill="background1"/>
              </w:rPr>
              <w:t>計算</w:t>
            </w:r>
            <w:r w:rsidRPr="0067671D">
              <w:rPr>
                <w:rFonts w:ascii="標楷體" w:eastAsia="標楷體" w:hAnsi="標楷體" w:hint="eastAsia"/>
                <w:b/>
                <w:bCs/>
                <w:sz w:val="28"/>
                <w:shd w:val="clear" w:color="auto" w:fill="FFFFFF" w:themeFill="background1"/>
              </w:rPr>
              <w:t>。</w:t>
            </w:r>
          </w:p>
          <w:p w14:paraId="0B0ED93D" w14:textId="0C047B51" w:rsidR="00C659D7" w:rsidRPr="0067671D" w:rsidRDefault="00C659D7"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67671D">
              <w:rPr>
                <w:rFonts w:ascii="標楷體" w:eastAsia="標楷體" w:hAnsi="標楷體" w:hint="eastAsia"/>
                <w:b/>
                <w:bCs/>
                <w:sz w:val="28"/>
              </w:rPr>
              <w:t>○○渡假事業公司(自營渡假村及員工宿舍)之逾期債權，</w:t>
            </w:r>
            <w:r w:rsidR="008829EF" w:rsidRPr="0067671D">
              <w:rPr>
                <w:rFonts w:ascii="標楷體" w:eastAsia="標楷體" w:hAnsi="標楷體" w:hint="eastAsia"/>
                <w:b/>
                <w:bCs/>
                <w:sz w:val="28"/>
              </w:rPr>
              <w:t>誤以一般住宅用不動產之風險權數(100%)計</w:t>
            </w:r>
            <w:r w:rsidR="008829EF" w:rsidRPr="0067671D">
              <w:rPr>
                <w:rFonts w:ascii="標楷體" w:eastAsia="標楷體" w:hAnsi="標楷體" w:hint="eastAsia"/>
                <w:b/>
                <w:bCs/>
                <w:sz w:val="28"/>
              </w:rPr>
              <w:lastRenderedPageBreak/>
              <w:t>算，改適用</w:t>
            </w:r>
            <w:r w:rsidRPr="0067671D">
              <w:rPr>
                <w:rFonts w:ascii="標楷體" w:eastAsia="標楷體" w:hAnsi="標楷體" w:hint="eastAsia"/>
                <w:b/>
                <w:bCs/>
                <w:sz w:val="28"/>
              </w:rPr>
              <w:t>企業</w:t>
            </w:r>
            <w:r w:rsidRPr="0067671D">
              <w:rPr>
                <w:rFonts w:ascii="標楷體" w:eastAsia="標楷體" w:hAnsi="標楷體" w:hint="eastAsia"/>
                <w:b/>
                <w:bCs/>
                <w:sz w:val="28"/>
                <w:shd w:val="clear" w:color="auto" w:fill="FFFFFF" w:themeFill="background1"/>
              </w:rPr>
              <w:t>之逾期債權</w:t>
            </w:r>
            <w:r w:rsidRPr="0067671D">
              <w:rPr>
                <w:rFonts w:ascii="標楷體" w:eastAsia="標楷體" w:hAnsi="標楷體" w:hint="eastAsia"/>
                <w:b/>
                <w:bCs/>
                <w:sz w:val="28"/>
              </w:rPr>
              <w:t>(風險權數150%)</w:t>
            </w:r>
            <w:r w:rsidR="008829EF" w:rsidRPr="0067671D">
              <w:rPr>
                <w:rFonts w:ascii="標楷體" w:eastAsia="標楷體" w:hAnsi="標楷體" w:hint="eastAsia"/>
                <w:b/>
                <w:bCs/>
                <w:sz w:val="28"/>
              </w:rPr>
              <w:t>。</w:t>
            </w:r>
          </w:p>
          <w:p w14:paraId="7FAAF285" w14:textId="67117059" w:rsidR="004C2C34" w:rsidRPr="0067671D" w:rsidRDefault="00D472F8"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-「權益證券投資(風險權數100%)」：投資非金融相關事業股票漏未計入計算</w:t>
            </w:r>
            <w:r w:rsidRPr="0067671D">
              <w:rPr>
                <w:rFonts w:ascii="新細明體" w:hAnsi="新細明體" w:cs="新細明體" w:hint="eastAsia"/>
                <w:b/>
                <w:kern w:val="0"/>
                <w:sz w:val="28"/>
                <w:szCs w:val="28"/>
              </w:rPr>
              <w:t>。</w:t>
            </w:r>
          </w:p>
          <w:p w14:paraId="35BF94DF" w14:textId="391EB986" w:rsidR="00D472F8" w:rsidRPr="0067671D" w:rsidRDefault="00D472F8"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-「基金及創業投資事業之權益證券投資」</w:t>
            </w:r>
            <w:r w:rsidR="002A71A0" w:rsidRPr="0067671D">
              <w:rPr>
                <w:rFonts w:ascii="標楷體" w:eastAsia="標楷體" w:hAnsi="標楷體" w:cs="新細明體" w:hint="eastAsia"/>
                <w:b/>
                <w:kern w:val="0"/>
                <w:sz w:val="28"/>
                <w:szCs w:val="28"/>
              </w:rPr>
              <w:t>：</w:t>
            </w:r>
          </w:p>
          <w:p w14:paraId="49077BB2" w14:textId="7E787906" w:rsidR="00E86BD0" w:rsidRPr="0067671D" w:rsidRDefault="004C2C34" w:rsidP="00C14D48">
            <w:pPr>
              <w:pStyle w:val="a4"/>
              <w:numPr>
                <w:ilvl w:val="0"/>
                <w:numId w:val="60"/>
              </w:numPr>
              <w:tabs>
                <w:tab w:val="clear" w:pos="4153"/>
                <w:tab w:val="clear" w:pos="8306"/>
              </w:tabs>
              <w:spacing w:line="480" w:lineRule="exact"/>
              <w:ind w:left="209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拆解法</w:t>
            </w:r>
            <w:r w:rsidR="00E86BD0" w:rsidRPr="0067671D">
              <w:rPr>
                <w:rFonts w:ascii="標楷體" w:eastAsia="標楷體" w:hAnsi="標楷體" w:cs="新細明體" w:hint="eastAsia"/>
                <w:b/>
                <w:kern w:val="0"/>
                <w:sz w:val="28"/>
                <w:szCs w:val="28"/>
              </w:rPr>
              <w:t>(</w:t>
            </w:r>
            <w:r w:rsidRPr="0067671D">
              <w:rPr>
                <w:rFonts w:ascii="標楷體" w:eastAsia="標楷體" w:hAnsi="標楷體" w:cs="新細明體"/>
                <w:b/>
                <w:kern w:val="0"/>
                <w:sz w:val="28"/>
                <w:szCs w:val="28"/>
              </w:rPr>
              <w:t>LTA</w:t>
            </w:r>
            <w:r w:rsidR="00E86BD0" w:rsidRPr="0067671D">
              <w:rPr>
                <w:rFonts w:ascii="標楷體" w:eastAsia="標楷體" w:hAnsi="標楷體" w:cs="新細明體" w:hint="eastAsia"/>
                <w:b/>
                <w:kern w:val="0"/>
                <w:sz w:val="28"/>
                <w:szCs w:val="28"/>
              </w:rPr>
              <w:t>)：</w:t>
            </w:r>
            <w:r w:rsidR="00300922" w:rsidRPr="0067671D">
              <w:rPr>
                <w:rFonts w:ascii="標楷體" w:eastAsia="標楷體" w:hAnsi="標楷體" w:cs="新細明體" w:hint="eastAsia"/>
                <w:b/>
                <w:kern w:val="0"/>
                <w:sz w:val="28"/>
                <w:szCs w:val="28"/>
              </w:rPr>
              <w:t>生技</w:t>
            </w:r>
            <w:r w:rsidR="00F423C3" w:rsidRPr="0067671D">
              <w:rPr>
                <w:rFonts w:ascii="標楷體" w:eastAsia="標楷體" w:hAnsi="標楷體" w:cs="新細明體" w:hint="eastAsia"/>
                <w:b/>
                <w:kern w:val="0"/>
                <w:sz w:val="28"/>
                <w:szCs w:val="28"/>
              </w:rPr>
              <w:t>創投等</w:t>
            </w:r>
            <w:r w:rsidR="00300922" w:rsidRPr="0067671D">
              <w:rPr>
                <w:rFonts w:ascii="標楷體" w:eastAsia="標楷體" w:hAnsi="標楷體" w:cs="新細明體" w:hint="eastAsia"/>
                <w:b/>
                <w:kern w:val="0"/>
                <w:sz w:val="28"/>
                <w:szCs w:val="28"/>
              </w:rPr>
              <w:t>創</w:t>
            </w:r>
            <w:r w:rsidR="00F423C3" w:rsidRPr="0067671D">
              <w:rPr>
                <w:rFonts w:ascii="標楷體" w:eastAsia="標楷體" w:hAnsi="標楷體" w:cs="新細明體" w:hint="eastAsia"/>
                <w:b/>
                <w:kern w:val="0"/>
                <w:sz w:val="28"/>
                <w:szCs w:val="28"/>
              </w:rPr>
              <w:t>業</w:t>
            </w:r>
            <w:r w:rsidR="00300922" w:rsidRPr="0067671D">
              <w:rPr>
                <w:rFonts w:ascii="標楷體" w:eastAsia="標楷體" w:hAnsi="標楷體" w:cs="新細明體" w:hint="eastAsia"/>
                <w:b/>
                <w:kern w:val="0"/>
                <w:sz w:val="28"/>
                <w:szCs w:val="28"/>
              </w:rPr>
              <w:t>投</w:t>
            </w:r>
            <w:r w:rsidR="00F423C3" w:rsidRPr="0067671D">
              <w:rPr>
                <w:rFonts w:ascii="標楷體" w:eastAsia="標楷體" w:hAnsi="標楷體" w:cs="新細明體" w:hint="eastAsia"/>
                <w:b/>
                <w:kern w:val="0"/>
                <w:sz w:val="28"/>
                <w:szCs w:val="28"/>
              </w:rPr>
              <w:t>資</w:t>
            </w:r>
            <w:r w:rsidR="00300922" w:rsidRPr="0067671D">
              <w:rPr>
                <w:rFonts w:ascii="標楷體" w:eastAsia="標楷體" w:hAnsi="標楷體" w:cs="新細明體" w:hint="eastAsia"/>
                <w:b/>
                <w:kern w:val="0"/>
                <w:sz w:val="28"/>
                <w:szCs w:val="28"/>
              </w:rPr>
              <w:t>事業原申報</w:t>
            </w:r>
            <w:proofErr w:type="gramStart"/>
            <w:r w:rsidR="00300922" w:rsidRPr="0067671D">
              <w:rPr>
                <w:rFonts w:ascii="標楷體" w:eastAsia="標楷體" w:hAnsi="標楷體" w:cs="新細明體" w:hint="eastAsia"/>
                <w:b/>
                <w:kern w:val="0"/>
                <w:sz w:val="28"/>
                <w:szCs w:val="28"/>
              </w:rPr>
              <w:t>採</w:t>
            </w:r>
            <w:proofErr w:type="gramEnd"/>
            <w:r w:rsidR="00300922" w:rsidRPr="0067671D">
              <w:rPr>
                <w:rFonts w:ascii="標楷體" w:eastAsia="標楷體" w:hAnsi="標楷體" w:cs="新細明體" w:hint="eastAsia"/>
                <w:b/>
                <w:kern w:val="0"/>
                <w:sz w:val="28"/>
                <w:szCs w:val="28"/>
              </w:rPr>
              <w:t>拆解法(LTA)，因該</w:t>
            </w:r>
            <w:r w:rsidR="00F423C3" w:rsidRPr="0067671D">
              <w:rPr>
                <w:rFonts w:ascii="標楷體" w:eastAsia="標楷體" w:hAnsi="標楷體" w:cs="新細明體" w:hint="eastAsia"/>
                <w:b/>
                <w:kern w:val="0"/>
                <w:sz w:val="28"/>
                <w:szCs w:val="28"/>
              </w:rPr>
              <w:t>等創業投資事業</w:t>
            </w:r>
            <w:r w:rsidR="00300922" w:rsidRPr="0067671D">
              <w:rPr>
                <w:rFonts w:ascii="標楷體" w:eastAsia="標楷體" w:hAnsi="標楷體" w:cs="新細明體" w:hint="eastAsia"/>
                <w:b/>
                <w:kern w:val="0"/>
                <w:sz w:val="28"/>
                <w:szCs w:val="28"/>
              </w:rPr>
              <w:t>未按季(至少)公告財務資訊，不符合拆解法之條件，且尚無提供相關資訊符合適用委託基礎法(MBA)，改依備用法(FBA)對該</w:t>
            </w:r>
            <w:r w:rsidR="00F423C3" w:rsidRPr="0067671D">
              <w:rPr>
                <w:rFonts w:ascii="標楷體" w:eastAsia="標楷體" w:hAnsi="標楷體" w:cs="新細明體" w:hint="eastAsia"/>
                <w:b/>
                <w:kern w:val="0"/>
                <w:sz w:val="28"/>
                <w:szCs w:val="28"/>
              </w:rPr>
              <w:t>等創業投資事業</w:t>
            </w:r>
            <w:proofErr w:type="gramStart"/>
            <w:r w:rsidR="00300922" w:rsidRPr="0067671D">
              <w:rPr>
                <w:rFonts w:ascii="標楷體" w:eastAsia="標楷體" w:hAnsi="標楷體" w:cs="新細明體" w:hint="eastAsia"/>
                <w:b/>
                <w:kern w:val="0"/>
                <w:sz w:val="28"/>
                <w:szCs w:val="28"/>
              </w:rPr>
              <w:t>之暴險部位</w:t>
            </w:r>
            <w:proofErr w:type="gramEnd"/>
            <w:r w:rsidR="00300922" w:rsidRPr="0067671D">
              <w:rPr>
                <w:rFonts w:ascii="標楷體" w:eastAsia="標楷體" w:hAnsi="標楷體" w:cs="新細明體" w:hint="eastAsia"/>
                <w:b/>
                <w:kern w:val="0"/>
                <w:sz w:val="28"/>
                <w:szCs w:val="28"/>
              </w:rPr>
              <w:t>適用風險權數1,250%</w:t>
            </w:r>
            <w:r w:rsidR="00E86BD0" w:rsidRPr="0067671D">
              <w:rPr>
                <w:rFonts w:ascii="標楷體" w:eastAsia="標楷體" w:hAnsi="標楷體" w:cs="新細明體" w:hint="eastAsia"/>
                <w:b/>
                <w:kern w:val="0"/>
                <w:sz w:val="28"/>
                <w:szCs w:val="28"/>
              </w:rPr>
              <w:t>。</w:t>
            </w:r>
          </w:p>
          <w:p w14:paraId="078BF298" w14:textId="77777777" w:rsidR="004C2C34" w:rsidRPr="0067671D" w:rsidRDefault="004C2C34" w:rsidP="00C14D48">
            <w:pPr>
              <w:pStyle w:val="a4"/>
              <w:numPr>
                <w:ilvl w:val="0"/>
                <w:numId w:val="60"/>
              </w:numPr>
              <w:tabs>
                <w:tab w:val="clear" w:pos="4153"/>
                <w:tab w:val="clear" w:pos="8306"/>
              </w:tabs>
              <w:spacing w:line="480" w:lineRule="exact"/>
              <w:ind w:left="209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委託基礎法(MBA)：</w:t>
            </w:r>
          </w:p>
          <w:p w14:paraId="6EC7D576" w14:textId="2C4ED265" w:rsidR="004C2C34" w:rsidRPr="0067671D" w:rsidRDefault="004C2C34" w:rsidP="00C14D48">
            <w:pPr>
              <w:pStyle w:val="a4"/>
              <w:numPr>
                <w:ilvl w:val="0"/>
                <w:numId w:val="61"/>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生技創投等創業投資事業，因未提供該創投事業之委託契約內容或法定投資規範文件，不符合委託基礎法(MBA)之條件，改依備用法(FBA)對該創業投資事業</w:t>
            </w:r>
            <w:proofErr w:type="gramStart"/>
            <w:r w:rsidRPr="0067671D">
              <w:rPr>
                <w:rFonts w:ascii="標楷體" w:eastAsia="標楷體" w:hAnsi="標楷體" w:cs="新細明體" w:hint="eastAsia"/>
                <w:b/>
                <w:kern w:val="0"/>
                <w:sz w:val="28"/>
                <w:szCs w:val="28"/>
              </w:rPr>
              <w:t>之暴險部位</w:t>
            </w:r>
            <w:proofErr w:type="gramEnd"/>
            <w:r w:rsidRPr="0067671D">
              <w:rPr>
                <w:rFonts w:ascii="標楷體" w:eastAsia="標楷體" w:hAnsi="標楷體" w:cs="新細明體" w:hint="eastAsia"/>
                <w:b/>
                <w:kern w:val="0"/>
                <w:sz w:val="28"/>
                <w:szCs w:val="28"/>
              </w:rPr>
              <w:t>，適用風險權數1,250%。</w:t>
            </w:r>
          </w:p>
          <w:p w14:paraId="02164B2E" w14:textId="4DAA2D44" w:rsidR="004C2C34" w:rsidRPr="0067671D" w:rsidRDefault="004C2C34" w:rsidP="00C14D48">
            <w:pPr>
              <w:pStyle w:val="a4"/>
              <w:numPr>
                <w:ilvl w:val="0"/>
                <w:numId w:val="61"/>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計算創業投資公司及不動產投資信託基金之風險性資產，</w:t>
            </w:r>
            <w:proofErr w:type="gramStart"/>
            <w:r w:rsidRPr="0067671D">
              <w:rPr>
                <w:rFonts w:ascii="標楷體" w:eastAsia="標楷體" w:hAnsi="標楷體" w:cs="新細明體" w:hint="eastAsia"/>
                <w:b/>
                <w:kern w:val="0"/>
                <w:sz w:val="28"/>
                <w:szCs w:val="28"/>
              </w:rPr>
              <w:t>帳面</w:t>
            </w:r>
            <w:proofErr w:type="gramEnd"/>
            <w:r w:rsidRPr="0067671D">
              <w:rPr>
                <w:rFonts w:ascii="標楷體" w:eastAsia="標楷體" w:hAnsi="標楷體" w:cs="新細明體" w:hint="eastAsia"/>
                <w:b/>
                <w:kern w:val="0"/>
                <w:sz w:val="28"/>
                <w:szCs w:val="28"/>
              </w:rPr>
              <w:t>金額錯誤，及未依約定計算觸及可投資上限時之加權風險性資產或委任契約要求所規範可投資之最大值計算槓桿倍數。</w:t>
            </w:r>
          </w:p>
          <w:p w14:paraId="149773E1" w14:textId="704837BB" w:rsidR="000955F5" w:rsidRPr="0067671D" w:rsidRDefault="000955F5" w:rsidP="00C14D48">
            <w:pPr>
              <w:pStyle w:val="a4"/>
              <w:numPr>
                <w:ilvl w:val="0"/>
                <w:numId w:val="60"/>
              </w:numPr>
              <w:tabs>
                <w:tab w:val="clear" w:pos="4153"/>
                <w:tab w:val="clear" w:pos="8306"/>
              </w:tabs>
              <w:spacing w:line="480" w:lineRule="exact"/>
              <w:ind w:left="2098"/>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混合型：</w:t>
            </w:r>
            <w:r w:rsidR="001026AB" w:rsidRPr="0067671D">
              <w:rPr>
                <w:rFonts w:ascii="標楷體" w:eastAsia="標楷體" w:hAnsi="標楷體" w:cs="新細明體" w:hint="eastAsia"/>
                <w:b/>
                <w:kern w:val="0"/>
                <w:sz w:val="28"/>
                <w:szCs w:val="28"/>
              </w:rPr>
              <w:t>投資不動產投資信託基金，</w:t>
            </w:r>
            <w:r w:rsidRPr="0067671D">
              <w:rPr>
                <w:rFonts w:ascii="標楷體" w:eastAsia="標楷體" w:hAnsi="標楷體" w:cs="新細明體" w:hint="eastAsia"/>
                <w:b/>
                <w:kern w:val="0"/>
                <w:sz w:val="28"/>
                <w:szCs w:val="28"/>
              </w:rPr>
              <w:t>原</w:t>
            </w:r>
            <w:proofErr w:type="gramStart"/>
            <w:r w:rsidRPr="0067671D">
              <w:rPr>
                <w:rFonts w:ascii="標楷體" w:eastAsia="標楷體" w:hAnsi="標楷體" w:cs="新細明體" w:hint="eastAsia"/>
                <w:b/>
                <w:kern w:val="0"/>
                <w:sz w:val="28"/>
                <w:szCs w:val="28"/>
              </w:rPr>
              <w:t>採</w:t>
            </w:r>
            <w:proofErr w:type="gramEnd"/>
            <w:r w:rsidRPr="0067671D">
              <w:rPr>
                <w:rFonts w:ascii="標楷體" w:eastAsia="標楷體" w:hAnsi="標楷體" w:cs="新細明體" w:hint="eastAsia"/>
                <w:b/>
                <w:kern w:val="0"/>
                <w:sz w:val="28"/>
                <w:szCs w:val="28"/>
              </w:rPr>
              <w:t>混合型中之拆解法(LTA)計提資本，因不符合拆解法(按季公告財務資訊)之條件，改適用委託基礎法(MBA)或混合型(委託基礎法)。</w:t>
            </w:r>
          </w:p>
          <w:p w14:paraId="263E8D40" w14:textId="00A058B8" w:rsidR="009639F0" w:rsidRPr="0067671D" w:rsidRDefault="006E5B22" w:rsidP="006E5B22">
            <w:pPr>
              <w:pStyle w:val="a4"/>
              <w:tabs>
                <w:tab w:val="clear" w:pos="4153"/>
                <w:tab w:val="clear" w:pos="8306"/>
              </w:tabs>
              <w:spacing w:line="480" w:lineRule="exact"/>
              <w:ind w:left="1386"/>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(10)</w:t>
            </w:r>
            <w:proofErr w:type="gramStart"/>
            <w:r w:rsidR="00E86BD0" w:rsidRPr="0067671D">
              <w:rPr>
                <w:rFonts w:ascii="標楷體" w:eastAsia="標楷體" w:hAnsi="標楷體" w:cs="新細明體" w:hint="eastAsia"/>
                <w:b/>
                <w:kern w:val="0"/>
                <w:sz w:val="28"/>
                <w:szCs w:val="28"/>
              </w:rPr>
              <w:t>暴險類型</w:t>
            </w:r>
            <w:proofErr w:type="gramEnd"/>
            <w:r w:rsidR="00E86BD0" w:rsidRPr="0067671D">
              <w:rPr>
                <w:rFonts w:ascii="標楷體" w:eastAsia="標楷體" w:hAnsi="標楷體" w:cs="新細明體" w:hint="eastAsia"/>
                <w:b/>
                <w:kern w:val="0"/>
                <w:sz w:val="28"/>
                <w:szCs w:val="28"/>
              </w:rPr>
              <w:t>-「其他資產（風險權數100%）」：</w:t>
            </w:r>
          </w:p>
          <w:p w14:paraId="3F212A0A" w14:textId="6C9A9720" w:rsidR="00E86BD0" w:rsidRPr="0067671D" w:rsidRDefault="005D6F7B" w:rsidP="00C14D48">
            <w:pPr>
              <w:pStyle w:val="a4"/>
              <w:numPr>
                <w:ilvl w:val="0"/>
                <w:numId w:val="54"/>
              </w:numPr>
              <w:tabs>
                <w:tab w:val="clear" w:pos="4153"/>
                <w:tab w:val="clear" w:pos="8306"/>
              </w:tabs>
              <w:spacing w:line="480" w:lineRule="exact"/>
              <w:ind w:left="2090"/>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帳</w:t>
            </w:r>
            <w:proofErr w:type="gramStart"/>
            <w:r w:rsidRPr="0067671D">
              <w:rPr>
                <w:rFonts w:ascii="標楷體" w:eastAsia="標楷體" w:hAnsi="標楷體" w:cs="新細明體" w:hint="eastAsia"/>
                <w:b/>
                <w:kern w:val="0"/>
                <w:sz w:val="28"/>
                <w:szCs w:val="28"/>
              </w:rPr>
              <w:t>列存出保證金</w:t>
            </w:r>
            <w:proofErr w:type="gramEnd"/>
            <w:r w:rsidRPr="0067671D">
              <w:rPr>
                <w:rFonts w:ascii="標楷體" w:eastAsia="標楷體" w:hAnsi="標楷體" w:cs="新細明體" w:hint="eastAsia"/>
                <w:b/>
                <w:kern w:val="0"/>
                <w:sz w:val="28"/>
                <w:szCs w:val="28"/>
              </w:rPr>
              <w:t>，</w:t>
            </w:r>
            <w:r w:rsidR="00FC33F7" w:rsidRPr="0067671D">
              <w:rPr>
                <w:rFonts w:ascii="標楷體" w:eastAsia="標楷體" w:hAnsi="標楷體" w:cs="新細明體" w:hint="eastAsia"/>
                <w:b/>
                <w:kern w:val="0"/>
                <w:sz w:val="28"/>
                <w:szCs w:val="28"/>
              </w:rPr>
              <w:t>漏未</w:t>
            </w:r>
            <w:r w:rsidR="00E86BD0" w:rsidRPr="0067671D">
              <w:rPr>
                <w:rFonts w:ascii="標楷體" w:eastAsia="標楷體" w:hAnsi="標楷體" w:cs="新細明體" w:hint="eastAsia"/>
                <w:b/>
                <w:kern w:val="0"/>
                <w:sz w:val="28"/>
                <w:szCs w:val="28"/>
              </w:rPr>
              <w:t>依交易對手銀行之</w:t>
            </w:r>
            <w:proofErr w:type="gramStart"/>
            <w:r w:rsidR="00E86BD0" w:rsidRPr="0067671D">
              <w:rPr>
                <w:rFonts w:ascii="標楷體" w:eastAsia="標楷體" w:hAnsi="標楷體" w:cs="新細明體" w:hint="eastAsia"/>
                <w:b/>
                <w:kern w:val="0"/>
                <w:sz w:val="28"/>
                <w:szCs w:val="28"/>
              </w:rPr>
              <w:t>外部信</w:t>
            </w:r>
            <w:proofErr w:type="gramEnd"/>
            <w:r w:rsidR="00E86BD0" w:rsidRPr="0067671D">
              <w:rPr>
                <w:rFonts w:ascii="標楷體" w:eastAsia="標楷體" w:hAnsi="標楷體" w:cs="新細明體" w:hint="eastAsia"/>
                <w:b/>
                <w:kern w:val="0"/>
                <w:sz w:val="28"/>
                <w:szCs w:val="28"/>
              </w:rPr>
              <w:t>評分別適用風險權數20%或50%</w:t>
            </w:r>
            <w:r w:rsidR="0075057D" w:rsidRPr="0067671D">
              <w:rPr>
                <w:rFonts w:ascii="標楷體" w:eastAsia="標楷體" w:hAnsi="標楷體" w:cs="新細明體" w:hint="eastAsia"/>
                <w:b/>
                <w:kern w:val="0"/>
                <w:sz w:val="28"/>
                <w:szCs w:val="28"/>
              </w:rPr>
              <w:t>計</w:t>
            </w:r>
            <w:r w:rsidR="00DB01AE" w:rsidRPr="0067671D">
              <w:rPr>
                <w:rFonts w:ascii="標楷體" w:eastAsia="標楷體" w:hAnsi="標楷體" w:cs="新細明體" w:hint="eastAsia"/>
                <w:b/>
                <w:kern w:val="0"/>
                <w:sz w:val="28"/>
                <w:szCs w:val="28"/>
              </w:rPr>
              <w:t>算</w:t>
            </w:r>
            <w:r w:rsidR="0075057D" w:rsidRPr="0067671D">
              <w:rPr>
                <w:rFonts w:ascii="標楷體" w:eastAsia="標楷體" w:hAnsi="標楷體" w:cs="新細明體" w:hint="eastAsia"/>
                <w:b/>
                <w:kern w:val="0"/>
                <w:sz w:val="28"/>
                <w:szCs w:val="28"/>
              </w:rPr>
              <w:t>風險性資產</w:t>
            </w:r>
            <w:r w:rsidR="00E86BD0" w:rsidRPr="0067671D">
              <w:rPr>
                <w:rFonts w:ascii="標楷體" w:eastAsia="標楷體" w:hAnsi="標楷體" w:cs="新細明體" w:hint="eastAsia"/>
                <w:b/>
                <w:kern w:val="0"/>
                <w:sz w:val="28"/>
                <w:szCs w:val="28"/>
              </w:rPr>
              <w:t>。</w:t>
            </w:r>
          </w:p>
          <w:p w14:paraId="142543FD" w14:textId="5CED37D5" w:rsidR="009639F0" w:rsidRPr="0067671D" w:rsidRDefault="009639F0" w:rsidP="006E5B22">
            <w:pPr>
              <w:pStyle w:val="a4"/>
              <w:numPr>
                <w:ilvl w:val="0"/>
                <w:numId w:val="54"/>
              </w:numPr>
              <w:tabs>
                <w:tab w:val="clear" w:pos="4153"/>
                <w:tab w:val="clear" w:pos="8306"/>
              </w:tabs>
              <w:spacing w:line="480" w:lineRule="exact"/>
              <w:ind w:left="2090"/>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依IFRS 9規定計提STAGE 3之</w:t>
            </w:r>
            <w:r w:rsidR="00E21789" w:rsidRPr="0067671D">
              <w:rPr>
                <w:rFonts w:ascii="標楷體" w:eastAsia="標楷體" w:hAnsi="標楷體" w:cs="新細明體" w:hint="eastAsia"/>
                <w:b/>
                <w:kern w:val="0"/>
                <w:sz w:val="28"/>
                <w:szCs w:val="28"/>
              </w:rPr>
              <w:t>應收利息</w:t>
            </w:r>
            <w:r w:rsidR="006E5B22" w:rsidRPr="0067671D">
              <w:rPr>
                <w:rFonts w:ascii="標楷體" w:eastAsia="標楷體" w:hAnsi="標楷體" w:cs="新細明體" w:hint="eastAsia"/>
                <w:b/>
                <w:kern w:val="0"/>
                <w:sz w:val="28"/>
                <w:szCs w:val="28"/>
              </w:rPr>
              <w:t>、其他應收款、應收收益等</w:t>
            </w:r>
            <w:r w:rsidRPr="0067671D">
              <w:rPr>
                <w:rFonts w:ascii="標楷體" w:eastAsia="標楷體" w:hAnsi="標楷體" w:cs="新細明體" w:hint="eastAsia"/>
                <w:b/>
                <w:kern w:val="0"/>
                <w:sz w:val="28"/>
                <w:szCs w:val="28"/>
              </w:rPr>
              <w:t>減損，屬未超過預期損失部分之備抵呆帳，漏未予扣減。</w:t>
            </w:r>
          </w:p>
          <w:p w14:paraId="6A691C66" w14:textId="77667F34" w:rsidR="003D434C" w:rsidRPr="0067671D" w:rsidRDefault="00D472F8" w:rsidP="00D472F8">
            <w:pPr>
              <w:pStyle w:val="a4"/>
              <w:tabs>
                <w:tab w:val="clear" w:pos="4153"/>
                <w:tab w:val="clear" w:pos="8306"/>
              </w:tabs>
              <w:spacing w:line="480" w:lineRule="exact"/>
              <w:ind w:left="1386"/>
              <w:jc w:val="both"/>
              <w:rPr>
                <w:rFonts w:ascii="標楷體" w:eastAsia="標楷體" w:hAnsi="標楷體" w:cs="新細明體"/>
                <w:b/>
                <w:kern w:val="0"/>
                <w:sz w:val="28"/>
                <w:szCs w:val="28"/>
              </w:rPr>
            </w:pPr>
            <w:r w:rsidRPr="0067671D">
              <w:rPr>
                <w:rFonts w:ascii="標楷體" w:eastAsia="標楷體" w:hAnsi="標楷體" w:hint="eastAsia"/>
                <w:b/>
                <w:bCs/>
                <w:sz w:val="28"/>
              </w:rPr>
              <w:lastRenderedPageBreak/>
              <w:t>(1</w:t>
            </w:r>
            <w:r w:rsidR="006E5B22" w:rsidRPr="0067671D">
              <w:rPr>
                <w:rFonts w:ascii="標楷體" w:eastAsia="標楷體" w:hAnsi="標楷體" w:hint="eastAsia"/>
                <w:b/>
                <w:bCs/>
                <w:sz w:val="28"/>
              </w:rPr>
              <w:t>1</w:t>
            </w:r>
            <w:r w:rsidRPr="0067671D">
              <w:rPr>
                <w:rFonts w:ascii="標楷體" w:eastAsia="標楷體" w:hAnsi="標楷體" w:hint="eastAsia"/>
                <w:b/>
                <w:bCs/>
                <w:sz w:val="28"/>
              </w:rPr>
              <w:t>)</w:t>
            </w:r>
            <w:r w:rsidR="001863AD" w:rsidRPr="0067671D">
              <w:rPr>
                <w:rFonts w:ascii="標楷體" w:eastAsia="標楷體" w:hAnsi="標楷體" w:hint="eastAsia"/>
                <w:b/>
                <w:bCs/>
                <w:sz w:val="28"/>
              </w:rPr>
              <w:t>表內信用風險抵減，</w:t>
            </w:r>
            <w:r w:rsidR="003D434C" w:rsidRPr="0067671D">
              <w:rPr>
                <w:rFonts w:ascii="標楷體" w:eastAsia="標楷體" w:hAnsi="標楷體" w:hint="eastAsia"/>
                <w:b/>
                <w:bCs/>
                <w:sz w:val="28"/>
              </w:rPr>
              <w:t>有下列缺失：</w:t>
            </w:r>
          </w:p>
          <w:p w14:paraId="776E0DA2" w14:textId="47D77214" w:rsidR="003D434C" w:rsidRPr="0067671D"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誤</w:t>
            </w:r>
            <w:r w:rsidRPr="0067671D">
              <w:rPr>
                <w:rFonts w:ascii="標楷體" w:eastAsia="標楷體" w:hAnsi="標楷體" w:cs="新細明體" w:hint="eastAsia"/>
                <w:b/>
                <w:kern w:val="0"/>
                <w:sz w:val="28"/>
                <w:szCs w:val="28"/>
              </w:rPr>
              <w:t>將未約定或已解除設定之擔保品列入風險抵減</w:t>
            </w:r>
            <w:r w:rsidR="003D434C" w:rsidRPr="0067671D">
              <w:rPr>
                <w:rFonts w:ascii="標楷體" w:eastAsia="標楷體" w:hAnsi="標楷體" w:cs="新細明體" w:hint="eastAsia"/>
                <w:b/>
                <w:kern w:val="0"/>
                <w:sz w:val="28"/>
                <w:szCs w:val="28"/>
              </w:rPr>
              <w:t>。</w:t>
            </w:r>
          </w:p>
          <w:p w14:paraId="362B0198" w14:textId="5CF44DBC" w:rsidR="003D434C" w:rsidRPr="0067671D"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重覆計算擔保品風險抵減</w:t>
            </w:r>
            <w:r w:rsidR="003D434C" w:rsidRPr="0067671D">
              <w:rPr>
                <w:rFonts w:ascii="標楷體" w:eastAsia="標楷體" w:hAnsi="標楷體" w:cs="新細明體" w:hint="eastAsia"/>
                <w:b/>
                <w:kern w:val="0"/>
                <w:sz w:val="28"/>
                <w:szCs w:val="28"/>
              </w:rPr>
              <w:t>。</w:t>
            </w:r>
          </w:p>
          <w:p w14:paraId="76569B52" w14:textId="727501C1" w:rsidR="00500CF7" w:rsidRPr="0067671D"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hint="eastAsia"/>
                <w:b/>
                <w:bCs/>
                <w:sz w:val="28"/>
              </w:rPr>
              <w:t>將授信戶移送中小企業</w:t>
            </w:r>
            <w:r w:rsidR="00DB01AE" w:rsidRPr="0067671D">
              <w:rPr>
                <w:rFonts w:ascii="標楷體" w:eastAsia="標楷體" w:hAnsi="標楷體" w:cs="新細明體" w:hint="eastAsia"/>
                <w:b/>
                <w:kern w:val="0"/>
                <w:sz w:val="28"/>
                <w:szCs w:val="28"/>
              </w:rPr>
              <w:t>信用</w:t>
            </w:r>
            <w:r w:rsidRPr="0067671D">
              <w:rPr>
                <w:rFonts w:ascii="標楷體" w:eastAsia="標楷體" w:hAnsi="標楷體" w:hint="eastAsia"/>
                <w:b/>
                <w:bCs/>
                <w:sz w:val="28"/>
              </w:rPr>
              <w:t>保證基金所提供信用保障者，誤以放款餘額(</w:t>
            </w:r>
            <w:proofErr w:type="gramStart"/>
            <w:r w:rsidRPr="0067671D">
              <w:rPr>
                <w:rFonts w:ascii="標楷體" w:eastAsia="標楷體" w:hAnsi="標楷體" w:hint="eastAsia"/>
                <w:b/>
                <w:bCs/>
                <w:sz w:val="28"/>
              </w:rPr>
              <w:t>或承保</w:t>
            </w:r>
            <w:proofErr w:type="gramEnd"/>
            <w:r w:rsidRPr="0067671D">
              <w:rPr>
                <w:rFonts w:ascii="標楷體" w:eastAsia="標楷體" w:hAnsi="標楷體" w:hint="eastAsia"/>
                <w:b/>
                <w:bCs/>
                <w:sz w:val="28"/>
              </w:rPr>
              <w:t>金額)全數列入抵減，未依該等案件獲保成數及風險權數20%計算抵減金額</w:t>
            </w:r>
            <w:r w:rsidR="00E86BD0" w:rsidRPr="0067671D">
              <w:rPr>
                <w:rFonts w:ascii="標楷體" w:eastAsia="標楷體" w:hAnsi="標楷體" w:cs="新細明體" w:hint="eastAsia"/>
                <w:b/>
                <w:kern w:val="0"/>
                <w:sz w:val="28"/>
                <w:szCs w:val="28"/>
              </w:rPr>
              <w:t>。</w:t>
            </w:r>
          </w:p>
          <w:p w14:paraId="36685E3E" w14:textId="11D1DB4A" w:rsidR="003D434C" w:rsidRPr="0067671D" w:rsidRDefault="003D434C"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對中小企業信用保證基金全額保證之紓困貸款，未以</w:t>
            </w:r>
            <w:r w:rsidR="000464AA" w:rsidRPr="0067671D">
              <w:rPr>
                <w:rFonts w:ascii="標楷體" w:eastAsia="標楷體" w:hAnsi="標楷體" w:cs="新細明體" w:hint="eastAsia"/>
                <w:b/>
                <w:kern w:val="0"/>
                <w:sz w:val="28"/>
                <w:szCs w:val="28"/>
              </w:rPr>
              <w:t>風險權數</w:t>
            </w:r>
            <w:r w:rsidR="000B51F2" w:rsidRPr="0067671D">
              <w:rPr>
                <w:rFonts w:ascii="標楷體" w:eastAsia="標楷體" w:hAnsi="標楷體" w:cs="新細明體" w:hint="eastAsia"/>
                <w:b/>
                <w:kern w:val="0"/>
                <w:sz w:val="28"/>
                <w:szCs w:val="28"/>
              </w:rPr>
              <w:t>(</w:t>
            </w:r>
            <w:r w:rsidR="000464AA" w:rsidRPr="0067671D">
              <w:rPr>
                <w:rFonts w:ascii="標楷體" w:eastAsia="標楷體" w:hAnsi="標楷體" w:cs="新細明體" w:hint="eastAsia"/>
                <w:b/>
                <w:kern w:val="0"/>
                <w:sz w:val="28"/>
                <w:szCs w:val="28"/>
              </w:rPr>
              <w:t>20</w:t>
            </w:r>
            <w:r w:rsidR="000464AA" w:rsidRPr="0067671D">
              <w:rPr>
                <w:rFonts w:ascii="標楷體" w:eastAsia="標楷體" w:hAnsi="標楷體" w:hint="eastAsia"/>
                <w:b/>
                <w:bCs/>
                <w:sz w:val="28"/>
              </w:rPr>
              <w:t>%</w:t>
            </w:r>
            <w:r w:rsidR="000B51F2" w:rsidRPr="0067671D">
              <w:rPr>
                <w:rFonts w:ascii="標楷體" w:eastAsia="標楷體" w:hAnsi="標楷體"/>
                <w:b/>
                <w:bCs/>
                <w:sz w:val="28"/>
              </w:rPr>
              <w:t>)</w:t>
            </w:r>
            <w:r w:rsidR="000B51F2" w:rsidRPr="0067671D">
              <w:rPr>
                <w:rFonts w:ascii="標楷體" w:eastAsia="標楷體" w:hAnsi="標楷體" w:cs="新細明體" w:hint="eastAsia"/>
                <w:b/>
                <w:kern w:val="0"/>
                <w:sz w:val="28"/>
                <w:szCs w:val="28"/>
              </w:rPr>
              <w:t>辦理風險抵減</w:t>
            </w:r>
            <w:r w:rsidRPr="0067671D">
              <w:rPr>
                <w:rFonts w:ascii="標楷體" w:eastAsia="標楷體" w:hAnsi="標楷體" w:cs="新細明體" w:hint="eastAsia"/>
                <w:b/>
                <w:kern w:val="0"/>
                <w:sz w:val="28"/>
                <w:szCs w:val="28"/>
              </w:rPr>
              <w:t>。</w:t>
            </w:r>
          </w:p>
          <w:p w14:paraId="173C1D55" w14:textId="6528357B" w:rsidR="00006C73" w:rsidRPr="0067671D" w:rsidRDefault="00006C73"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提供擔保品為關係企業</w:t>
            </w:r>
            <w:r w:rsidR="00CF75F3" w:rsidRPr="0067671D">
              <w:rPr>
                <w:rFonts w:ascii="標楷體" w:eastAsia="標楷體" w:hAnsi="標楷體" w:cs="新細明體" w:hint="eastAsia"/>
                <w:b/>
                <w:kern w:val="0"/>
                <w:sz w:val="28"/>
                <w:szCs w:val="28"/>
              </w:rPr>
              <w:t>或本人所營事業</w:t>
            </w:r>
            <w:r w:rsidRPr="0067671D">
              <w:rPr>
                <w:rFonts w:ascii="標楷體" w:eastAsia="標楷體" w:hAnsi="標楷體" w:cs="新細明體" w:hint="eastAsia"/>
                <w:b/>
                <w:kern w:val="0"/>
                <w:sz w:val="28"/>
                <w:szCs w:val="28"/>
              </w:rPr>
              <w:t>之股票，屬非合格擔保品，誤列入抵減。</w:t>
            </w:r>
          </w:p>
          <w:p w14:paraId="46A54F38" w14:textId="7F068DBE" w:rsidR="00694127" w:rsidRPr="0067671D" w:rsidRDefault="00694127"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提供本行存單設定質</w:t>
            </w:r>
            <w:r w:rsidR="00CF75F3" w:rsidRPr="0067671D">
              <w:rPr>
                <w:rFonts w:ascii="標楷體" w:eastAsia="標楷體" w:hAnsi="標楷體" w:cs="新細明體" w:hint="eastAsia"/>
                <w:b/>
                <w:kern w:val="0"/>
                <w:sz w:val="28"/>
                <w:szCs w:val="28"/>
              </w:rPr>
              <w:t>押</w:t>
            </w:r>
            <w:r w:rsidRPr="0067671D">
              <w:rPr>
                <w:rFonts w:ascii="標楷體" w:eastAsia="標楷體" w:hAnsi="標楷體" w:cs="新細明體" w:hint="eastAsia"/>
                <w:b/>
                <w:kern w:val="0"/>
                <w:sz w:val="28"/>
                <w:szCs w:val="28"/>
              </w:rPr>
              <w:t>，屬合格擔保品，漏未列入抵減</w:t>
            </w:r>
            <w:r w:rsidR="00CF75F3" w:rsidRPr="0067671D">
              <w:rPr>
                <w:rFonts w:ascii="新細明體" w:hAnsi="新細明體" w:cs="新細明體" w:hint="eastAsia"/>
                <w:b/>
                <w:kern w:val="0"/>
                <w:sz w:val="28"/>
                <w:szCs w:val="28"/>
              </w:rPr>
              <w:t>。</w:t>
            </w:r>
          </w:p>
          <w:p w14:paraId="739182E2" w14:textId="09D432C8" w:rsidR="00E86BD0" w:rsidRPr="0067671D" w:rsidRDefault="006E5B22" w:rsidP="006E5B22">
            <w:pPr>
              <w:pStyle w:val="a4"/>
              <w:tabs>
                <w:tab w:val="clear" w:pos="4153"/>
                <w:tab w:val="clear" w:pos="8306"/>
              </w:tabs>
              <w:spacing w:line="480" w:lineRule="exact"/>
              <w:ind w:leftChars="577" w:left="1976" w:hangingChars="211" w:hanging="591"/>
              <w:jc w:val="both"/>
              <w:rPr>
                <w:rFonts w:ascii="標楷體" w:eastAsia="標楷體" w:hAnsi="標楷體"/>
                <w:b/>
                <w:kern w:val="0"/>
                <w:sz w:val="28"/>
                <w:szCs w:val="28"/>
              </w:rPr>
            </w:pPr>
            <w:r w:rsidRPr="0067671D">
              <w:rPr>
                <w:rFonts w:ascii="標楷體" w:eastAsia="標楷體" w:hAnsi="標楷體" w:hint="eastAsia"/>
                <w:b/>
                <w:bCs/>
                <w:sz w:val="28"/>
              </w:rPr>
              <w:t>(12)</w:t>
            </w:r>
            <w:r w:rsidR="00316EBB" w:rsidRPr="0067671D">
              <w:rPr>
                <w:rFonts w:ascii="標楷體" w:eastAsia="標楷體" w:hAnsi="標楷體" w:cs="新細明體" w:hint="eastAsia"/>
                <w:b/>
                <w:kern w:val="0"/>
                <w:sz w:val="28"/>
                <w:szCs w:val="28"/>
              </w:rPr>
              <w:t>申報預期損失</w:t>
            </w:r>
            <w:proofErr w:type="gramStart"/>
            <w:r w:rsidR="00316EBB" w:rsidRPr="0067671D">
              <w:rPr>
                <w:rFonts w:ascii="標楷體" w:eastAsia="標楷體" w:hAnsi="標楷體" w:cs="新細明體" w:hint="eastAsia"/>
                <w:b/>
                <w:kern w:val="0"/>
                <w:sz w:val="28"/>
                <w:szCs w:val="28"/>
              </w:rPr>
              <w:t>調減表內外</w:t>
            </w:r>
            <w:r w:rsidR="00E47D73" w:rsidRPr="0067671D">
              <w:rPr>
                <w:rFonts w:ascii="標楷體" w:eastAsia="標楷體" w:hAnsi="標楷體" w:cs="新細明體" w:hint="eastAsia"/>
                <w:b/>
                <w:kern w:val="0"/>
                <w:sz w:val="28"/>
                <w:szCs w:val="28"/>
              </w:rPr>
              <w:t>各暴險</w:t>
            </w:r>
            <w:proofErr w:type="gramEnd"/>
            <w:r w:rsidR="00316EBB" w:rsidRPr="0067671D">
              <w:rPr>
                <w:rFonts w:ascii="標楷體" w:eastAsia="標楷體" w:hAnsi="標楷體" w:cs="新細明體" w:hint="eastAsia"/>
                <w:b/>
                <w:kern w:val="0"/>
                <w:sz w:val="28"/>
                <w:szCs w:val="28"/>
              </w:rPr>
              <w:t>項目備抵呆帳，</w:t>
            </w:r>
            <w:proofErr w:type="gramStart"/>
            <w:r w:rsidR="00F745BA" w:rsidRPr="0067671D">
              <w:rPr>
                <w:rFonts w:ascii="標楷體" w:eastAsia="標楷體" w:hAnsi="標楷體" w:cs="新細明體" w:hint="eastAsia"/>
                <w:b/>
                <w:kern w:val="0"/>
                <w:sz w:val="28"/>
                <w:szCs w:val="28"/>
              </w:rPr>
              <w:t>有</w:t>
            </w:r>
            <w:r w:rsidR="00316EBB" w:rsidRPr="0067671D">
              <w:rPr>
                <w:rFonts w:ascii="標楷體" w:eastAsia="標楷體" w:hAnsi="標楷體" w:cs="新細明體" w:hint="eastAsia"/>
                <w:b/>
                <w:kern w:val="0"/>
                <w:sz w:val="28"/>
                <w:szCs w:val="28"/>
              </w:rPr>
              <w:t>誤多列表</w:t>
            </w:r>
            <w:proofErr w:type="gramEnd"/>
            <w:r w:rsidR="00316EBB" w:rsidRPr="0067671D">
              <w:rPr>
                <w:rFonts w:ascii="標楷體" w:eastAsia="標楷體" w:hAnsi="標楷體" w:cs="新細明體" w:hint="eastAsia"/>
                <w:b/>
                <w:kern w:val="0"/>
                <w:sz w:val="28"/>
                <w:szCs w:val="28"/>
              </w:rPr>
              <w:t>內外項目備抵呆帳，</w:t>
            </w:r>
            <w:r w:rsidR="00E47D73" w:rsidRPr="0067671D">
              <w:rPr>
                <w:rFonts w:ascii="標楷體" w:eastAsia="標楷體" w:hAnsi="標楷體" w:cs="新細明體" w:hint="eastAsia"/>
                <w:b/>
                <w:kern w:val="0"/>
                <w:sz w:val="28"/>
                <w:szCs w:val="28"/>
              </w:rPr>
              <w:t>致信用風險</w:t>
            </w:r>
            <w:r w:rsidR="00316EBB" w:rsidRPr="0067671D">
              <w:rPr>
                <w:rFonts w:ascii="標楷體" w:eastAsia="標楷體" w:hAnsi="標楷體" w:cs="新細明體" w:hint="eastAsia"/>
                <w:b/>
                <w:kern w:val="0"/>
                <w:sz w:val="28"/>
                <w:szCs w:val="28"/>
              </w:rPr>
              <w:t>加權風險性資產</w:t>
            </w:r>
            <w:r w:rsidR="00E47D73" w:rsidRPr="0067671D">
              <w:rPr>
                <w:rFonts w:ascii="標楷體" w:eastAsia="標楷體" w:hAnsi="標楷體" w:cs="新細明體" w:hint="eastAsia"/>
                <w:b/>
                <w:kern w:val="0"/>
                <w:sz w:val="28"/>
                <w:szCs w:val="28"/>
              </w:rPr>
              <w:t>計算</w:t>
            </w:r>
            <w:r w:rsidR="0047650E" w:rsidRPr="0067671D">
              <w:rPr>
                <w:rFonts w:ascii="標楷體" w:eastAsia="標楷體" w:hAnsi="標楷體" w:cs="新細明體" w:hint="eastAsia"/>
                <w:b/>
                <w:kern w:val="0"/>
                <w:sz w:val="28"/>
                <w:szCs w:val="28"/>
              </w:rPr>
              <w:t>錯</w:t>
            </w:r>
            <w:r w:rsidR="00E47D73" w:rsidRPr="0067671D">
              <w:rPr>
                <w:rFonts w:ascii="標楷體" w:eastAsia="標楷體" w:hAnsi="標楷體" w:cs="新細明體" w:hint="eastAsia"/>
                <w:b/>
                <w:kern w:val="0"/>
                <w:sz w:val="28"/>
                <w:szCs w:val="28"/>
              </w:rPr>
              <w:t>誤</w:t>
            </w:r>
            <w:r w:rsidR="00316EBB" w:rsidRPr="0067671D">
              <w:rPr>
                <w:rFonts w:ascii="標楷體" w:eastAsia="標楷體" w:hAnsi="標楷體" w:cs="新細明體" w:hint="eastAsia"/>
                <w:b/>
                <w:kern w:val="0"/>
                <w:sz w:val="28"/>
                <w:szCs w:val="28"/>
              </w:rPr>
              <w:t>。</w:t>
            </w:r>
          </w:p>
          <w:p w14:paraId="30572019" w14:textId="77777777" w:rsidR="00CD28E6" w:rsidRPr="0067671D"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b/>
                <w:kern w:val="0"/>
                <w:sz w:val="28"/>
                <w:szCs w:val="28"/>
              </w:rPr>
              <w:t>表外項目信用風險加權風險性資產</w:t>
            </w:r>
            <w:r w:rsidRPr="0067671D">
              <w:rPr>
                <w:rFonts w:ascii="標楷體" w:eastAsia="標楷體" w:hAnsi="標楷體" w:hint="eastAsia"/>
                <w:b/>
                <w:kern w:val="0"/>
                <w:sz w:val="28"/>
                <w:szCs w:val="28"/>
              </w:rPr>
              <w:t>申報錯誤</w:t>
            </w:r>
            <w:r w:rsidRPr="0067671D">
              <w:rPr>
                <w:rFonts w:ascii="標楷體" w:eastAsia="標楷體" w:hAnsi="標楷體"/>
                <w:b/>
                <w:kern w:val="0"/>
                <w:sz w:val="28"/>
                <w:szCs w:val="28"/>
              </w:rPr>
              <w:t>：</w:t>
            </w:r>
          </w:p>
          <w:p w14:paraId="76C509E1" w14:textId="5F0AF135" w:rsidR="004870F0" w:rsidRPr="0067671D"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67671D">
              <w:rPr>
                <w:rFonts w:ascii="標楷體" w:eastAsia="標楷體" w:hAnsi="標楷體" w:hint="eastAsia"/>
                <w:b/>
                <w:bCs/>
                <w:sz w:val="28"/>
              </w:rPr>
              <w:t>暴險類型</w:t>
            </w:r>
            <w:proofErr w:type="gramEnd"/>
            <w:r w:rsidRPr="0067671D">
              <w:rPr>
                <w:rFonts w:ascii="標楷體" w:eastAsia="標楷體" w:hAnsi="標楷體" w:hint="eastAsia"/>
                <w:b/>
                <w:bCs/>
                <w:sz w:val="28"/>
              </w:rPr>
              <w:t>-「主權國家</w:t>
            </w:r>
            <w:r w:rsidR="00DC009B" w:rsidRPr="0067671D">
              <w:rPr>
                <w:rFonts w:ascii="新細明體" w:hAnsi="新細明體" w:hint="eastAsia"/>
                <w:b/>
                <w:bCs/>
                <w:sz w:val="28"/>
              </w:rPr>
              <w:t>」</w:t>
            </w:r>
            <w:r w:rsidRPr="0067671D">
              <w:rPr>
                <w:rFonts w:ascii="標楷體" w:eastAsia="標楷體" w:hAnsi="標楷體" w:hint="eastAsia"/>
                <w:b/>
                <w:bCs/>
                <w:sz w:val="28"/>
              </w:rPr>
              <w:t>：國立○</w:t>
            </w:r>
            <w:r w:rsidR="00E60C25" w:rsidRPr="0067671D">
              <w:rPr>
                <w:rFonts w:ascii="標楷體" w:eastAsia="標楷體" w:hAnsi="標楷體" w:hint="eastAsia"/>
                <w:b/>
                <w:bCs/>
                <w:sz w:val="28"/>
              </w:rPr>
              <w:t>○</w:t>
            </w:r>
            <w:r w:rsidRPr="0067671D">
              <w:rPr>
                <w:rFonts w:ascii="標楷體" w:eastAsia="標楷體" w:hAnsi="標楷體" w:hint="eastAsia"/>
                <w:b/>
                <w:bCs/>
                <w:sz w:val="28"/>
              </w:rPr>
              <w:t>大學及</w:t>
            </w:r>
            <w:r w:rsidR="00E60C25" w:rsidRPr="0067671D">
              <w:rPr>
                <w:rFonts w:ascii="標楷體" w:eastAsia="標楷體" w:hAnsi="標楷體" w:hint="eastAsia"/>
                <w:b/>
                <w:bCs/>
                <w:sz w:val="28"/>
              </w:rPr>
              <w:t>公司戶</w:t>
            </w:r>
            <w:r w:rsidRPr="0067671D">
              <w:rPr>
                <w:rFonts w:ascii="標楷體" w:eastAsia="標楷體" w:hAnsi="標楷體" w:cs="新細明體" w:hint="eastAsia"/>
                <w:b/>
                <w:bCs/>
                <w:kern w:val="0"/>
                <w:sz w:val="28"/>
                <w:szCs w:val="28"/>
              </w:rPr>
              <w:t>，誤</w:t>
            </w:r>
            <w:r w:rsidR="00E60C25" w:rsidRPr="0067671D">
              <w:rPr>
                <w:rFonts w:ascii="標楷體" w:eastAsia="標楷體" w:hAnsi="標楷體" w:cs="新細明體" w:hint="eastAsia"/>
                <w:b/>
                <w:bCs/>
                <w:kern w:val="0"/>
                <w:sz w:val="28"/>
                <w:szCs w:val="28"/>
              </w:rPr>
              <w:t>以</w:t>
            </w:r>
            <w:r w:rsidRPr="0067671D">
              <w:rPr>
                <w:rFonts w:ascii="標楷體" w:eastAsia="標楷體" w:hAnsi="標楷體" w:cs="新細明體" w:hint="eastAsia"/>
                <w:b/>
                <w:bCs/>
                <w:kern w:val="0"/>
                <w:sz w:val="28"/>
                <w:szCs w:val="28"/>
              </w:rPr>
              <w:t>風險權數0%</w:t>
            </w:r>
            <w:r w:rsidR="00E60C25" w:rsidRPr="0067671D">
              <w:rPr>
                <w:rFonts w:ascii="標楷體" w:eastAsia="標楷體" w:hAnsi="標楷體" w:cs="新細明體" w:hint="eastAsia"/>
                <w:b/>
                <w:bCs/>
                <w:kern w:val="0"/>
                <w:sz w:val="28"/>
                <w:szCs w:val="28"/>
              </w:rPr>
              <w:t>計算</w:t>
            </w:r>
            <w:r w:rsidRPr="0067671D">
              <w:rPr>
                <w:rFonts w:ascii="標楷體" w:eastAsia="標楷體" w:hAnsi="標楷體" w:cs="新細明體" w:hint="eastAsia"/>
                <w:b/>
                <w:bCs/>
                <w:kern w:val="0"/>
                <w:sz w:val="28"/>
                <w:szCs w:val="28"/>
              </w:rPr>
              <w:t>，分別</w:t>
            </w:r>
            <w:r w:rsidR="00E60C25" w:rsidRPr="0067671D">
              <w:rPr>
                <w:rFonts w:ascii="標楷體" w:eastAsia="標楷體" w:hAnsi="標楷體" w:cs="新細明體" w:hint="eastAsia"/>
                <w:b/>
                <w:bCs/>
                <w:kern w:val="0"/>
                <w:sz w:val="28"/>
                <w:szCs w:val="28"/>
              </w:rPr>
              <w:t>改適用</w:t>
            </w:r>
            <w:r w:rsidRPr="0067671D">
              <w:rPr>
                <w:rFonts w:ascii="標楷體" w:eastAsia="標楷體" w:hAnsi="標楷體" w:cs="新細明體" w:hint="eastAsia"/>
                <w:b/>
                <w:bCs/>
                <w:kern w:val="0"/>
                <w:sz w:val="28"/>
                <w:szCs w:val="28"/>
              </w:rPr>
              <w:t>非中央政府公共部門</w:t>
            </w:r>
            <w:r w:rsidR="00E60C25" w:rsidRPr="0067671D">
              <w:rPr>
                <w:rFonts w:ascii="標楷體" w:eastAsia="標楷體" w:hAnsi="標楷體" w:cs="新細明體" w:hint="eastAsia"/>
                <w:b/>
                <w:bCs/>
                <w:kern w:val="0"/>
                <w:sz w:val="28"/>
                <w:szCs w:val="28"/>
              </w:rPr>
              <w:t>之</w:t>
            </w:r>
            <w:r w:rsidRPr="0067671D">
              <w:rPr>
                <w:rFonts w:ascii="標楷體" w:eastAsia="標楷體" w:hAnsi="標楷體" w:cs="新細明體" w:hint="eastAsia"/>
                <w:b/>
                <w:bCs/>
                <w:kern w:val="0"/>
                <w:sz w:val="28"/>
                <w:szCs w:val="28"/>
              </w:rPr>
              <w:t>風險權數20%</w:t>
            </w:r>
            <w:r w:rsidRPr="0067671D">
              <w:rPr>
                <w:rFonts w:ascii="標楷體" w:eastAsia="標楷體" w:hAnsi="標楷體" w:hint="eastAsia"/>
                <w:b/>
                <w:bCs/>
                <w:sz w:val="28"/>
              </w:rPr>
              <w:t>及企業（含證券及保險公司）</w:t>
            </w:r>
            <w:r w:rsidR="00E60C25" w:rsidRPr="0067671D">
              <w:rPr>
                <w:rFonts w:ascii="標楷體" w:eastAsia="標楷體" w:hAnsi="標楷體" w:hint="eastAsia"/>
                <w:b/>
                <w:bCs/>
                <w:sz w:val="28"/>
              </w:rPr>
              <w:t>之</w:t>
            </w:r>
            <w:r w:rsidRPr="0067671D">
              <w:rPr>
                <w:rFonts w:ascii="標楷體" w:eastAsia="標楷體" w:hAnsi="標楷體" w:hint="eastAsia"/>
                <w:b/>
                <w:bCs/>
                <w:sz w:val="28"/>
              </w:rPr>
              <w:t>風險權數100%</w:t>
            </w:r>
            <w:r w:rsidRPr="0067671D">
              <w:rPr>
                <w:rFonts w:ascii="標楷體" w:eastAsia="標楷體" w:hAnsi="標楷體" w:hint="eastAsia"/>
                <w:b/>
                <w:bCs/>
                <w:kern w:val="0"/>
                <w:sz w:val="28"/>
                <w:szCs w:val="28"/>
              </w:rPr>
              <w:t>。</w:t>
            </w:r>
          </w:p>
          <w:p w14:paraId="5A314696" w14:textId="7AFD35EE" w:rsidR="00D72773" w:rsidRPr="0067671D" w:rsidRDefault="00E5422C"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proofErr w:type="gramStart"/>
            <w:r w:rsidRPr="0067671D">
              <w:rPr>
                <w:rFonts w:ascii="標楷體" w:eastAsia="標楷體" w:hAnsi="標楷體" w:cs="新細明體" w:hint="eastAsia"/>
                <w:b/>
                <w:bCs/>
                <w:kern w:val="0"/>
                <w:sz w:val="28"/>
                <w:szCs w:val="28"/>
              </w:rPr>
              <w:t>暴險類型</w:t>
            </w:r>
            <w:proofErr w:type="gramEnd"/>
            <w:r w:rsidRPr="0067671D">
              <w:rPr>
                <w:rFonts w:ascii="標楷體" w:eastAsia="標楷體" w:hAnsi="標楷體" w:cs="新細明體" w:hint="eastAsia"/>
                <w:b/>
                <w:bCs/>
                <w:kern w:val="0"/>
                <w:sz w:val="28"/>
                <w:szCs w:val="28"/>
              </w:rPr>
              <w:t>-「銀行」：</w:t>
            </w:r>
          </w:p>
          <w:p w14:paraId="6232DDE2" w14:textId="31DF2F95" w:rsidR="00E5422C" w:rsidRPr="0067671D" w:rsidRDefault="007338D4" w:rsidP="00C14D48">
            <w:pPr>
              <w:pStyle w:val="a4"/>
              <w:numPr>
                <w:ilvl w:val="0"/>
                <w:numId w:val="55"/>
              </w:numPr>
              <w:tabs>
                <w:tab w:val="clear" w:pos="4153"/>
                <w:tab w:val="clear" w:pos="8306"/>
              </w:tabs>
              <w:spacing w:line="480" w:lineRule="exact"/>
              <w:ind w:left="2098" w:hanging="34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對</w:t>
            </w:r>
            <w:r w:rsidR="00E5422C" w:rsidRPr="0067671D">
              <w:rPr>
                <w:rFonts w:ascii="標楷體" w:eastAsia="標楷體" w:hAnsi="標楷體" w:cs="新細明體" w:hint="eastAsia"/>
                <w:b/>
                <w:bCs/>
                <w:kern w:val="0"/>
                <w:sz w:val="28"/>
                <w:szCs w:val="28"/>
              </w:rPr>
              <w:t>保證合約期間超過3個月</w:t>
            </w:r>
            <w:r w:rsidR="005B6B9B" w:rsidRPr="0067671D">
              <w:rPr>
                <w:rFonts w:ascii="標楷體" w:eastAsia="標楷體" w:hAnsi="標楷體" w:cs="新細明體" w:hint="eastAsia"/>
                <w:b/>
                <w:bCs/>
                <w:kern w:val="0"/>
                <w:sz w:val="28"/>
                <w:szCs w:val="28"/>
              </w:rPr>
              <w:t>之應收保證款項</w:t>
            </w:r>
            <w:r w:rsidR="00E5422C" w:rsidRPr="0067671D">
              <w:rPr>
                <w:rFonts w:ascii="標楷體" w:eastAsia="標楷體" w:hAnsi="標楷體" w:cs="新細明體" w:hint="eastAsia"/>
                <w:b/>
                <w:bCs/>
                <w:kern w:val="0"/>
                <w:sz w:val="28"/>
                <w:szCs w:val="28"/>
              </w:rPr>
              <w:t>，</w:t>
            </w:r>
            <w:r w:rsidR="00760944" w:rsidRPr="0067671D">
              <w:rPr>
                <w:rFonts w:ascii="標楷體" w:eastAsia="標楷體" w:hAnsi="標楷體" w:cs="新細明體" w:hint="eastAsia"/>
                <w:b/>
                <w:kern w:val="0"/>
                <w:sz w:val="28"/>
                <w:szCs w:val="28"/>
              </w:rPr>
              <w:t>誤以銀行短期債權之風險權數5</w:t>
            </w:r>
            <w:r w:rsidR="00760944" w:rsidRPr="0067671D">
              <w:rPr>
                <w:rFonts w:ascii="標楷體" w:eastAsia="標楷體" w:hAnsi="標楷體" w:cs="新細明體"/>
                <w:b/>
                <w:kern w:val="0"/>
                <w:sz w:val="28"/>
                <w:szCs w:val="28"/>
              </w:rPr>
              <w:t>0%</w:t>
            </w:r>
            <w:r w:rsidR="00760944" w:rsidRPr="0067671D">
              <w:rPr>
                <w:rFonts w:ascii="標楷體" w:eastAsia="標楷體" w:hAnsi="標楷體" w:cs="新細明體" w:hint="eastAsia"/>
                <w:b/>
                <w:kern w:val="0"/>
                <w:sz w:val="28"/>
                <w:szCs w:val="28"/>
              </w:rPr>
              <w:t>計算，改依</w:t>
            </w:r>
            <w:proofErr w:type="gramStart"/>
            <w:r w:rsidR="00760944" w:rsidRPr="0067671D">
              <w:rPr>
                <w:rFonts w:ascii="標楷體" w:eastAsia="標楷體" w:hAnsi="標楷體" w:cs="新細明體" w:hint="eastAsia"/>
                <w:b/>
                <w:kern w:val="0"/>
                <w:sz w:val="28"/>
                <w:szCs w:val="28"/>
              </w:rPr>
              <w:t>外部信</w:t>
            </w:r>
            <w:proofErr w:type="gramEnd"/>
            <w:r w:rsidR="00760944" w:rsidRPr="0067671D">
              <w:rPr>
                <w:rFonts w:ascii="標楷體" w:eastAsia="標楷體" w:hAnsi="標楷體" w:cs="新細明體" w:hint="eastAsia"/>
                <w:b/>
                <w:kern w:val="0"/>
                <w:sz w:val="28"/>
                <w:szCs w:val="28"/>
              </w:rPr>
              <w:t>評結果，適用長期債權之風險權數1</w:t>
            </w:r>
            <w:r w:rsidR="00760944" w:rsidRPr="0067671D">
              <w:rPr>
                <w:rFonts w:ascii="標楷體" w:eastAsia="標楷體" w:hAnsi="標楷體" w:cs="新細明體"/>
                <w:b/>
                <w:kern w:val="0"/>
                <w:sz w:val="28"/>
                <w:szCs w:val="28"/>
              </w:rPr>
              <w:t>00%</w:t>
            </w:r>
            <w:r w:rsidR="00760944" w:rsidRPr="0067671D">
              <w:rPr>
                <w:rFonts w:ascii="標楷體" w:eastAsia="標楷體" w:hAnsi="標楷體" w:cs="新細明體" w:hint="eastAsia"/>
                <w:b/>
                <w:kern w:val="0"/>
                <w:sz w:val="28"/>
                <w:szCs w:val="28"/>
              </w:rPr>
              <w:t>。</w:t>
            </w:r>
          </w:p>
          <w:p w14:paraId="6A60A8BE" w14:textId="655CB5AA" w:rsidR="00D72773" w:rsidRPr="0067671D" w:rsidRDefault="00D72773" w:rsidP="00C14D48">
            <w:pPr>
              <w:pStyle w:val="a4"/>
              <w:numPr>
                <w:ilvl w:val="0"/>
                <w:numId w:val="55"/>
              </w:numPr>
              <w:tabs>
                <w:tab w:val="clear" w:pos="4153"/>
                <w:tab w:val="clear" w:pos="8306"/>
              </w:tabs>
              <w:spacing w:line="480" w:lineRule="exact"/>
              <w:ind w:left="2098" w:hanging="343"/>
              <w:jc w:val="both"/>
              <w:rPr>
                <w:rFonts w:ascii="標楷體" w:eastAsia="標楷體" w:hAnsi="標楷體" w:cs="新細明體"/>
                <w:b/>
                <w:bCs/>
                <w:kern w:val="0"/>
                <w:sz w:val="28"/>
                <w:szCs w:val="28"/>
              </w:rPr>
            </w:pPr>
            <w:r w:rsidRPr="0067671D">
              <w:rPr>
                <w:rFonts w:ascii="標楷體" w:eastAsia="標楷體" w:hAnsi="標楷體" w:cs="新細明體" w:hint="eastAsia"/>
                <w:b/>
                <w:bCs/>
                <w:kern w:val="0"/>
                <w:sz w:val="28"/>
                <w:szCs w:val="28"/>
              </w:rPr>
              <w:t>屬</w:t>
            </w:r>
            <w:r w:rsidR="00F04BCC" w:rsidRPr="0067671D">
              <w:rPr>
                <w:rFonts w:ascii="標楷體" w:eastAsia="標楷體" w:hAnsi="標楷體" w:cs="新細明體" w:hint="eastAsia"/>
                <w:b/>
                <w:bCs/>
                <w:kern w:val="0"/>
                <w:sz w:val="28"/>
                <w:szCs w:val="28"/>
              </w:rPr>
              <w:t>原始</w:t>
            </w:r>
            <w:r w:rsidRPr="0067671D">
              <w:rPr>
                <w:rFonts w:ascii="標楷體" w:eastAsia="標楷體" w:hAnsi="標楷體" w:cs="新細明體" w:hint="eastAsia"/>
                <w:b/>
                <w:bCs/>
                <w:kern w:val="0"/>
                <w:sz w:val="28"/>
                <w:szCs w:val="28"/>
              </w:rPr>
              <w:t>契約期限一年以上之不可取消約定融資額度，</w:t>
            </w:r>
            <w:r w:rsidR="00F04BCC" w:rsidRPr="0067671D">
              <w:rPr>
                <w:rFonts w:ascii="標楷體" w:eastAsia="標楷體" w:hAnsi="標楷體" w:cs="新細明體" w:hint="eastAsia"/>
                <w:b/>
                <w:bCs/>
                <w:kern w:val="0"/>
                <w:sz w:val="28"/>
                <w:szCs w:val="28"/>
              </w:rPr>
              <w:t>誤適用</w:t>
            </w:r>
            <w:r w:rsidR="0066074B" w:rsidRPr="0067671D">
              <w:rPr>
                <w:rFonts w:ascii="標楷體" w:eastAsia="標楷體" w:hAnsi="標楷體" w:cs="新細明體" w:hint="eastAsia"/>
                <w:b/>
                <w:bCs/>
                <w:kern w:val="0"/>
                <w:sz w:val="28"/>
                <w:szCs w:val="28"/>
              </w:rPr>
              <w:t>信用</w:t>
            </w:r>
            <w:r w:rsidR="00F04BCC" w:rsidRPr="0067671D">
              <w:rPr>
                <w:rFonts w:ascii="標楷體" w:eastAsia="標楷體" w:hAnsi="標楷體" w:cs="新細明體" w:hint="eastAsia"/>
                <w:b/>
                <w:bCs/>
                <w:kern w:val="0"/>
                <w:sz w:val="28"/>
                <w:szCs w:val="28"/>
              </w:rPr>
              <w:t>轉換係數0%</w:t>
            </w:r>
            <w:r w:rsidR="00371455" w:rsidRPr="0067671D">
              <w:rPr>
                <w:rFonts w:ascii="標楷體" w:eastAsia="標楷體" w:hAnsi="標楷體" w:cs="新細明體" w:hint="eastAsia"/>
                <w:b/>
                <w:bCs/>
                <w:kern w:val="0"/>
                <w:sz w:val="28"/>
                <w:szCs w:val="28"/>
              </w:rPr>
              <w:t>，</w:t>
            </w:r>
            <w:r w:rsidR="00F04BCC" w:rsidRPr="0067671D">
              <w:rPr>
                <w:rFonts w:ascii="標楷體" w:eastAsia="標楷體" w:hAnsi="標楷體" w:cs="新細明體" w:hint="eastAsia"/>
                <w:b/>
                <w:bCs/>
                <w:kern w:val="0"/>
                <w:sz w:val="28"/>
                <w:szCs w:val="28"/>
              </w:rPr>
              <w:t>改為50%，或</w:t>
            </w:r>
            <w:r w:rsidRPr="0067671D">
              <w:rPr>
                <w:rFonts w:ascii="標楷體" w:eastAsia="標楷體" w:hAnsi="標楷體" w:cs="新細明體" w:hint="eastAsia"/>
                <w:b/>
                <w:bCs/>
                <w:kern w:val="0"/>
                <w:sz w:val="28"/>
                <w:szCs w:val="28"/>
              </w:rPr>
              <w:t>誤適用風險權數50%，改為100%。</w:t>
            </w:r>
          </w:p>
          <w:p w14:paraId="07FDC508" w14:textId="77777777" w:rsidR="00D472F8" w:rsidRPr="0067671D"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hint="eastAsia"/>
                <w:b/>
                <w:bCs/>
                <w:sz w:val="28"/>
              </w:rPr>
              <w:t>暴險類型</w:t>
            </w:r>
            <w:proofErr w:type="gramEnd"/>
            <w:r w:rsidRPr="0067671D">
              <w:rPr>
                <w:rFonts w:ascii="標楷體" w:eastAsia="標楷體" w:hAnsi="標楷體" w:hint="eastAsia"/>
                <w:b/>
                <w:bCs/>
                <w:sz w:val="28"/>
              </w:rPr>
              <w:t>-「企業（含證券及保險公司）(風險權數100%)」</w:t>
            </w:r>
            <w:proofErr w:type="gramStart"/>
            <w:r w:rsidRPr="0067671D">
              <w:rPr>
                <w:rFonts w:ascii="標楷體" w:eastAsia="標楷體" w:hAnsi="標楷體" w:hint="eastAsia"/>
                <w:b/>
                <w:bCs/>
                <w:sz w:val="28"/>
              </w:rPr>
              <w:lastRenderedPageBreak/>
              <w:t>及暴險類型</w:t>
            </w:r>
            <w:proofErr w:type="gramEnd"/>
            <w:r w:rsidRPr="0067671D">
              <w:rPr>
                <w:rFonts w:ascii="標楷體" w:eastAsia="標楷體" w:hAnsi="標楷體" w:hint="eastAsia"/>
                <w:b/>
                <w:bCs/>
                <w:sz w:val="28"/>
              </w:rPr>
              <w:t>-「零售債權(風險權數75%)」：</w:t>
            </w:r>
          </w:p>
          <w:p w14:paraId="0018FA3F" w14:textId="6AA6E5E6" w:rsidR="004870F0" w:rsidRPr="0067671D" w:rsidRDefault="004870F0" w:rsidP="00C14D48">
            <w:pPr>
              <w:pStyle w:val="a4"/>
              <w:numPr>
                <w:ilvl w:val="0"/>
                <w:numId w:val="63"/>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hint="eastAsia"/>
                <w:b/>
                <w:bCs/>
                <w:sz w:val="28"/>
              </w:rPr>
              <w:t>屬</w:t>
            </w:r>
            <w:r w:rsidR="00F04BCC" w:rsidRPr="0067671D">
              <w:rPr>
                <w:rFonts w:ascii="標楷體" w:eastAsia="標楷體" w:hAnsi="標楷體" w:cs="新細明體" w:hint="eastAsia"/>
                <w:b/>
                <w:bCs/>
                <w:kern w:val="0"/>
                <w:sz w:val="28"/>
                <w:szCs w:val="28"/>
              </w:rPr>
              <w:t>原始契約期限</w:t>
            </w:r>
            <w:r w:rsidRPr="0067671D">
              <w:rPr>
                <w:rFonts w:ascii="標楷體" w:eastAsia="標楷體" w:hAnsi="標楷體" w:hint="eastAsia"/>
                <w:b/>
                <w:bCs/>
                <w:sz w:val="28"/>
              </w:rPr>
              <w:t>一年以上之應收保證款項-其他保證，信用轉換係數誤為20%，應為50%。</w:t>
            </w:r>
          </w:p>
          <w:p w14:paraId="1FCE9F9E" w14:textId="68A83443" w:rsidR="00D472F8" w:rsidRPr="0067671D" w:rsidRDefault="00D472F8" w:rsidP="00C14D48">
            <w:pPr>
              <w:pStyle w:val="a4"/>
              <w:numPr>
                <w:ilvl w:val="0"/>
                <w:numId w:val="63"/>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屬原始契約期限一年以下(或以上)之不可取消約定融資額度(信用轉換係數20%、50%)，誤適用信用轉換係數0%，或放款餘額已逾4</w:t>
            </w:r>
            <w:proofErr w:type="gramStart"/>
            <w:r w:rsidRPr="0067671D">
              <w:rPr>
                <w:rFonts w:ascii="標楷體" w:eastAsia="標楷體" w:hAnsi="標楷體" w:cs="新細明體" w:hint="eastAsia"/>
                <w:b/>
                <w:kern w:val="0"/>
                <w:sz w:val="28"/>
                <w:szCs w:val="28"/>
              </w:rPr>
              <w:t>千萬</w:t>
            </w:r>
            <w:proofErr w:type="gramEnd"/>
            <w:r w:rsidRPr="0067671D">
              <w:rPr>
                <w:rFonts w:ascii="標楷體" w:eastAsia="標楷體" w:hAnsi="標楷體" w:cs="新細明體" w:hint="eastAsia"/>
                <w:b/>
                <w:kern w:val="0"/>
                <w:sz w:val="28"/>
                <w:szCs w:val="28"/>
              </w:rPr>
              <w:t>元，改適用風險權數100%</w:t>
            </w:r>
            <w:r w:rsidRPr="0067671D">
              <w:rPr>
                <w:rFonts w:ascii="新細明體" w:hAnsi="新細明體" w:cs="新細明體" w:hint="eastAsia"/>
                <w:b/>
                <w:kern w:val="0"/>
                <w:sz w:val="28"/>
                <w:szCs w:val="28"/>
              </w:rPr>
              <w:t>。</w:t>
            </w:r>
          </w:p>
          <w:p w14:paraId="4EF21047" w14:textId="77777777" w:rsidR="000B51F2" w:rsidRPr="0067671D"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hint="eastAsia"/>
                <w:b/>
                <w:bCs/>
                <w:sz w:val="28"/>
              </w:rPr>
              <w:t>暴險類型</w:t>
            </w:r>
            <w:proofErr w:type="gramEnd"/>
            <w:r w:rsidRPr="0067671D">
              <w:rPr>
                <w:rFonts w:ascii="標楷體" w:eastAsia="標楷體" w:hAnsi="標楷體" w:hint="eastAsia"/>
                <w:b/>
                <w:bCs/>
                <w:sz w:val="28"/>
              </w:rPr>
              <w:t>-「企業（含證券及保險公司）(風險權數100%)」：</w:t>
            </w:r>
          </w:p>
          <w:p w14:paraId="65FC5C1D" w14:textId="77777777" w:rsidR="000B51F2" w:rsidRPr="0067671D" w:rsidRDefault="000B51F2" w:rsidP="006E7E8A">
            <w:pPr>
              <w:pStyle w:val="a4"/>
              <w:numPr>
                <w:ilvl w:val="0"/>
                <w:numId w:val="53"/>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對聯貸案件已約定計收承諾費，屬不可取消約定融資尚未動用之信用額度，誤適用信用轉換係數0%，改適用信用轉換係數2</w:t>
            </w:r>
            <w:r w:rsidRPr="0067671D">
              <w:rPr>
                <w:rFonts w:ascii="標楷體" w:eastAsia="標楷體" w:hAnsi="標楷體" w:cs="新細明體"/>
                <w:b/>
                <w:kern w:val="0"/>
                <w:sz w:val="28"/>
                <w:szCs w:val="28"/>
              </w:rPr>
              <w:t>0%</w:t>
            </w:r>
            <w:r w:rsidRPr="0067671D">
              <w:rPr>
                <w:rFonts w:ascii="標楷體" w:eastAsia="標楷體" w:hAnsi="標楷體" w:cs="新細明體" w:hint="eastAsia"/>
                <w:b/>
                <w:kern w:val="0"/>
                <w:sz w:val="28"/>
                <w:szCs w:val="28"/>
              </w:rPr>
              <w:t>或50%。</w:t>
            </w:r>
          </w:p>
          <w:p w14:paraId="19772CA3" w14:textId="0CD6012F" w:rsidR="00BB61B9" w:rsidRPr="0067671D" w:rsidRDefault="004870F0" w:rsidP="006E7E8A">
            <w:pPr>
              <w:pStyle w:val="a4"/>
              <w:numPr>
                <w:ilvl w:val="0"/>
                <w:numId w:val="53"/>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hint="eastAsia"/>
                <w:b/>
                <w:bCs/>
                <w:sz w:val="28"/>
              </w:rPr>
              <w:t>帳列應收</w:t>
            </w:r>
            <w:r w:rsidRPr="0067671D">
              <w:rPr>
                <w:rFonts w:ascii="標楷體" w:eastAsia="標楷體" w:hAnsi="標楷體" w:cs="新細明體" w:hint="eastAsia"/>
                <w:b/>
                <w:kern w:val="0"/>
                <w:sz w:val="28"/>
                <w:szCs w:val="28"/>
              </w:rPr>
              <w:t>保證</w:t>
            </w:r>
            <w:r w:rsidRPr="0067671D">
              <w:rPr>
                <w:rFonts w:ascii="標楷體" w:eastAsia="標楷體" w:hAnsi="標楷體" w:hint="eastAsia"/>
                <w:b/>
                <w:bCs/>
                <w:sz w:val="28"/>
              </w:rPr>
              <w:t>款項，未計算該</w:t>
            </w:r>
            <w:r w:rsidR="00E60C25" w:rsidRPr="0067671D">
              <w:rPr>
                <w:rFonts w:ascii="標楷體" w:eastAsia="標楷體" w:hAnsi="標楷體" w:hint="eastAsia"/>
                <w:b/>
                <w:bCs/>
                <w:sz w:val="28"/>
              </w:rPr>
              <w:t>行自行</w:t>
            </w:r>
            <w:r w:rsidRPr="0067671D">
              <w:rPr>
                <w:rFonts w:ascii="標楷體" w:eastAsia="標楷體" w:hAnsi="標楷體" w:hint="eastAsia"/>
                <w:b/>
                <w:bCs/>
                <w:sz w:val="28"/>
              </w:rPr>
              <w:t>保證部位之加權風險性資產，</w:t>
            </w:r>
            <w:proofErr w:type="gramStart"/>
            <w:r w:rsidR="00E60C25" w:rsidRPr="0067671D">
              <w:rPr>
                <w:rFonts w:ascii="標楷體" w:eastAsia="標楷體" w:hAnsi="標楷體" w:hint="eastAsia"/>
                <w:b/>
                <w:bCs/>
                <w:sz w:val="28"/>
              </w:rPr>
              <w:t>俾</w:t>
            </w:r>
            <w:proofErr w:type="gramEnd"/>
            <w:r w:rsidRPr="0067671D">
              <w:rPr>
                <w:rFonts w:ascii="標楷體" w:eastAsia="標楷體" w:hAnsi="標楷體" w:hint="eastAsia"/>
                <w:b/>
                <w:bCs/>
                <w:sz w:val="28"/>
              </w:rPr>
              <w:t>與被保證部位相較</w:t>
            </w:r>
            <w:proofErr w:type="gramStart"/>
            <w:r w:rsidRPr="0067671D">
              <w:rPr>
                <w:rFonts w:ascii="標楷體" w:eastAsia="標楷體" w:hAnsi="標楷體" w:hint="eastAsia"/>
                <w:b/>
                <w:bCs/>
                <w:sz w:val="28"/>
              </w:rPr>
              <w:t>採</w:t>
            </w:r>
            <w:proofErr w:type="gramEnd"/>
            <w:r w:rsidRPr="0067671D">
              <w:rPr>
                <w:rFonts w:ascii="標楷體" w:eastAsia="標楷體" w:hAnsi="標楷體" w:hint="eastAsia"/>
                <w:b/>
                <w:bCs/>
                <w:sz w:val="28"/>
              </w:rPr>
              <w:t>計較高之加權風險性資產。</w:t>
            </w:r>
          </w:p>
          <w:p w14:paraId="3F0A1276" w14:textId="51EE3225" w:rsidR="004774D8" w:rsidRPr="0067671D" w:rsidRDefault="00B278E2" w:rsidP="00B278E2">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67671D">
              <w:rPr>
                <w:rFonts w:ascii="標楷體" w:eastAsia="標楷體" w:hAnsi="標楷體" w:cs="新細明體" w:hint="eastAsia"/>
                <w:b/>
                <w:kern w:val="0"/>
                <w:sz w:val="28"/>
                <w:szCs w:val="28"/>
              </w:rPr>
              <w:t>暴險類型</w:t>
            </w:r>
            <w:proofErr w:type="gramEnd"/>
            <w:r w:rsidRPr="0067671D">
              <w:rPr>
                <w:rFonts w:ascii="標楷體" w:eastAsia="標楷體" w:hAnsi="標楷體" w:cs="新細明體" w:hint="eastAsia"/>
                <w:b/>
                <w:kern w:val="0"/>
                <w:sz w:val="28"/>
                <w:szCs w:val="28"/>
              </w:rPr>
              <w:t>-「</w:t>
            </w:r>
            <w:proofErr w:type="gramStart"/>
            <w:r w:rsidRPr="0067671D">
              <w:rPr>
                <w:rFonts w:ascii="標楷體" w:eastAsia="標楷體" w:hAnsi="標楷體" w:cs="新細明體" w:hint="eastAsia"/>
                <w:b/>
                <w:kern w:val="0"/>
                <w:sz w:val="28"/>
                <w:szCs w:val="28"/>
              </w:rPr>
              <w:t>不動產暴險</w:t>
            </w:r>
            <w:proofErr w:type="gramEnd"/>
            <w:r w:rsidRPr="0067671D">
              <w:rPr>
                <w:rFonts w:ascii="標楷體" w:eastAsia="標楷體" w:hAnsi="標楷體" w:cs="新細明體" w:hint="eastAsia"/>
                <w:b/>
                <w:kern w:val="0"/>
                <w:sz w:val="28"/>
                <w:szCs w:val="28"/>
              </w:rPr>
              <w:t>-土地收購、開發及建築(ADC)(風險權數</w:t>
            </w:r>
            <w:r w:rsidR="00B479BB" w:rsidRPr="0067671D">
              <w:rPr>
                <w:rFonts w:ascii="標楷體" w:eastAsia="標楷體" w:hAnsi="標楷體" w:cs="新細明體" w:hint="eastAsia"/>
                <w:b/>
                <w:kern w:val="0"/>
                <w:sz w:val="28"/>
                <w:szCs w:val="28"/>
              </w:rPr>
              <w:t>100%</w:t>
            </w:r>
            <w:r w:rsidRPr="0067671D">
              <w:rPr>
                <w:rFonts w:ascii="標楷體" w:eastAsia="標楷體" w:hAnsi="標楷體" w:cs="新細明體" w:hint="eastAsia"/>
                <w:b/>
                <w:kern w:val="0"/>
                <w:sz w:val="28"/>
                <w:szCs w:val="28"/>
              </w:rPr>
              <w:t>)」：</w:t>
            </w:r>
          </w:p>
          <w:p w14:paraId="3B859D9A" w14:textId="29F961FC" w:rsidR="00B278E2" w:rsidRPr="0067671D" w:rsidRDefault="00B278E2" w:rsidP="00C14D48">
            <w:pPr>
              <w:pStyle w:val="a4"/>
              <w:numPr>
                <w:ilvl w:val="0"/>
                <w:numId w:val="64"/>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屬原始契約期限一年以上之有條件可取消約定融資額度，誤適用信用轉換係數50%，改為0%</w:t>
            </w:r>
            <w:r w:rsidR="006B232B" w:rsidRPr="0067671D">
              <w:rPr>
                <w:rFonts w:ascii="標楷體" w:eastAsia="標楷體" w:hAnsi="標楷體" w:cs="新細明體" w:hint="eastAsia"/>
                <w:b/>
                <w:kern w:val="0"/>
                <w:sz w:val="28"/>
                <w:szCs w:val="28"/>
              </w:rPr>
              <w:t>。</w:t>
            </w:r>
          </w:p>
          <w:p w14:paraId="5F30D36A" w14:textId="1A5400DC" w:rsidR="004774D8" w:rsidRPr="0067671D" w:rsidRDefault="004774D8" w:rsidP="00C14D48">
            <w:pPr>
              <w:pStyle w:val="a4"/>
              <w:numPr>
                <w:ilvl w:val="0"/>
                <w:numId w:val="64"/>
              </w:numPr>
              <w:tabs>
                <w:tab w:val="clear" w:pos="4153"/>
                <w:tab w:val="clear" w:pos="8306"/>
              </w:tabs>
              <w:spacing w:line="480" w:lineRule="exact"/>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屬原始契約期限一年以下(或以上)不可取消約定融資(信用轉換係數20%、50%)額度，借款用途供興建建物出租出售，興建或開發計畫書載明建物之</w:t>
            </w:r>
            <w:proofErr w:type="gramStart"/>
            <w:r w:rsidRPr="0067671D">
              <w:rPr>
                <w:rFonts w:ascii="標楷體" w:eastAsia="標楷體" w:hAnsi="標楷體" w:cs="新細明體" w:hint="eastAsia"/>
                <w:b/>
                <w:kern w:val="0"/>
                <w:sz w:val="28"/>
                <w:szCs w:val="28"/>
              </w:rPr>
              <w:t>住宅用樓地板</w:t>
            </w:r>
            <w:proofErr w:type="gramEnd"/>
            <w:r w:rsidRPr="0067671D">
              <w:rPr>
                <w:rFonts w:ascii="標楷體" w:eastAsia="標楷體" w:hAnsi="標楷體" w:cs="新細明體" w:hint="eastAsia"/>
                <w:b/>
                <w:kern w:val="0"/>
                <w:sz w:val="28"/>
                <w:szCs w:val="28"/>
              </w:rPr>
              <w:t>面積未大於總樓地板面積之70%，改適用風險權數150%。</w:t>
            </w:r>
          </w:p>
          <w:p w14:paraId="1B809167" w14:textId="4ABF4800" w:rsidR="00CA31FA" w:rsidRPr="0067671D" w:rsidRDefault="00882442" w:rsidP="00CA31FA">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hint="eastAsia"/>
                <w:b/>
                <w:bCs/>
                <w:sz w:val="28"/>
              </w:rPr>
              <w:t>表外信用風險抵減，</w:t>
            </w:r>
            <w:r w:rsidR="00CA31FA" w:rsidRPr="0067671D">
              <w:rPr>
                <w:rFonts w:ascii="標楷體" w:eastAsia="標楷體" w:hAnsi="標楷體" w:hint="eastAsia"/>
                <w:b/>
                <w:bCs/>
                <w:sz w:val="28"/>
              </w:rPr>
              <w:t>有下列缺失：</w:t>
            </w:r>
          </w:p>
          <w:p w14:paraId="2E56D6CA" w14:textId="77777777" w:rsidR="00CA31FA" w:rsidRPr="0067671D"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誤</w:t>
            </w:r>
            <w:r w:rsidRPr="0067671D">
              <w:rPr>
                <w:rFonts w:ascii="標楷體" w:eastAsia="標楷體" w:hAnsi="標楷體" w:cs="新細明體" w:hint="eastAsia"/>
                <w:b/>
                <w:kern w:val="0"/>
                <w:sz w:val="28"/>
                <w:szCs w:val="28"/>
              </w:rPr>
              <w:t>將未約定或已解除設定之擔保品列入風險抵減。</w:t>
            </w:r>
          </w:p>
          <w:p w14:paraId="547AC9F7" w14:textId="77777777" w:rsidR="00CA31FA" w:rsidRPr="0067671D"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重覆計算擔保品風險抵減。</w:t>
            </w:r>
          </w:p>
          <w:p w14:paraId="05A2E69F" w14:textId="6118A7BA" w:rsidR="00CA31FA" w:rsidRPr="0067671D"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67671D">
              <w:rPr>
                <w:rFonts w:ascii="標楷體" w:eastAsia="標楷體" w:hAnsi="標楷體" w:hint="eastAsia"/>
                <w:b/>
                <w:bCs/>
                <w:sz w:val="28"/>
              </w:rPr>
              <w:t>將授信戶移送中小企業</w:t>
            </w:r>
            <w:r w:rsidRPr="0067671D">
              <w:rPr>
                <w:rFonts w:ascii="標楷體" w:eastAsia="標楷體" w:hAnsi="標楷體" w:cs="新細明體" w:hint="eastAsia"/>
                <w:b/>
                <w:kern w:val="0"/>
                <w:sz w:val="28"/>
                <w:szCs w:val="28"/>
              </w:rPr>
              <w:t>信用</w:t>
            </w:r>
            <w:r w:rsidRPr="0067671D">
              <w:rPr>
                <w:rFonts w:ascii="標楷體" w:eastAsia="標楷體" w:hAnsi="標楷體" w:hint="eastAsia"/>
                <w:b/>
                <w:bCs/>
                <w:sz w:val="28"/>
              </w:rPr>
              <w:t>保證基金所提供信用保</w:t>
            </w:r>
            <w:r w:rsidRPr="0067671D">
              <w:rPr>
                <w:rFonts w:ascii="標楷體" w:eastAsia="標楷體" w:hAnsi="標楷體" w:hint="eastAsia"/>
                <w:b/>
                <w:bCs/>
                <w:sz w:val="28"/>
              </w:rPr>
              <w:lastRenderedPageBreak/>
              <w:t>障者，誤以</w:t>
            </w:r>
            <w:proofErr w:type="gramStart"/>
            <w:r w:rsidRPr="0067671D">
              <w:rPr>
                <w:rFonts w:ascii="標楷體" w:eastAsia="標楷體" w:hAnsi="標楷體" w:hint="eastAsia"/>
                <w:b/>
                <w:bCs/>
                <w:sz w:val="28"/>
              </w:rPr>
              <w:t>帳面</w:t>
            </w:r>
            <w:proofErr w:type="gramEnd"/>
            <w:r w:rsidRPr="0067671D">
              <w:rPr>
                <w:rFonts w:ascii="標楷體" w:eastAsia="標楷體" w:hAnsi="標楷體" w:hint="eastAsia"/>
                <w:b/>
                <w:bCs/>
                <w:sz w:val="28"/>
              </w:rPr>
              <w:t>金額(</w:t>
            </w:r>
            <w:proofErr w:type="gramStart"/>
            <w:r w:rsidRPr="0067671D">
              <w:rPr>
                <w:rFonts w:ascii="標楷體" w:eastAsia="標楷體" w:hAnsi="標楷體" w:hint="eastAsia"/>
                <w:b/>
                <w:bCs/>
                <w:sz w:val="28"/>
              </w:rPr>
              <w:t>或承保</w:t>
            </w:r>
            <w:proofErr w:type="gramEnd"/>
            <w:r w:rsidRPr="0067671D">
              <w:rPr>
                <w:rFonts w:ascii="標楷體" w:eastAsia="標楷體" w:hAnsi="標楷體" w:hint="eastAsia"/>
                <w:b/>
                <w:bCs/>
                <w:sz w:val="28"/>
              </w:rPr>
              <w:t>金額)全數列入抵減，未依該等案件獲保成數及風險權數20%計算抵減金額</w:t>
            </w:r>
            <w:r w:rsidRPr="0067671D">
              <w:rPr>
                <w:rFonts w:ascii="標楷體" w:eastAsia="標楷體" w:hAnsi="標楷體" w:cs="新細明體" w:hint="eastAsia"/>
                <w:b/>
                <w:kern w:val="0"/>
                <w:sz w:val="28"/>
                <w:szCs w:val="28"/>
              </w:rPr>
              <w:t>。</w:t>
            </w:r>
          </w:p>
          <w:p w14:paraId="486EA41A" w14:textId="77777777" w:rsidR="00316EBB" w:rsidRPr="0067671D" w:rsidRDefault="00316EBB" w:rsidP="002B5A1E">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屬呆帳戶之應收保證款項到期逾多年</w:t>
            </w:r>
            <w:r w:rsidR="008534F8"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未依逾期放款計算方式適用不同風險權數</w:t>
            </w:r>
            <w:r w:rsidR="00162603" w:rsidRPr="0067671D">
              <w:rPr>
                <w:rFonts w:ascii="標楷體" w:eastAsia="標楷體" w:hAnsi="標楷體" w:cs="新細明體" w:hint="eastAsia"/>
                <w:b/>
                <w:kern w:val="0"/>
                <w:sz w:val="28"/>
                <w:szCs w:val="28"/>
              </w:rPr>
              <w:t>。</w:t>
            </w:r>
          </w:p>
          <w:p w14:paraId="579A56F4" w14:textId="77777777" w:rsidR="00ED7907" w:rsidRPr="0067671D" w:rsidRDefault="00ED7907"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hint="eastAsia"/>
                <w:b/>
                <w:kern w:val="0"/>
                <w:sz w:val="28"/>
                <w:szCs w:val="28"/>
              </w:rPr>
              <w:t>交易對手信用風險加權風險性資產申報錯誤：</w:t>
            </w:r>
          </w:p>
          <w:p w14:paraId="5706C2DA" w14:textId="77777777" w:rsidR="00071994" w:rsidRPr="0067671D"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承做附賣回交易(RS)，</w:t>
            </w:r>
            <w:proofErr w:type="gramStart"/>
            <w:r w:rsidRPr="0067671D">
              <w:rPr>
                <w:rFonts w:ascii="標楷體" w:eastAsia="標楷體" w:hAnsi="標楷體" w:cs="新細明體" w:hint="eastAsia"/>
                <w:b/>
                <w:kern w:val="0"/>
                <w:sz w:val="28"/>
                <w:szCs w:val="28"/>
              </w:rPr>
              <w:t>暴險部位</w:t>
            </w:r>
            <w:proofErr w:type="gramEnd"/>
            <w:r w:rsidRPr="0067671D">
              <w:rPr>
                <w:rFonts w:ascii="標楷體" w:eastAsia="標楷體" w:hAnsi="標楷體" w:cs="新細明體" w:hint="eastAsia"/>
                <w:b/>
                <w:kern w:val="0"/>
                <w:sz w:val="28"/>
                <w:szCs w:val="28"/>
              </w:rPr>
              <w:t>之</w:t>
            </w:r>
            <w:proofErr w:type="gramStart"/>
            <w:r w:rsidRPr="0067671D">
              <w:rPr>
                <w:rFonts w:ascii="標楷體" w:eastAsia="標楷體" w:hAnsi="標楷體" w:cs="新細明體" w:hint="eastAsia"/>
                <w:b/>
                <w:kern w:val="0"/>
                <w:sz w:val="28"/>
                <w:szCs w:val="28"/>
              </w:rPr>
              <w:t>現值誤以</w:t>
            </w:r>
            <w:proofErr w:type="gramEnd"/>
            <w:r w:rsidR="00301BFF" w:rsidRPr="0067671D">
              <w:rPr>
                <w:rFonts w:ascii="標楷體" w:eastAsia="標楷體" w:hAnsi="標楷體" w:cs="新細明體" w:hint="eastAsia"/>
                <w:b/>
                <w:kern w:val="0"/>
                <w:sz w:val="28"/>
                <w:szCs w:val="28"/>
              </w:rPr>
              <w:t>成交金額</w:t>
            </w:r>
            <w:r w:rsidRPr="0067671D">
              <w:rPr>
                <w:rFonts w:ascii="標楷體" w:eastAsia="標楷體" w:hAnsi="標楷體" w:cs="新細明體" w:hint="eastAsia"/>
                <w:b/>
                <w:kern w:val="0"/>
                <w:sz w:val="28"/>
                <w:szCs w:val="28"/>
              </w:rPr>
              <w:t>*(1+折扣比率)計算，未以期</w:t>
            </w:r>
            <w:r w:rsidR="00301BFF" w:rsidRPr="0067671D">
              <w:rPr>
                <w:rFonts w:ascii="標楷體" w:eastAsia="標楷體" w:hAnsi="標楷體" w:cs="新細明體" w:hint="eastAsia"/>
                <w:b/>
                <w:kern w:val="0"/>
                <w:sz w:val="28"/>
                <w:szCs w:val="28"/>
              </w:rPr>
              <w:t>末</w:t>
            </w:r>
            <w:r w:rsidRPr="0067671D">
              <w:rPr>
                <w:rFonts w:ascii="標楷體" w:eastAsia="標楷體" w:hAnsi="標楷體" w:cs="新細明體" w:hint="eastAsia"/>
                <w:b/>
                <w:kern w:val="0"/>
                <w:sz w:val="28"/>
                <w:szCs w:val="28"/>
              </w:rPr>
              <w:t>履約</w:t>
            </w:r>
            <w:r w:rsidR="00301BFF" w:rsidRPr="0067671D">
              <w:rPr>
                <w:rFonts w:ascii="標楷體" w:eastAsia="標楷體" w:hAnsi="標楷體" w:cs="新細明體" w:hint="eastAsia"/>
                <w:b/>
                <w:kern w:val="0"/>
                <w:sz w:val="28"/>
                <w:szCs w:val="28"/>
              </w:rPr>
              <w:t>值</w:t>
            </w:r>
            <w:r w:rsidRPr="0067671D">
              <w:rPr>
                <w:rFonts w:ascii="標楷體" w:eastAsia="標楷體" w:hAnsi="標楷體" w:cs="新細明體" w:hint="eastAsia"/>
                <w:b/>
                <w:kern w:val="0"/>
                <w:sz w:val="28"/>
                <w:szCs w:val="28"/>
              </w:rPr>
              <w:t>之折現值計算</w:t>
            </w:r>
            <w:r w:rsidR="009E7D96"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擔保</w:t>
            </w:r>
            <w:proofErr w:type="gramStart"/>
            <w:r w:rsidRPr="0067671D">
              <w:rPr>
                <w:rFonts w:ascii="標楷體" w:eastAsia="標楷體" w:hAnsi="標楷體" w:cs="新細明體" w:hint="eastAsia"/>
                <w:b/>
                <w:kern w:val="0"/>
                <w:sz w:val="28"/>
                <w:szCs w:val="28"/>
              </w:rPr>
              <w:t>品現值誤</w:t>
            </w:r>
            <w:proofErr w:type="gramEnd"/>
            <w:r w:rsidRPr="0067671D">
              <w:rPr>
                <w:rFonts w:ascii="標楷體" w:eastAsia="標楷體" w:hAnsi="標楷體" w:cs="新細明體" w:hint="eastAsia"/>
                <w:b/>
                <w:kern w:val="0"/>
                <w:sz w:val="28"/>
                <w:szCs w:val="28"/>
              </w:rPr>
              <w:t>以成交金額</w:t>
            </w:r>
            <w:r w:rsidR="00301BFF" w:rsidRPr="0067671D">
              <w:rPr>
                <w:rFonts w:ascii="標楷體" w:eastAsia="標楷體" w:hAnsi="標楷體" w:cs="新細明體" w:hint="eastAsia"/>
                <w:b/>
                <w:kern w:val="0"/>
                <w:sz w:val="28"/>
                <w:szCs w:val="28"/>
              </w:rPr>
              <w:t>或期末履約值</w:t>
            </w:r>
            <w:r w:rsidRPr="0067671D">
              <w:rPr>
                <w:rFonts w:ascii="標楷體" w:eastAsia="標楷體" w:hAnsi="標楷體" w:cs="新細明體" w:hint="eastAsia"/>
                <w:b/>
                <w:kern w:val="0"/>
                <w:sz w:val="28"/>
                <w:szCs w:val="28"/>
              </w:rPr>
              <w:t>*(1-折扣比率)計算，未以擔保品市價*(1-折扣比率)計算；計算風險抵減後</w:t>
            </w:r>
            <w:proofErr w:type="gramStart"/>
            <w:r w:rsidRPr="0067671D">
              <w:rPr>
                <w:rFonts w:ascii="標楷體" w:eastAsia="標楷體" w:hAnsi="標楷體" w:cs="新細明體" w:hint="eastAsia"/>
                <w:b/>
                <w:kern w:val="0"/>
                <w:sz w:val="28"/>
                <w:szCs w:val="28"/>
              </w:rPr>
              <w:t>暴險額</w:t>
            </w:r>
            <w:proofErr w:type="gramEnd"/>
            <w:r w:rsidRPr="0067671D">
              <w:rPr>
                <w:rFonts w:ascii="標楷體" w:eastAsia="標楷體" w:hAnsi="標楷體" w:cs="新細明體" w:hint="eastAsia"/>
                <w:b/>
                <w:kern w:val="0"/>
                <w:sz w:val="28"/>
                <w:szCs w:val="28"/>
              </w:rPr>
              <w:t>之法定折扣比率適用錯誤(如6%，誤</w:t>
            </w:r>
            <w:r w:rsidR="005314DB" w:rsidRPr="0067671D">
              <w:rPr>
                <w:rFonts w:ascii="標楷體" w:eastAsia="標楷體" w:hAnsi="標楷體" w:cs="新細明體" w:hint="eastAsia"/>
                <w:b/>
                <w:kern w:val="0"/>
                <w:sz w:val="28"/>
                <w:szCs w:val="28"/>
              </w:rPr>
              <w:t>為</w:t>
            </w:r>
            <w:r w:rsidRPr="0067671D">
              <w:rPr>
                <w:rFonts w:ascii="標楷體" w:eastAsia="標楷體" w:hAnsi="標楷體" w:cs="新細明體" w:hint="eastAsia"/>
                <w:b/>
                <w:kern w:val="0"/>
                <w:sz w:val="28"/>
                <w:szCs w:val="28"/>
              </w:rPr>
              <w:t>4%)</w:t>
            </w:r>
            <w:r w:rsidR="00301BFF" w:rsidRPr="0067671D">
              <w:rPr>
                <w:rFonts w:ascii="標楷體" w:eastAsia="標楷體" w:hAnsi="標楷體" w:cs="新細明體" w:hint="eastAsia"/>
                <w:b/>
                <w:kern w:val="0"/>
                <w:sz w:val="28"/>
                <w:szCs w:val="28"/>
              </w:rPr>
              <w:t>；</w:t>
            </w:r>
            <w:r w:rsidR="00071994" w:rsidRPr="0067671D">
              <w:rPr>
                <w:rFonts w:ascii="標楷體" w:eastAsia="標楷體" w:hAnsi="標楷體" w:cs="新細明體" w:hint="eastAsia"/>
                <w:b/>
                <w:kern w:val="0"/>
                <w:sz w:val="28"/>
                <w:szCs w:val="28"/>
              </w:rPr>
              <w:t>對擔保品市價之折扣比率未依交易類型、市價評估及追繳保證金之頻率調整。</w:t>
            </w:r>
          </w:p>
          <w:p w14:paraId="396E1AD5" w14:textId="77777777" w:rsidR="00ED7907" w:rsidRPr="0067671D"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承做附買回</w:t>
            </w:r>
            <w:r w:rsidRPr="0067671D">
              <w:rPr>
                <w:rFonts w:ascii="標楷體" w:eastAsia="標楷體" w:hAnsi="標楷體" w:hint="eastAsia"/>
                <w:b/>
                <w:kern w:val="0"/>
                <w:sz w:val="28"/>
              </w:rPr>
              <w:t>交易(RP)，</w:t>
            </w:r>
            <w:r w:rsidRPr="0067671D">
              <w:rPr>
                <w:rFonts w:ascii="標楷體" w:eastAsia="標楷體" w:hAnsi="標楷體" w:cs="新細明體" w:hint="eastAsia"/>
                <w:b/>
                <w:kern w:val="0"/>
                <w:sz w:val="28"/>
                <w:szCs w:val="28"/>
              </w:rPr>
              <w:t>擔保</w:t>
            </w:r>
            <w:proofErr w:type="gramStart"/>
            <w:r w:rsidRPr="0067671D">
              <w:rPr>
                <w:rFonts w:ascii="標楷體" w:eastAsia="標楷體" w:hAnsi="標楷體" w:cs="新細明體" w:hint="eastAsia"/>
                <w:b/>
                <w:kern w:val="0"/>
                <w:sz w:val="28"/>
                <w:szCs w:val="28"/>
              </w:rPr>
              <w:t>品現值誤</w:t>
            </w:r>
            <w:proofErr w:type="gramEnd"/>
            <w:r w:rsidRPr="0067671D">
              <w:rPr>
                <w:rFonts w:ascii="標楷體" w:eastAsia="標楷體" w:hAnsi="標楷體" w:cs="新細明體" w:hint="eastAsia"/>
                <w:b/>
                <w:kern w:val="0"/>
                <w:sz w:val="28"/>
                <w:szCs w:val="28"/>
              </w:rPr>
              <w:t>以成交金額計算，未以到期履約價格之折現值計算；計算風險抵減後</w:t>
            </w:r>
            <w:proofErr w:type="gramStart"/>
            <w:r w:rsidRPr="0067671D">
              <w:rPr>
                <w:rFonts w:ascii="標楷體" w:eastAsia="標楷體" w:hAnsi="標楷體" w:cs="新細明體" w:hint="eastAsia"/>
                <w:b/>
                <w:kern w:val="0"/>
                <w:sz w:val="28"/>
                <w:szCs w:val="28"/>
              </w:rPr>
              <w:t>暴險額</w:t>
            </w:r>
            <w:proofErr w:type="gramEnd"/>
            <w:r w:rsidRPr="0067671D">
              <w:rPr>
                <w:rFonts w:ascii="標楷體" w:eastAsia="標楷體" w:hAnsi="標楷體" w:cs="新細明體" w:hint="eastAsia"/>
                <w:b/>
                <w:kern w:val="0"/>
                <w:sz w:val="28"/>
                <w:szCs w:val="28"/>
              </w:rPr>
              <w:t>之法定折扣比率適用錯誤(如4%，誤</w:t>
            </w:r>
            <w:r w:rsidR="005314DB" w:rsidRPr="0067671D">
              <w:rPr>
                <w:rFonts w:ascii="標楷體" w:eastAsia="標楷體" w:hAnsi="標楷體" w:cs="新細明體" w:hint="eastAsia"/>
                <w:b/>
                <w:kern w:val="0"/>
                <w:sz w:val="28"/>
                <w:szCs w:val="28"/>
              </w:rPr>
              <w:t>為</w:t>
            </w:r>
            <w:r w:rsidRPr="0067671D">
              <w:rPr>
                <w:rFonts w:ascii="標楷體" w:eastAsia="標楷體" w:hAnsi="標楷體" w:cs="新細明體" w:hint="eastAsia"/>
                <w:b/>
                <w:kern w:val="0"/>
                <w:sz w:val="28"/>
                <w:szCs w:val="28"/>
              </w:rPr>
              <w:t>25%)；交易</w:t>
            </w:r>
            <w:proofErr w:type="gramStart"/>
            <w:r w:rsidRPr="0067671D">
              <w:rPr>
                <w:rFonts w:ascii="標楷體" w:eastAsia="標楷體" w:hAnsi="標楷體" w:cs="新細明體" w:hint="eastAsia"/>
                <w:b/>
                <w:kern w:val="0"/>
                <w:sz w:val="28"/>
                <w:szCs w:val="28"/>
              </w:rPr>
              <w:t>對手暴險類型</w:t>
            </w:r>
            <w:proofErr w:type="gramEnd"/>
            <w:r w:rsidRPr="0067671D">
              <w:rPr>
                <w:rFonts w:ascii="標楷體" w:eastAsia="標楷體" w:hAnsi="標楷體" w:cs="新細明體" w:hint="eastAsia"/>
                <w:b/>
                <w:kern w:val="0"/>
                <w:sz w:val="28"/>
                <w:szCs w:val="28"/>
              </w:rPr>
              <w:t>歸類錯誤(如</w:t>
            </w:r>
            <w:r w:rsidRPr="0067671D">
              <w:rPr>
                <w:rFonts w:ascii="標楷體" w:eastAsia="標楷體" w:hAnsi="標楷體" w:hint="eastAsia"/>
                <w:b/>
                <w:kern w:val="0"/>
                <w:sz w:val="28"/>
              </w:rPr>
              <w:t>企業風險權數100%，</w:t>
            </w:r>
            <w:r w:rsidRPr="0067671D">
              <w:rPr>
                <w:rFonts w:ascii="標楷體" w:eastAsia="標楷體" w:hAnsi="標楷體" w:cs="新細明體" w:hint="eastAsia"/>
                <w:b/>
                <w:kern w:val="0"/>
                <w:sz w:val="28"/>
                <w:szCs w:val="28"/>
              </w:rPr>
              <w:t>誤為銀行風險權數50%)</w:t>
            </w:r>
            <w:r w:rsidR="00ED7907" w:rsidRPr="0067671D">
              <w:rPr>
                <w:rFonts w:ascii="標楷體" w:eastAsia="標楷體" w:hAnsi="標楷體" w:cs="新細明體" w:hint="eastAsia"/>
                <w:b/>
                <w:kern w:val="0"/>
                <w:sz w:val="28"/>
                <w:szCs w:val="28"/>
              </w:rPr>
              <w:t>。</w:t>
            </w:r>
          </w:p>
          <w:p w14:paraId="50083DF6" w14:textId="77777777" w:rsidR="00315449" w:rsidRPr="0067671D" w:rsidRDefault="00C317B9" w:rsidP="002B5A1E">
            <w:pPr>
              <w:pStyle w:val="a4"/>
              <w:numPr>
                <w:ilvl w:val="0"/>
                <w:numId w:val="7"/>
              </w:numPr>
              <w:tabs>
                <w:tab w:val="clear" w:pos="4153"/>
                <w:tab w:val="clear" w:pos="8306"/>
              </w:tabs>
              <w:spacing w:line="480" w:lineRule="exact"/>
              <w:ind w:left="1812" w:hanging="426"/>
              <w:jc w:val="both"/>
              <w:rPr>
                <w:rFonts w:ascii="標楷體" w:eastAsia="標楷體" w:hAnsi="標楷體"/>
                <w:b/>
                <w:spacing w:val="-30"/>
                <w:kern w:val="0"/>
                <w:sz w:val="28"/>
                <w:szCs w:val="28"/>
              </w:rPr>
            </w:pPr>
            <w:r w:rsidRPr="0067671D">
              <w:rPr>
                <w:rFonts w:ascii="標楷體" w:eastAsia="標楷體" w:hAnsi="標楷體" w:cs="新細明體" w:hint="eastAsia"/>
                <w:b/>
                <w:kern w:val="0"/>
                <w:sz w:val="28"/>
                <w:szCs w:val="28"/>
              </w:rPr>
              <w:t>衍生性金融商品交易對手信用風險性資產</w:t>
            </w:r>
            <w:r w:rsidRPr="0067671D">
              <w:rPr>
                <w:rFonts w:ascii="標楷體" w:eastAsia="標楷體" w:hAnsi="標楷體" w:cs="新細明體" w:hint="eastAsia"/>
                <w:b/>
                <w:spacing w:val="-30"/>
                <w:kern w:val="0"/>
                <w:sz w:val="28"/>
                <w:szCs w:val="28"/>
              </w:rPr>
              <w:t>：</w:t>
            </w:r>
          </w:p>
          <w:p w14:paraId="673DE560" w14:textId="77777777" w:rsidR="00BB3D19" w:rsidRPr="0067671D" w:rsidRDefault="00BB3D19"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對外匯數位選擇權之法定delta</w:t>
            </w:r>
            <w:r w:rsidR="00D979F9" w:rsidRPr="0067671D">
              <w:rPr>
                <w:rFonts w:ascii="標楷體" w:eastAsia="標楷體" w:hAnsi="標楷體" w:hint="eastAsia"/>
                <w:b/>
                <w:kern w:val="0"/>
                <w:sz w:val="28"/>
                <w:szCs w:val="28"/>
              </w:rPr>
              <w:t>調整值</w:t>
            </w:r>
            <w:r w:rsidR="009E7D96" w:rsidRPr="0067671D">
              <w:rPr>
                <w:rFonts w:ascii="標楷體" w:eastAsia="標楷體" w:hAnsi="標楷體" w:hint="eastAsia"/>
                <w:b/>
                <w:kern w:val="0"/>
                <w:sz w:val="28"/>
                <w:szCs w:val="28"/>
              </w:rPr>
              <w:t>，</w:t>
            </w:r>
            <w:r w:rsidR="00DD6083" w:rsidRPr="0067671D">
              <w:rPr>
                <w:rFonts w:ascii="標楷體" w:eastAsia="標楷體" w:hAnsi="標楷體" w:hint="eastAsia"/>
                <w:b/>
                <w:kern w:val="0"/>
                <w:sz w:val="28"/>
                <w:szCs w:val="28"/>
              </w:rPr>
              <w:t>未依規定</w:t>
            </w:r>
            <w:r w:rsidR="00D979F9" w:rsidRPr="0067671D">
              <w:rPr>
                <w:rFonts w:ascii="標楷體" w:eastAsia="標楷體" w:hAnsi="標楷體" w:hint="eastAsia"/>
                <w:b/>
                <w:kern w:val="0"/>
                <w:sz w:val="28"/>
                <w:szCs w:val="28"/>
              </w:rPr>
              <w:t>計算</w:t>
            </w:r>
            <w:r w:rsidRPr="0067671D">
              <w:rPr>
                <w:rFonts w:ascii="標楷體" w:eastAsia="標楷體" w:hAnsi="標楷體" w:hint="eastAsia"/>
                <w:b/>
                <w:kern w:val="0"/>
                <w:sz w:val="28"/>
                <w:szCs w:val="28"/>
              </w:rPr>
              <w:t>。</w:t>
            </w:r>
          </w:p>
          <w:p w14:paraId="4C957A00" w14:textId="77777777" w:rsidR="00C317B9" w:rsidRPr="0067671D"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對於不</w:t>
            </w:r>
            <w:r w:rsidRPr="0067671D">
              <w:rPr>
                <w:rFonts w:ascii="標楷體" w:eastAsia="標楷體" w:hAnsi="標楷體" w:hint="eastAsia"/>
                <w:b/>
                <w:kern w:val="0"/>
                <w:sz w:val="28"/>
                <w:szCs w:val="28"/>
              </w:rPr>
              <w:t>符合</w:t>
            </w:r>
            <w:r w:rsidRPr="0067671D">
              <w:rPr>
                <w:rFonts w:ascii="標楷體" w:eastAsia="標楷體" w:hAnsi="標楷體" w:cs="新細明體" w:hint="eastAsia"/>
                <w:b/>
                <w:kern w:val="0"/>
                <w:sz w:val="28"/>
                <w:szCs w:val="28"/>
              </w:rPr>
              <w:t>淨額結算合約規定之衍生性金融商品交易，誤以同一交易對手淨額結算方式計算</w:t>
            </w:r>
            <w:proofErr w:type="gramStart"/>
            <w:r w:rsidRPr="0067671D">
              <w:rPr>
                <w:rFonts w:ascii="標楷體" w:eastAsia="標楷體" w:hAnsi="標楷體" w:cs="新細明體" w:hint="eastAsia"/>
                <w:b/>
                <w:kern w:val="0"/>
                <w:sz w:val="28"/>
                <w:szCs w:val="28"/>
              </w:rPr>
              <w:t>暴險額</w:t>
            </w:r>
            <w:proofErr w:type="gramEnd"/>
            <w:r w:rsidRPr="0067671D">
              <w:rPr>
                <w:rFonts w:ascii="標楷體" w:eastAsia="標楷體" w:hAnsi="標楷體" w:cs="新細明體" w:hint="eastAsia"/>
                <w:b/>
                <w:kern w:val="0"/>
                <w:sz w:val="28"/>
                <w:szCs w:val="28"/>
              </w:rPr>
              <w:t>，應以一筆交易即為一個淨額交易組合個別計算</w:t>
            </w:r>
            <w:proofErr w:type="gramStart"/>
            <w:r w:rsidRPr="0067671D">
              <w:rPr>
                <w:rFonts w:ascii="標楷體" w:eastAsia="標楷體" w:hAnsi="標楷體" w:cs="新細明體" w:hint="eastAsia"/>
                <w:b/>
                <w:kern w:val="0"/>
                <w:sz w:val="28"/>
                <w:szCs w:val="28"/>
              </w:rPr>
              <w:t>暴險額</w:t>
            </w:r>
            <w:proofErr w:type="gramEnd"/>
            <w:r w:rsidRPr="0067671D">
              <w:rPr>
                <w:rFonts w:ascii="標楷體" w:eastAsia="標楷體" w:hAnsi="標楷體" w:cs="新細明體" w:hint="eastAsia"/>
                <w:b/>
                <w:kern w:val="0"/>
                <w:sz w:val="28"/>
                <w:szCs w:val="28"/>
              </w:rPr>
              <w:t>。</w:t>
            </w:r>
          </w:p>
          <w:p w14:paraId="1D7641F2" w14:textId="77777777" w:rsidR="00C317B9" w:rsidRPr="0067671D"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對與銀行端</w:t>
            </w:r>
            <w:proofErr w:type="gramStart"/>
            <w:r w:rsidRPr="0067671D">
              <w:rPr>
                <w:rFonts w:ascii="標楷體" w:eastAsia="標楷體" w:hAnsi="標楷體" w:cs="新細明體" w:hint="eastAsia"/>
                <w:b/>
                <w:kern w:val="0"/>
                <w:sz w:val="28"/>
                <w:szCs w:val="28"/>
              </w:rPr>
              <w:t>承作</w:t>
            </w:r>
            <w:proofErr w:type="gramEnd"/>
            <w:r w:rsidRPr="0067671D">
              <w:rPr>
                <w:rFonts w:ascii="標楷體" w:eastAsia="標楷體" w:hAnsi="標楷體" w:cs="新細明體" w:hint="eastAsia"/>
                <w:b/>
                <w:kern w:val="0"/>
                <w:sz w:val="28"/>
                <w:szCs w:val="28"/>
              </w:rPr>
              <w:t>之結構型商品交易，應列為利率類衍生性商品</w:t>
            </w:r>
            <w:proofErr w:type="gramStart"/>
            <w:r w:rsidRPr="0067671D">
              <w:rPr>
                <w:rFonts w:ascii="標楷體" w:eastAsia="標楷體" w:hAnsi="標楷體" w:cs="新細明體" w:hint="eastAsia"/>
                <w:b/>
                <w:kern w:val="0"/>
                <w:sz w:val="28"/>
                <w:szCs w:val="28"/>
              </w:rPr>
              <w:t>計算暴險</w:t>
            </w:r>
            <w:proofErr w:type="gramEnd"/>
            <w:r w:rsidRPr="0067671D">
              <w:rPr>
                <w:rFonts w:ascii="標楷體" w:eastAsia="標楷體" w:hAnsi="標楷體" w:cs="新細明體" w:hint="eastAsia"/>
                <w:b/>
                <w:kern w:val="0"/>
                <w:sz w:val="28"/>
                <w:szCs w:val="28"/>
              </w:rPr>
              <w:t>，誤以外匯類計提</w:t>
            </w:r>
            <w:r w:rsidR="00C317B9" w:rsidRPr="0067671D">
              <w:rPr>
                <w:rFonts w:ascii="標楷體" w:eastAsia="標楷體" w:hAnsi="標楷體" w:cs="新細明體" w:hint="eastAsia"/>
                <w:b/>
                <w:kern w:val="0"/>
                <w:sz w:val="28"/>
                <w:szCs w:val="28"/>
              </w:rPr>
              <w:t>。</w:t>
            </w:r>
          </w:p>
          <w:p w14:paraId="5CCCA2A0" w14:textId="41D460EF" w:rsidR="00C317B9" w:rsidRPr="0067671D"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對於外匯衍生性金融商品，調整後名目本金（為該契約經轉換為本國貨幣之外幣名目本金）之計算，</w:t>
            </w:r>
            <w:proofErr w:type="gramStart"/>
            <w:r w:rsidRPr="0067671D">
              <w:rPr>
                <w:rFonts w:ascii="標楷體" w:eastAsia="標楷體" w:hAnsi="標楷體" w:cs="新細明體" w:hint="eastAsia"/>
                <w:b/>
                <w:kern w:val="0"/>
                <w:sz w:val="28"/>
                <w:szCs w:val="28"/>
              </w:rPr>
              <w:t>誤多乘法</w:t>
            </w:r>
            <w:proofErr w:type="gramEnd"/>
            <w:r w:rsidRPr="0067671D">
              <w:rPr>
                <w:rFonts w:ascii="標楷體" w:eastAsia="標楷體" w:hAnsi="標楷體" w:cs="新細明體" w:hint="eastAsia"/>
                <w:b/>
                <w:kern w:val="0"/>
                <w:sz w:val="28"/>
                <w:szCs w:val="28"/>
              </w:rPr>
              <w:t>定存續</w:t>
            </w:r>
            <w:proofErr w:type="gramStart"/>
            <w:r w:rsidRPr="0067671D">
              <w:rPr>
                <w:rFonts w:ascii="標楷體" w:eastAsia="標楷體" w:hAnsi="標楷體" w:cs="新細明體" w:hint="eastAsia"/>
                <w:b/>
                <w:kern w:val="0"/>
                <w:sz w:val="28"/>
                <w:szCs w:val="28"/>
              </w:rPr>
              <w:t>期間（</w:t>
            </w:r>
            <w:proofErr w:type="spellStart"/>
            <w:proofErr w:type="gramEnd"/>
            <w:r w:rsidRPr="0067671D">
              <w:rPr>
                <w:rFonts w:ascii="標楷體" w:eastAsia="標楷體" w:hAnsi="標楷體" w:cs="新細明體" w:hint="eastAsia"/>
                <w:b/>
                <w:kern w:val="0"/>
                <w:sz w:val="28"/>
                <w:szCs w:val="28"/>
              </w:rPr>
              <w:t>SDi</w:t>
            </w:r>
            <w:proofErr w:type="spellEnd"/>
            <w:r w:rsidRPr="0067671D">
              <w:rPr>
                <w:rFonts w:ascii="標楷體" w:eastAsia="標楷體" w:hAnsi="標楷體" w:cs="新細明體" w:hint="eastAsia"/>
                <w:b/>
                <w:kern w:val="0"/>
                <w:sz w:val="28"/>
                <w:szCs w:val="28"/>
              </w:rPr>
              <w:t>）</w:t>
            </w:r>
            <w:r w:rsidR="00C317B9" w:rsidRPr="0067671D">
              <w:rPr>
                <w:rFonts w:ascii="標楷體" w:eastAsia="標楷體" w:hAnsi="標楷體" w:cs="新細明體" w:hint="eastAsia"/>
                <w:b/>
                <w:kern w:val="0"/>
                <w:sz w:val="28"/>
                <w:szCs w:val="28"/>
              </w:rPr>
              <w:t>。</w:t>
            </w:r>
          </w:p>
          <w:p w14:paraId="2519BB16" w14:textId="025791B5" w:rsidR="00174C55" w:rsidRPr="0067671D" w:rsidRDefault="00174C55"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對與結算交易所之結算會員</w:t>
            </w:r>
            <w:proofErr w:type="gramStart"/>
            <w:r w:rsidRPr="0067671D">
              <w:rPr>
                <w:rFonts w:ascii="標楷體" w:eastAsia="標楷體" w:hAnsi="標楷體" w:hint="eastAsia"/>
                <w:b/>
                <w:kern w:val="0"/>
                <w:sz w:val="28"/>
                <w:szCs w:val="28"/>
              </w:rPr>
              <w:t>承作</w:t>
            </w:r>
            <w:proofErr w:type="gramEnd"/>
            <w:r w:rsidRPr="0067671D">
              <w:rPr>
                <w:rFonts w:ascii="標楷體" w:eastAsia="標楷體" w:hAnsi="標楷體" w:hint="eastAsia"/>
                <w:b/>
                <w:kern w:val="0"/>
                <w:sz w:val="28"/>
                <w:szCs w:val="28"/>
              </w:rPr>
              <w:t xml:space="preserve">之利率交換期貨(IR </w:t>
            </w:r>
            <w:r w:rsidRPr="0067671D">
              <w:rPr>
                <w:rFonts w:ascii="標楷體" w:eastAsia="標楷體" w:hAnsi="標楷體" w:hint="eastAsia"/>
                <w:b/>
                <w:kern w:val="0"/>
                <w:sz w:val="28"/>
                <w:szCs w:val="28"/>
              </w:rPr>
              <w:lastRenderedPageBreak/>
              <w:t>Future)商品，於計算調整後名目本金(di)，</w:t>
            </w:r>
            <w:proofErr w:type="gramStart"/>
            <w:r w:rsidRPr="0067671D">
              <w:rPr>
                <w:rFonts w:ascii="標楷體" w:eastAsia="標楷體" w:hAnsi="標楷體" w:hint="eastAsia"/>
                <w:b/>
                <w:kern w:val="0"/>
                <w:sz w:val="28"/>
                <w:szCs w:val="28"/>
              </w:rPr>
              <w:t>漏未乘以</w:t>
            </w:r>
            <w:proofErr w:type="gramEnd"/>
            <w:r w:rsidRPr="0067671D">
              <w:rPr>
                <w:rFonts w:ascii="標楷體" w:eastAsia="標楷體" w:hAnsi="標楷體" w:hint="eastAsia"/>
                <w:b/>
                <w:kern w:val="0"/>
                <w:sz w:val="28"/>
                <w:szCs w:val="28"/>
              </w:rPr>
              <w:t>法定存續</w:t>
            </w:r>
            <w:proofErr w:type="gramStart"/>
            <w:r w:rsidRPr="0067671D">
              <w:rPr>
                <w:rFonts w:ascii="標楷體" w:eastAsia="標楷體" w:hAnsi="標楷體" w:hint="eastAsia"/>
                <w:b/>
                <w:kern w:val="0"/>
                <w:sz w:val="28"/>
                <w:szCs w:val="28"/>
              </w:rPr>
              <w:t>期間(</w:t>
            </w:r>
            <w:proofErr w:type="spellStart"/>
            <w:proofErr w:type="gramEnd"/>
            <w:r w:rsidRPr="0067671D">
              <w:rPr>
                <w:rFonts w:ascii="標楷體" w:eastAsia="標楷體" w:hAnsi="標楷體" w:hint="eastAsia"/>
                <w:b/>
                <w:kern w:val="0"/>
                <w:sz w:val="28"/>
                <w:szCs w:val="28"/>
              </w:rPr>
              <w:t>SDi</w:t>
            </w:r>
            <w:proofErr w:type="spellEnd"/>
            <w:r w:rsidRPr="0067671D">
              <w:rPr>
                <w:rFonts w:ascii="標楷體" w:eastAsia="標楷體" w:hAnsi="標楷體" w:hint="eastAsia"/>
                <w:b/>
                <w:kern w:val="0"/>
                <w:sz w:val="28"/>
                <w:szCs w:val="28"/>
              </w:rPr>
              <w:t>)。</w:t>
            </w:r>
          </w:p>
          <w:p w14:paraId="747D8ADE" w14:textId="235FF7E1" w:rsidR="00174C55" w:rsidRPr="0067671D" w:rsidRDefault="00174C55"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對與銀行端</w:t>
            </w:r>
            <w:proofErr w:type="gramStart"/>
            <w:r w:rsidRPr="0067671D">
              <w:rPr>
                <w:rFonts w:ascii="標楷體" w:eastAsia="標楷體" w:hAnsi="標楷體" w:hint="eastAsia"/>
                <w:b/>
                <w:kern w:val="0"/>
                <w:sz w:val="28"/>
                <w:szCs w:val="28"/>
              </w:rPr>
              <w:t>承作</w:t>
            </w:r>
            <w:proofErr w:type="gramEnd"/>
            <w:r w:rsidRPr="0067671D">
              <w:rPr>
                <w:rFonts w:ascii="標楷體" w:eastAsia="標楷體" w:hAnsi="標楷體" w:hint="eastAsia"/>
                <w:b/>
                <w:kern w:val="0"/>
                <w:sz w:val="28"/>
                <w:szCs w:val="28"/>
              </w:rPr>
              <w:t>之信用違約交換(CDS)之法定因子(</w:t>
            </w:r>
            <w:proofErr w:type="spellStart"/>
            <w:r w:rsidRPr="0067671D">
              <w:rPr>
                <w:rFonts w:ascii="標楷體" w:eastAsia="標楷體" w:hAnsi="標楷體" w:hint="eastAsia"/>
                <w:b/>
                <w:kern w:val="0"/>
                <w:sz w:val="28"/>
                <w:szCs w:val="28"/>
              </w:rPr>
              <w:t>SFi</w:t>
            </w:r>
            <w:proofErr w:type="spellEnd"/>
            <w:r w:rsidRPr="0067671D">
              <w:rPr>
                <w:rFonts w:ascii="標楷體" w:eastAsia="標楷體" w:hAnsi="標楷體" w:hint="eastAsia"/>
                <w:b/>
                <w:kern w:val="0"/>
                <w:sz w:val="28"/>
                <w:szCs w:val="28"/>
              </w:rPr>
              <w:t>)，未按連結實體(單一標的)之信評等級相對應之法定因子(</w:t>
            </w:r>
            <w:proofErr w:type="spellStart"/>
            <w:r w:rsidRPr="0067671D">
              <w:rPr>
                <w:rFonts w:ascii="標楷體" w:eastAsia="標楷體" w:hAnsi="標楷體" w:hint="eastAsia"/>
                <w:b/>
                <w:kern w:val="0"/>
                <w:sz w:val="28"/>
                <w:szCs w:val="28"/>
              </w:rPr>
              <w:t>SFi</w:t>
            </w:r>
            <w:proofErr w:type="spellEnd"/>
            <w:r w:rsidRPr="0067671D">
              <w:rPr>
                <w:rFonts w:ascii="標楷體" w:eastAsia="標楷體" w:hAnsi="標楷體" w:hint="eastAsia"/>
                <w:b/>
                <w:kern w:val="0"/>
                <w:sz w:val="28"/>
                <w:szCs w:val="28"/>
              </w:rPr>
              <w:t>)計算</w:t>
            </w:r>
            <w:r w:rsidRPr="0067671D">
              <w:rPr>
                <w:rFonts w:ascii="新細明體" w:hAnsi="新細明體" w:hint="eastAsia"/>
                <w:b/>
                <w:kern w:val="0"/>
                <w:sz w:val="28"/>
                <w:szCs w:val="28"/>
              </w:rPr>
              <w:t>。</w:t>
            </w:r>
          </w:p>
          <w:p w14:paraId="3187B96E" w14:textId="4BE133B8" w:rsidR="00C317B9" w:rsidRPr="0067671D" w:rsidRDefault="00123B83"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未依</w:t>
            </w:r>
            <w:r w:rsidR="00A73672" w:rsidRPr="0067671D">
              <w:rPr>
                <w:rFonts w:ascii="標楷體" w:eastAsia="標楷體" w:hAnsi="標楷體" w:cs="新細明體" w:hint="eastAsia"/>
                <w:b/>
                <w:kern w:val="0"/>
                <w:sz w:val="28"/>
                <w:szCs w:val="28"/>
              </w:rPr>
              <w:t>交易對手信</w:t>
            </w:r>
            <w:r w:rsidRPr="0067671D">
              <w:rPr>
                <w:rFonts w:ascii="標楷體" w:eastAsia="標楷體" w:hAnsi="標楷體" w:cs="新細明體" w:hint="eastAsia"/>
                <w:b/>
                <w:kern w:val="0"/>
                <w:sz w:val="28"/>
                <w:szCs w:val="28"/>
              </w:rPr>
              <w:t>用</w:t>
            </w:r>
            <w:r w:rsidR="00A73672" w:rsidRPr="0067671D">
              <w:rPr>
                <w:rFonts w:ascii="標楷體" w:eastAsia="標楷體" w:hAnsi="標楷體" w:cs="新細明體" w:hint="eastAsia"/>
                <w:b/>
                <w:kern w:val="0"/>
                <w:sz w:val="28"/>
                <w:szCs w:val="28"/>
              </w:rPr>
              <w:t>評</w:t>
            </w:r>
            <w:r w:rsidRPr="0067671D">
              <w:rPr>
                <w:rFonts w:ascii="標楷體" w:eastAsia="標楷體" w:hAnsi="標楷體" w:cs="新細明體" w:hint="eastAsia"/>
                <w:b/>
                <w:kern w:val="0"/>
                <w:sz w:val="28"/>
                <w:szCs w:val="28"/>
              </w:rPr>
              <w:t>等適用正確之</w:t>
            </w:r>
            <w:r w:rsidR="00A73672" w:rsidRPr="0067671D">
              <w:rPr>
                <w:rFonts w:ascii="標楷體" w:eastAsia="標楷體" w:hAnsi="標楷體" w:cs="新細明體" w:hint="eastAsia"/>
                <w:b/>
                <w:kern w:val="0"/>
                <w:sz w:val="28"/>
                <w:szCs w:val="28"/>
              </w:rPr>
              <w:t>風險權數</w:t>
            </w:r>
            <w:r w:rsidRPr="0067671D">
              <w:rPr>
                <w:rFonts w:ascii="標楷體" w:eastAsia="標楷體" w:hAnsi="標楷體" w:cs="新細明體" w:hint="eastAsia"/>
                <w:b/>
                <w:kern w:val="0"/>
                <w:sz w:val="28"/>
                <w:szCs w:val="28"/>
              </w:rPr>
              <w:t>(如</w:t>
            </w:r>
            <w:r w:rsidRPr="0067671D">
              <w:rPr>
                <w:rFonts w:ascii="標楷體" w:eastAsia="標楷體" w:hAnsi="標楷體" w:cs="新細明體"/>
                <w:b/>
                <w:kern w:val="0"/>
                <w:sz w:val="28"/>
                <w:szCs w:val="28"/>
              </w:rPr>
              <w:t>20</w:t>
            </w:r>
            <w:r w:rsidRPr="0067671D">
              <w:rPr>
                <w:rFonts w:ascii="標楷體" w:eastAsia="標楷體" w:hAnsi="標楷體" w:cs="新細明體" w:hint="eastAsia"/>
                <w:b/>
                <w:kern w:val="0"/>
                <w:sz w:val="28"/>
                <w:szCs w:val="28"/>
              </w:rPr>
              <w:t>%</w:t>
            </w:r>
            <w:r w:rsidR="005314DB"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誤</w:t>
            </w:r>
            <w:r w:rsidR="005314DB" w:rsidRPr="0067671D">
              <w:rPr>
                <w:rFonts w:ascii="標楷體" w:eastAsia="標楷體" w:hAnsi="標楷體" w:cs="新細明體" w:hint="eastAsia"/>
                <w:b/>
                <w:kern w:val="0"/>
                <w:sz w:val="28"/>
                <w:szCs w:val="28"/>
              </w:rPr>
              <w:t>為</w:t>
            </w:r>
            <w:r w:rsidR="00A73672" w:rsidRPr="0067671D">
              <w:rPr>
                <w:rFonts w:ascii="標楷體" w:eastAsia="標楷體" w:hAnsi="標楷體" w:cs="新細明體"/>
                <w:b/>
                <w:kern w:val="0"/>
                <w:sz w:val="28"/>
                <w:szCs w:val="28"/>
              </w:rPr>
              <w:t>50</w:t>
            </w:r>
            <w:r w:rsidR="00A73672"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w:t>
            </w:r>
            <w:r w:rsidR="00704A18" w:rsidRPr="0067671D">
              <w:rPr>
                <w:rFonts w:ascii="標楷體" w:eastAsia="標楷體" w:hAnsi="標楷體" w:cs="新細明體" w:hint="eastAsia"/>
                <w:b/>
                <w:kern w:val="0"/>
                <w:sz w:val="28"/>
                <w:szCs w:val="28"/>
              </w:rPr>
              <w:t>。</w:t>
            </w:r>
          </w:p>
          <w:p w14:paraId="1989E659" w14:textId="4A37B051" w:rsidR="00823523" w:rsidRPr="0067671D" w:rsidRDefault="00823523"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未區分無保證金交易及有保證金交易，</w:t>
            </w:r>
            <w:r w:rsidR="00DB1D0F" w:rsidRPr="0067671D">
              <w:rPr>
                <w:rFonts w:ascii="標楷體" w:eastAsia="標楷體" w:hAnsi="標楷體" w:hint="eastAsia"/>
                <w:b/>
                <w:kern w:val="0"/>
                <w:sz w:val="28"/>
                <w:szCs w:val="28"/>
              </w:rPr>
              <w:t>誤</w:t>
            </w:r>
            <w:r w:rsidRPr="0067671D">
              <w:rPr>
                <w:rFonts w:ascii="標楷體" w:eastAsia="標楷體" w:hAnsi="標楷體" w:hint="eastAsia"/>
                <w:b/>
                <w:kern w:val="0"/>
                <w:sz w:val="28"/>
                <w:szCs w:val="28"/>
              </w:rPr>
              <w:t>以無保證金交易計算重置成本及期限因子</w:t>
            </w:r>
            <w:r w:rsidR="00904415" w:rsidRPr="0067671D">
              <w:rPr>
                <w:rFonts w:ascii="標楷體" w:eastAsia="標楷體" w:hAnsi="標楷體" w:cs="Arial"/>
                <w:sz w:val="28"/>
                <w:szCs w:val="28"/>
              </w:rPr>
              <w:t>(</w:t>
            </w:r>
            <w:proofErr w:type="spellStart"/>
            <w:r w:rsidR="00904415" w:rsidRPr="0067671D">
              <w:rPr>
                <w:rFonts w:ascii="標楷體" w:eastAsia="標楷體" w:hAnsi="標楷體" w:cs="Arial"/>
                <w:sz w:val="28"/>
                <w:szCs w:val="28"/>
              </w:rPr>
              <w:t>MFi</w:t>
            </w:r>
            <w:proofErr w:type="spellEnd"/>
            <w:r w:rsidR="00904415" w:rsidRPr="0067671D">
              <w:rPr>
                <w:rFonts w:ascii="標楷體" w:eastAsia="標楷體" w:hAnsi="標楷體" w:cs="Arial"/>
                <w:sz w:val="28"/>
                <w:szCs w:val="28"/>
              </w:rPr>
              <w:t>)</w:t>
            </w:r>
            <w:r w:rsidRPr="0067671D">
              <w:rPr>
                <w:rFonts w:ascii="標楷體" w:eastAsia="標楷體" w:hAnsi="標楷體" w:hint="eastAsia"/>
                <w:b/>
                <w:kern w:val="0"/>
                <w:sz w:val="28"/>
                <w:szCs w:val="28"/>
              </w:rPr>
              <w:t>，</w:t>
            </w:r>
            <w:proofErr w:type="gramStart"/>
            <w:r w:rsidRPr="0067671D">
              <w:rPr>
                <w:rFonts w:ascii="標楷體" w:eastAsia="標楷體" w:hAnsi="標楷體" w:hint="eastAsia"/>
                <w:b/>
                <w:kern w:val="0"/>
                <w:sz w:val="28"/>
                <w:szCs w:val="28"/>
              </w:rPr>
              <w:t>致重置</w:t>
            </w:r>
            <w:proofErr w:type="gramEnd"/>
            <w:r w:rsidRPr="0067671D">
              <w:rPr>
                <w:rFonts w:ascii="標楷體" w:eastAsia="標楷體" w:hAnsi="標楷體" w:hint="eastAsia"/>
                <w:b/>
                <w:kern w:val="0"/>
                <w:sz w:val="28"/>
                <w:szCs w:val="28"/>
              </w:rPr>
              <w:t>成本及期限因子計算錯誤。</w:t>
            </w:r>
          </w:p>
          <w:p w14:paraId="3D03A8AB" w14:textId="78A32C5F" w:rsidR="005726C8" w:rsidRPr="0067671D" w:rsidRDefault="005726C8"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乘數因子</w:t>
            </w:r>
            <w:r w:rsidR="00DB1D0F" w:rsidRPr="0067671D">
              <w:rPr>
                <w:rFonts w:ascii="標楷體" w:eastAsia="標楷體" w:hAnsi="標楷體" w:hint="eastAsia"/>
                <w:b/>
                <w:kern w:val="0"/>
                <w:sz w:val="28"/>
                <w:szCs w:val="28"/>
              </w:rPr>
              <w:t>適用</w:t>
            </w:r>
            <w:r w:rsidRPr="0067671D">
              <w:rPr>
                <w:rFonts w:ascii="標楷體" w:eastAsia="標楷體" w:hAnsi="標楷體"/>
                <w:b/>
                <w:kern w:val="0"/>
                <w:sz w:val="28"/>
                <w:szCs w:val="28"/>
              </w:rPr>
              <w:t>錯誤</w:t>
            </w:r>
            <w:r w:rsidR="00C3726D" w:rsidRPr="0067671D">
              <w:rPr>
                <w:rFonts w:ascii="標楷體" w:eastAsia="標楷體" w:hAnsi="標楷體" w:hint="eastAsia"/>
                <w:b/>
                <w:kern w:val="0"/>
                <w:sz w:val="28"/>
                <w:szCs w:val="28"/>
              </w:rPr>
              <w:t>，如：</w:t>
            </w:r>
            <w:r w:rsidRPr="0067671D">
              <w:rPr>
                <w:rFonts w:ascii="標楷體" w:eastAsia="標楷體" w:hAnsi="標楷體" w:hint="eastAsia"/>
                <w:b/>
                <w:kern w:val="0"/>
                <w:sz w:val="28"/>
                <w:szCs w:val="28"/>
              </w:rPr>
              <w:t>重置成本為正值，乘數因子應為1</w:t>
            </w:r>
            <w:r w:rsidR="00C3726D"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誤</w:t>
            </w:r>
            <w:r w:rsidR="00417247" w:rsidRPr="0067671D">
              <w:rPr>
                <w:rFonts w:ascii="標楷體" w:eastAsia="標楷體" w:hAnsi="標楷體" w:hint="eastAsia"/>
                <w:b/>
                <w:kern w:val="0"/>
                <w:sz w:val="28"/>
                <w:szCs w:val="28"/>
              </w:rPr>
              <w:t>適用</w:t>
            </w:r>
            <w:r w:rsidRPr="0067671D">
              <w:rPr>
                <w:rFonts w:ascii="標楷體" w:eastAsia="標楷體" w:hAnsi="標楷體" w:hint="eastAsia"/>
                <w:b/>
                <w:kern w:val="0"/>
                <w:sz w:val="28"/>
                <w:szCs w:val="28"/>
              </w:rPr>
              <w:t>小於1</w:t>
            </w:r>
            <w:r w:rsidR="00C3726D"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持有之擔保品價值高於衍生性商品之淨市場價值，乘數因子應小於1，</w:t>
            </w:r>
            <w:r w:rsidR="00417247" w:rsidRPr="0067671D">
              <w:rPr>
                <w:rFonts w:ascii="標楷體" w:eastAsia="標楷體" w:hAnsi="標楷體" w:hint="eastAsia"/>
                <w:b/>
                <w:kern w:val="0"/>
                <w:sz w:val="28"/>
                <w:szCs w:val="28"/>
              </w:rPr>
              <w:t>誤適用</w:t>
            </w:r>
            <w:r w:rsidRPr="0067671D">
              <w:rPr>
                <w:rFonts w:ascii="標楷體" w:eastAsia="標楷體" w:hAnsi="標楷體" w:hint="eastAsia"/>
                <w:b/>
                <w:kern w:val="0"/>
                <w:sz w:val="28"/>
                <w:szCs w:val="28"/>
              </w:rPr>
              <w:t>1</w:t>
            </w:r>
            <w:r w:rsidRPr="0067671D">
              <w:rPr>
                <w:rFonts w:ascii="新細明體" w:hAnsi="新細明體" w:hint="eastAsia"/>
                <w:b/>
                <w:kern w:val="0"/>
                <w:sz w:val="28"/>
                <w:szCs w:val="28"/>
              </w:rPr>
              <w:t>。</w:t>
            </w:r>
          </w:p>
          <w:p w14:paraId="2397829C" w14:textId="34EF0011" w:rsidR="00417247" w:rsidRPr="0067671D" w:rsidRDefault="00417247" w:rsidP="002B5A1E">
            <w:pPr>
              <w:pStyle w:val="a3"/>
              <w:numPr>
                <w:ilvl w:val="0"/>
                <w:numId w:val="15"/>
              </w:numPr>
              <w:spacing w:line="460" w:lineRule="exact"/>
              <w:ind w:leftChars="0" w:left="2118" w:hanging="287"/>
              <w:jc w:val="both"/>
              <w:rPr>
                <w:rFonts w:ascii="標楷體" w:eastAsia="標楷體" w:hAnsi="標楷體"/>
                <w:b/>
                <w:kern w:val="0"/>
                <w:sz w:val="28"/>
                <w:szCs w:val="28"/>
              </w:rPr>
            </w:pPr>
            <w:proofErr w:type="gramStart"/>
            <w:r w:rsidRPr="0067671D">
              <w:rPr>
                <w:rFonts w:ascii="標楷體" w:eastAsia="標楷體" w:hAnsi="標楷體" w:hint="eastAsia"/>
                <w:b/>
                <w:kern w:val="0"/>
                <w:sz w:val="28"/>
                <w:szCs w:val="28"/>
              </w:rPr>
              <w:t>暴險額</w:t>
            </w:r>
            <w:proofErr w:type="gramEnd"/>
            <w:r w:rsidRPr="0067671D">
              <w:rPr>
                <w:rFonts w:ascii="標楷體" w:eastAsia="標楷體" w:hAnsi="標楷體" w:hint="eastAsia"/>
                <w:b/>
                <w:kern w:val="0"/>
                <w:sz w:val="28"/>
                <w:szCs w:val="28"/>
              </w:rPr>
              <w:t>為負數</w:t>
            </w:r>
            <w:r w:rsidR="00C3726D" w:rsidRPr="0067671D">
              <w:rPr>
                <w:rFonts w:ascii="標楷體" w:eastAsia="標楷體" w:hAnsi="標楷體" w:hint="eastAsia"/>
                <w:b/>
                <w:kern w:val="0"/>
                <w:sz w:val="28"/>
                <w:szCs w:val="28"/>
              </w:rPr>
              <w:t>時</w:t>
            </w:r>
            <w:r w:rsidRPr="0067671D">
              <w:rPr>
                <w:rFonts w:ascii="標楷體" w:eastAsia="標楷體" w:hAnsi="標楷體" w:hint="eastAsia"/>
                <w:b/>
                <w:kern w:val="0"/>
                <w:sz w:val="28"/>
                <w:szCs w:val="28"/>
              </w:rPr>
              <w:t>，風險性資產額應為0</w:t>
            </w:r>
            <w:r w:rsidR="00C3726D" w:rsidRPr="0067671D">
              <w:rPr>
                <w:rFonts w:ascii="標楷體" w:eastAsia="標楷體" w:hAnsi="標楷體" w:hint="eastAsia"/>
                <w:b/>
                <w:kern w:val="0"/>
                <w:sz w:val="28"/>
                <w:szCs w:val="28"/>
              </w:rPr>
              <w:t>，</w:t>
            </w:r>
            <w:proofErr w:type="gramStart"/>
            <w:r w:rsidRPr="0067671D">
              <w:rPr>
                <w:rFonts w:ascii="標楷體" w:eastAsia="標楷體" w:hAnsi="標楷體" w:hint="eastAsia"/>
                <w:b/>
                <w:kern w:val="0"/>
                <w:sz w:val="28"/>
                <w:szCs w:val="28"/>
              </w:rPr>
              <w:t>誤計為</w:t>
            </w:r>
            <w:proofErr w:type="gramEnd"/>
            <w:r w:rsidRPr="0067671D">
              <w:rPr>
                <w:rFonts w:ascii="標楷體" w:eastAsia="標楷體" w:hAnsi="標楷體" w:hint="eastAsia"/>
                <w:b/>
                <w:kern w:val="0"/>
                <w:sz w:val="28"/>
                <w:szCs w:val="28"/>
              </w:rPr>
              <w:t>負數</w:t>
            </w:r>
            <w:r w:rsidRPr="0067671D">
              <w:rPr>
                <w:rFonts w:ascii="新細明體" w:hAnsi="新細明體" w:hint="eastAsia"/>
                <w:b/>
                <w:kern w:val="0"/>
                <w:sz w:val="28"/>
                <w:szCs w:val="28"/>
              </w:rPr>
              <w:t>。</w:t>
            </w:r>
          </w:p>
          <w:p w14:paraId="309B80DE" w14:textId="75D7313B" w:rsidR="00417247" w:rsidRPr="0067671D" w:rsidRDefault="00CB55E3" w:rsidP="001F56BC">
            <w:pPr>
              <w:pStyle w:val="a3"/>
              <w:numPr>
                <w:ilvl w:val="0"/>
                <w:numId w:val="15"/>
              </w:numPr>
              <w:spacing w:line="460" w:lineRule="exact"/>
              <w:ind w:leftChars="0" w:left="2240" w:hanging="409"/>
              <w:jc w:val="both"/>
              <w:rPr>
                <w:rFonts w:ascii="標楷體" w:eastAsia="標楷體" w:hAnsi="標楷體"/>
                <w:b/>
                <w:kern w:val="0"/>
                <w:sz w:val="28"/>
                <w:szCs w:val="28"/>
              </w:rPr>
            </w:pPr>
            <w:r w:rsidRPr="0067671D">
              <w:rPr>
                <w:rFonts w:ascii="標楷體" w:eastAsia="標楷體" w:hAnsi="標楷體" w:cs="新細明體" w:hint="eastAsia"/>
                <w:b/>
                <w:bCs/>
                <w:sz w:val="28"/>
                <w:szCs w:val="28"/>
              </w:rPr>
              <w:t>外匯選擇權之附加金額計算結果</w:t>
            </w:r>
            <w:r w:rsidR="00DB1D0F" w:rsidRPr="0067671D">
              <w:rPr>
                <w:rFonts w:ascii="標楷體" w:eastAsia="標楷體" w:hAnsi="標楷體" w:cs="新細明體" w:hint="eastAsia"/>
                <w:b/>
                <w:bCs/>
                <w:sz w:val="28"/>
                <w:szCs w:val="28"/>
              </w:rPr>
              <w:t>誤</w:t>
            </w:r>
            <w:r w:rsidRPr="0067671D">
              <w:rPr>
                <w:rFonts w:ascii="標楷體" w:eastAsia="標楷體" w:hAnsi="標楷體" w:cs="新細明體" w:hint="eastAsia"/>
                <w:b/>
                <w:bCs/>
                <w:sz w:val="28"/>
                <w:szCs w:val="28"/>
              </w:rPr>
              <w:t>為0</w:t>
            </w:r>
            <w:r w:rsidRPr="0067671D">
              <w:rPr>
                <w:rFonts w:ascii="新細明體" w:hAnsi="新細明體" w:cs="新細明體" w:hint="eastAsia"/>
                <w:b/>
                <w:bCs/>
                <w:sz w:val="28"/>
                <w:szCs w:val="28"/>
              </w:rPr>
              <w:t>。</w:t>
            </w:r>
          </w:p>
          <w:p w14:paraId="2AB61036" w14:textId="42A2EED7" w:rsidR="00CB55E3" w:rsidRPr="0067671D" w:rsidRDefault="00CB55E3" w:rsidP="001F56BC">
            <w:pPr>
              <w:pStyle w:val="a3"/>
              <w:numPr>
                <w:ilvl w:val="0"/>
                <w:numId w:val="15"/>
              </w:numPr>
              <w:spacing w:line="460" w:lineRule="exact"/>
              <w:ind w:leftChars="0" w:left="2240" w:hanging="409"/>
              <w:jc w:val="both"/>
              <w:rPr>
                <w:rFonts w:ascii="標楷體" w:eastAsia="標楷體" w:hAnsi="標楷體"/>
                <w:b/>
                <w:kern w:val="0"/>
                <w:sz w:val="28"/>
                <w:szCs w:val="28"/>
              </w:rPr>
            </w:pPr>
            <w:r w:rsidRPr="0067671D">
              <w:rPr>
                <w:rFonts w:ascii="標楷體" w:eastAsia="標楷體" w:hAnsi="標楷體" w:hint="eastAsia"/>
                <w:b/>
                <w:kern w:val="0"/>
                <w:sz w:val="28"/>
                <w:szCs w:val="28"/>
              </w:rPr>
              <w:t>遠期外匯及外匯選擇權之調整後名目本金，應</w:t>
            </w:r>
            <w:r w:rsidR="00133DFE" w:rsidRPr="0067671D">
              <w:rPr>
                <w:rFonts w:ascii="標楷體" w:eastAsia="標楷體" w:hAnsi="標楷體" w:hint="eastAsia"/>
                <w:b/>
                <w:kern w:val="0"/>
                <w:sz w:val="28"/>
                <w:szCs w:val="28"/>
              </w:rPr>
              <w:t>為經轉換為本國貨幣之外幣名目本金</w:t>
            </w:r>
            <w:r w:rsidRPr="0067671D">
              <w:rPr>
                <w:rFonts w:ascii="標楷體" w:eastAsia="標楷體" w:hAnsi="標楷體" w:hint="eastAsia"/>
                <w:b/>
                <w:kern w:val="0"/>
                <w:sz w:val="28"/>
                <w:szCs w:val="28"/>
              </w:rPr>
              <w:t>，誤以</w:t>
            </w:r>
            <w:r w:rsidR="00133DFE" w:rsidRPr="0067671D">
              <w:rPr>
                <w:rFonts w:ascii="標楷體" w:eastAsia="標楷體" w:hAnsi="標楷體" w:hint="eastAsia"/>
                <w:b/>
                <w:kern w:val="0"/>
                <w:sz w:val="28"/>
                <w:szCs w:val="28"/>
              </w:rPr>
              <w:t>本國貨幣</w:t>
            </w:r>
            <w:r w:rsidRPr="0067671D">
              <w:rPr>
                <w:rFonts w:ascii="標楷體" w:eastAsia="標楷體" w:hAnsi="標楷體" w:hint="eastAsia"/>
                <w:b/>
                <w:kern w:val="0"/>
                <w:sz w:val="28"/>
                <w:szCs w:val="28"/>
              </w:rPr>
              <w:t>名目本金與</w:t>
            </w:r>
            <w:r w:rsidR="00133DFE" w:rsidRPr="0067671D">
              <w:rPr>
                <w:rFonts w:ascii="標楷體" w:eastAsia="標楷體" w:hAnsi="標楷體" w:hint="eastAsia"/>
                <w:b/>
                <w:kern w:val="0"/>
                <w:sz w:val="28"/>
                <w:szCs w:val="28"/>
              </w:rPr>
              <w:t>轉換為本國貨幣之外幣名目本金取</w:t>
            </w:r>
            <w:r w:rsidRPr="0067671D">
              <w:rPr>
                <w:rFonts w:ascii="標楷體" w:eastAsia="標楷體" w:hAnsi="標楷體" w:hint="eastAsia"/>
                <w:b/>
                <w:kern w:val="0"/>
                <w:sz w:val="28"/>
                <w:szCs w:val="28"/>
              </w:rPr>
              <w:t>較大者計算</w:t>
            </w:r>
            <w:r w:rsidRPr="0067671D">
              <w:rPr>
                <w:rFonts w:ascii="新細明體" w:hAnsi="新細明體" w:hint="eastAsia"/>
                <w:b/>
                <w:kern w:val="0"/>
                <w:sz w:val="28"/>
                <w:szCs w:val="28"/>
              </w:rPr>
              <w:t>。</w:t>
            </w:r>
          </w:p>
          <w:p w14:paraId="24C5C9A3" w14:textId="329D032D" w:rsidR="00DD3AC7" w:rsidRPr="0067671D" w:rsidRDefault="00DD3AC7" w:rsidP="001F56BC">
            <w:pPr>
              <w:pStyle w:val="a3"/>
              <w:numPr>
                <w:ilvl w:val="0"/>
                <w:numId w:val="15"/>
              </w:numPr>
              <w:spacing w:line="460" w:lineRule="exact"/>
              <w:ind w:leftChars="0" w:left="2240" w:hanging="409"/>
              <w:jc w:val="both"/>
              <w:rPr>
                <w:rFonts w:ascii="標楷體" w:eastAsia="標楷體" w:hAnsi="標楷體"/>
                <w:b/>
                <w:kern w:val="0"/>
                <w:sz w:val="28"/>
                <w:szCs w:val="28"/>
              </w:rPr>
            </w:pPr>
            <w:r w:rsidRPr="0067671D">
              <w:rPr>
                <w:rFonts w:ascii="標楷體" w:eastAsia="標楷體" w:hAnsi="標楷體" w:cs="新細明體" w:hint="eastAsia"/>
                <w:b/>
                <w:bCs/>
                <w:sz w:val="28"/>
                <w:szCs w:val="28"/>
              </w:rPr>
              <w:t>外匯選擇權</w:t>
            </w:r>
            <w:r w:rsidR="009C3E96" w:rsidRPr="0067671D">
              <w:rPr>
                <w:rFonts w:ascii="標楷體" w:eastAsia="標楷體" w:hAnsi="標楷體" w:cs="新細明體" w:hint="eastAsia"/>
                <w:b/>
                <w:bCs/>
                <w:sz w:val="28"/>
                <w:szCs w:val="28"/>
              </w:rPr>
              <w:t>商品</w:t>
            </w:r>
            <w:r w:rsidRPr="0067671D">
              <w:rPr>
                <w:rFonts w:ascii="標楷體" w:eastAsia="標楷體" w:hAnsi="標楷體" w:cs="新細明體" w:hint="eastAsia"/>
                <w:b/>
                <w:bCs/>
                <w:sz w:val="28"/>
                <w:szCs w:val="28"/>
              </w:rPr>
              <w:t>誤將內部交易列入計算</w:t>
            </w:r>
            <w:r w:rsidRPr="0067671D">
              <w:rPr>
                <w:rFonts w:ascii="新細明體" w:hAnsi="新細明體" w:cs="新細明體" w:hint="eastAsia"/>
                <w:b/>
                <w:bCs/>
                <w:sz w:val="28"/>
                <w:szCs w:val="28"/>
              </w:rPr>
              <w:t>。</w:t>
            </w:r>
          </w:p>
          <w:p w14:paraId="7A203108" w14:textId="5DAB6A3C" w:rsidR="001431E0" w:rsidRPr="0067671D" w:rsidRDefault="001431E0" w:rsidP="005B2060">
            <w:pPr>
              <w:pStyle w:val="a3"/>
              <w:numPr>
                <w:ilvl w:val="0"/>
                <w:numId w:val="15"/>
              </w:numPr>
              <w:spacing w:line="460" w:lineRule="exact"/>
              <w:ind w:leftChars="0" w:left="2240" w:hanging="409"/>
              <w:jc w:val="both"/>
              <w:rPr>
                <w:rFonts w:ascii="標楷體" w:eastAsia="標楷體" w:hAnsi="標楷體"/>
                <w:b/>
                <w:kern w:val="0"/>
                <w:sz w:val="28"/>
                <w:szCs w:val="28"/>
              </w:rPr>
            </w:pPr>
            <w:r w:rsidRPr="0067671D">
              <w:rPr>
                <w:rFonts w:ascii="標楷體" w:eastAsia="標楷體" w:hAnsi="標楷體" w:hint="eastAsia"/>
                <w:b/>
                <w:kern w:val="0"/>
                <w:sz w:val="28"/>
                <w:szCs w:val="28"/>
              </w:rPr>
              <w:t>利率交換</w:t>
            </w:r>
            <w:r w:rsidR="009C3E96" w:rsidRPr="0067671D">
              <w:rPr>
                <w:rFonts w:ascii="標楷體" w:eastAsia="標楷體" w:hAnsi="標楷體" w:hint="eastAsia"/>
                <w:b/>
                <w:kern w:val="0"/>
                <w:sz w:val="28"/>
                <w:szCs w:val="28"/>
              </w:rPr>
              <w:t>商品</w:t>
            </w:r>
            <w:r w:rsidRPr="0067671D">
              <w:rPr>
                <w:rFonts w:ascii="標楷體" w:eastAsia="標楷體" w:hAnsi="標楷體" w:hint="eastAsia"/>
                <w:b/>
                <w:kern w:val="0"/>
                <w:sz w:val="28"/>
                <w:szCs w:val="28"/>
              </w:rPr>
              <w:t>之契約結束日</w:t>
            </w:r>
            <w:r w:rsidR="009C3E96" w:rsidRPr="0067671D">
              <w:rPr>
                <w:rFonts w:ascii="標楷體" w:eastAsia="標楷體" w:hAnsi="標楷體" w:hint="eastAsia"/>
                <w:b/>
                <w:kern w:val="0"/>
                <w:sz w:val="28"/>
                <w:szCs w:val="28"/>
              </w:rPr>
              <w:t>(</w:t>
            </w:r>
            <w:proofErr w:type="spellStart"/>
            <w:r w:rsidRPr="0067671D">
              <w:rPr>
                <w:rFonts w:ascii="標楷體" w:eastAsia="標楷體" w:hAnsi="標楷體" w:hint="eastAsia"/>
                <w:b/>
                <w:kern w:val="0"/>
                <w:sz w:val="28"/>
                <w:szCs w:val="28"/>
              </w:rPr>
              <w:t>Ei</w:t>
            </w:r>
            <w:proofErr w:type="spellEnd"/>
            <w:r w:rsidR="009C3E96"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計算錯誤，應為契約</w:t>
            </w:r>
            <w:proofErr w:type="gramStart"/>
            <w:r w:rsidRPr="0067671D">
              <w:rPr>
                <w:rFonts w:ascii="標楷體" w:eastAsia="標楷體" w:hAnsi="標楷體" w:hint="eastAsia"/>
                <w:b/>
                <w:kern w:val="0"/>
                <w:sz w:val="28"/>
                <w:szCs w:val="28"/>
              </w:rPr>
              <w:t>結束日距計算</w:t>
            </w:r>
            <w:proofErr w:type="gramEnd"/>
            <w:r w:rsidRPr="0067671D">
              <w:rPr>
                <w:rFonts w:ascii="標楷體" w:eastAsia="標楷體" w:hAnsi="標楷體" w:hint="eastAsia"/>
                <w:b/>
                <w:kern w:val="0"/>
                <w:sz w:val="28"/>
                <w:szCs w:val="28"/>
              </w:rPr>
              <w:t>基準日之期間計算，誤以長短部位期限</w:t>
            </w:r>
            <w:r w:rsidR="001F56BC" w:rsidRPr="0067671D">
              <w:rPr>
                <w:rFonts w:ascii="標楷體" w:eastAsia="標楷體" w:hAnsi="標楷體" w:hint="eastAsia"/>
                <w:b/>
                <w:kern w:val="0"/>
                <w:sz w:val="28"/>
                <w:szCs w:val="28"/>
              </w:rPr>
              <w:t>取</w:t>
            </w:r>
            <w:r w:rsidRPr="0067671D">
              <w:rPr>
                <w:rFonts w:ascii="標楷體" w:eastAsia="標楷體" w:hAnsi="標楷體" w:hint="eastAsia"/>
                <w:b/>
                <w:kern w:val="0"/>
                <w:sz w:val="28"/>
                <w:szCs w:val="28"/>
              </w:rPr>
              <w:t>較大者計算</w:t>
            </w:r>
            <w:r w:rsidR="005B2060" w:rsidRPr="0067671D">
              <w:rPr>
                <w:rFonts w:ascii="新細明體" w:hAnsi="新細明體" w:hint="eastAsia"/>
                <w:b/>
                <w:kern w:val="0"/>
                <w:sz w:val="28"/>
                <w:szCs w:val="28"/>
              </w:rPr>
              <w:t>。</w:t>
            </w:r>
          </w:p>
          <w:p w14:paraId="14175C1D" w14:textId="24A6C5B9" w:rsidR="00D94695" w:rsidRPr="0067671D" w:rsidRDefault="00D94695" w:rsidP="005B2060">
            <w:pPr>
              <w:pStyle w:val="a3"/>
              <w:numPr>
                <w:ilvl w:val="0"/>
                <w:numId w:val="15"/>
              </w:numPr>
              <w:spacing w:line="460" w:lineRule="exact"/>
              <w:ind w:leftChars="0" w:left="2240" w:hanging="409"/>
              <w:jc w:val="both"/>
              <w:rPr>
                <w:rFonts w:ascii="標楷體" w:eastAsia="標楷體" w:hAnsi="標楷體"/>
                <w:b/>
                <w:kern w:val="0"/>
                <w:sz w:val="28"/>
                <w:szCs w:val="28"/>
              </w:rPr>
            </w:pPr>
            <w:r w:rsidRPr="0067671D">
              <w:rPr>
                <w:rFonts w:ascii="標楷體" w:eastAsia="標楷體" w:hAnsi="標楷體" w:cs="新細明體" w:hint="eastAsia"/>
                <w:b/>
                <w:bCs/>
                <w:sz w:val="28"/>
                <w:szCs w:val="28"/>
              </w:rPr>
              <w:t>與合格集中結算交易對手之結算會員</w:t>
            </w:r>
            <w:proofErr w:type="gramStart"/>
            <w:r w:rsidRPr="0067671D">
              <w:rPr>
                <w:rFonts w:ascii="標楷體" w:eastAsia="標楷體" w:hAnsi="標楷體" w:cs="新細明體" w:hint="eastAsia"/>
                <w:b/>
                <w:bCs/>
                <w:sz w:val="28"/>
                <w:szCs w:val="28"/>
              </w:rPr>
              <w:t>承作</w:t>
            </w:r>
            <w:proofErr w:type="gramEnd"/>
            <w:r w:rsidRPr="0067671D">
              <w:rPr>
                <w:rFonts w:ascii="標楷體" w:eastAsia="標楷體" w:hAnsi="標楷體" w:cs="新細明體" w:hint="eastAsia"/>
                <w:b/>
                <w:bCs/>
                <w:sz w:val="28"/>
                <w:szCs w:val="28"/>
              </w:rPr>
              <w:t>之利率</w:t>
            </w:r>
            <w:r w:rsidR="00395A04" w:rsidRPr="0067671D">
              <w:rPr>
                <w:rFonts w:ascii="標楷體" w:eastAsia="標楷體" w:hAnsi="標楷體" w:cs="新細明體" w:hint="eastAsia"/>
                <w:b/>
                <w:bCs/>
                <w:sz w:val="28"/>
                <w:szCs w:val="28"/>
              </w:rPr>
              <w:t>交換</w:t>
            </w:r>
            <w:r w:rsidRPr="0067671D">
              <w:rPr>
                <w:rFonts w:ascii="標楷體" w:eastAsia="標楷體" w:hAnsi="標楷體" w:cs="新細明體" w:hint="eastAsia"/>
                <w:b/>
                <w:bCs/>
                <w:sz w:val="28"/>
                <w:szCs w:val="28"/>
              </w:rPr>
              <w:t>誤列入計算</w:t>
            </w:r>
            <w:r w:rsidR="00395A04" w:rsidRPr="0067671D">
              <w:rPr>
                <w:rFonts w:ascii="標楷體" w:eastAsia="標楷體" w:hAnsi="標楷體" w:cs="新細明體" w:hint="eastAsia"/>
                <w:b/>
                <w:bCs/>
                <w:sz w:val="28"/>
                <w:szCs w:val="28"/>
              </w:rPr>
              <w:t>，應改列集中結算交易對手</w:t>
            </w:r>
            <w:r w:rsidR="009D5B57" w:rsidRPr="0067671D">
              <w:rPr>
                <w:rFonts w:ascii="標楷體" w:eastAsia="標楷體" w:hAnsi="標楷體" w:cs="新細明體" w:hint="eastAsia"/>
                <w:b/>
                <w:bCs/>
                <w:sz w:val="28"/>
                <w:szCs w:val="28"/>
              </w:rPr>
              <w:t>信用風險</w:t>
            </w:r>
            <w:r w:rsidR="00395A04" w:rsidRPr="0067671D">
              <w:rPr>
                <w:rFonts w:ascii="新細明體" w:hAnsi="新細明體" w:cs="新細明體" w:hint="eastAsia"/>
                <w:b/>
                <w:bCs/>
                <w:sz w:val="28"/>
                <w:szCs w:val="28"/>
              </w:rPr>
              <w:t>。</w:t>
            </w:r>
          </w:p>
          <w:p w14:paraId="3EE17A9E" w14:textId="77777777" w:rsidR="00B71D21" w:rsidRPr="0067671D" w:rsidRDefault="00B71D21" w:rsidP="002B5A1E">
            <w:pPr>
              <w:pStyle w:val="a4"/>
              <w:numPr>
                <w:ilvl w:val="0"/>
                <w:numId w:val="7"/>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集中結算交易對手信用風險性資產</w:t>
            </w:r>
            <w:r w:rsidRPr="0067671D">
              <w:rPr>
                <w:rFonts w:ascii="標楷體" w:eastAsia="標楷體" w:hAnsi="標楷體" w:cs="新細明體" w:hint="eastAsia"/>
                <w:b/>
                <w:spacing w:val="-30"/>
                <w:kern w:val="0"/>
                <w:sz w:val="28"/>
                <w:szCs w:val="28"/>
              </w:rPr>
              <w:t>：</w:t>
            </w:r>
          </w:p>
          <w:p w14:paraId="6B29C814" w14:textId="77777777" w:rsidR="007B0EDF" w:rsidRPr="0067671D" w:rsidRDefault="007B0EDF"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kern w:val="0"/>
                <w:sz w:val="28"/>
                <w:szCs w:val="28"/>
              </w:rPr>
              <w:t>期貨原始保證金誤列入表內</w:t>
            </w:r>
            <w:r w:rsidRPr="0067671D">
              <w:rPr>
                <w:rFonts w:ascii="標楷體" w:eastAsia="標楷體" w:hAnsi="標楷體"/>
                <w:b/>
                <w:kern w:val="0"/>
                <w:sz w:val="28"/>
                <w:szCs w:val="28"/>
              </w:rPr>
              <w:t>項目信用風險加權風險性資產</w:t>
            </w:r>
            <w:r w:rsidRPr="0067671D">
              <w:rPr>
                <w:rFonts w:ascii="標楷體" w:eastAsia="標楷體" w:hAnsi="標楷體" w:hint="eastAsia"/>
                <w:b/>
                <w:kern w:val="0"/>
                <w:sz w:val="28"/>
                <w:szCs w:val="28"/>
              </w:rPr>
              <w:t>計算，因係屬交易對手提供之擔保品，改列入交易對手信用風險之資本計提。</w:t>
            </w:r>
          </w:p>
          <w:p w14:paraId="3CED8873" w14:textId="030F77D3" w:rsidR="00B71D21" w:rsidRPr="0067671D" w:rsidRDefault="00857C56"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該行</w:t>
            </w:r>
            <w:r w:rsidRPr="0067671D">
              <w:rPr>
                <w:rFonts w:ascii="標楷體" w:eastAsia="標楷體" w:hAnsi="標楷體" w:hint="eastAsia"/>
                <w:b/>
                <w:kern w:val="0"/>
                <w:sz w:val="28"/>
                <w:szCs w:val="28"/>
              </w:rPr>
              <w:t>作為</w:t>
            </w:r>
            <w:r w:rsidRPr="0067671D">
              <w:rPr>
                <w:rFonts w:ascii="標楷體" w:eastAsia="標楷體" w:hAnsi="標楷體" w:cs="新細明體" w:hint="eastAsia"/>
                <w:b/>
                <w:kern w:val="0"/>
                <w:sz w:val="28"/>
                <w:szCs w:val="28"/>
              </w:rPr>
              <w:t>結算會員（</w:t>
            </w:r>
            <w:r w:rsidR="00D979F9"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期貨）之客戶，透過結算會</w:t>
            </w:r>
            <w:r w:rsidRPr="0067671D">
              <w:rPr>
                <w:rFonts w:ascii="標楷體" w:eastAsia="標楷體" w:hAnsi="標楷體" w:cs="新細明體" w:hint="eastAsia"/>
                <w:b/>
                <w:kern w:val="0"/>
                <w:sz w:val="28"/>
                <w:szCs w:val="28"/>
              </w:rPr>
              <w:lastRenderedPageBreak/>
              <w:t>員與集中結算交易對手</w:t>
            </w:r>
            <w:proofErr w:type="gramStart"/>
            <w:r w:rsidRPr="0067671D">
              <w:rPr>
                <w:rFonts w:ascii="標楷體" w:eastAsia="標楷體" w:hAnsi="標楷體" w:cs="新細明體" w:hint="eastAsia"/>
                <w:b/>
                <w:kern w:val="0"/>
                <w:sz w:val="28"/>
                <w:szCs w:val="28"/>
              </w:rPr>
              <w:t>承作</w:t>
            </w:r>
            <w:proofErr w:type="gramEnd"/>
            <w:r w:rsidRPr="0067671D">
              <w:rPr>
                <w:rFonts w:ascii="標楷體" w:eastAsia="標楷體" w:hAnsi="標楷體" w:cs="新細明體" w:hint="eastAsia"/>
                <w:b/>
                <w:kern w:val="0"/>
                <w:sz w:val="28"/>
                <w:szCs w:val="28"/>
              </w:rPr>
              <w:t>利率期貨商品</w:t>
            </w:r>
            <w:r w:rsidR="00D979F9" w:rsidRPr="0067671D">
              <w:rPr>
                <w:rFonts w:ascii="標楷體" w:eastAsia="標楷體" w:hAnsi="標楷體" w:cs="新細明體" w:hint="eastAsia"/>
                <w:b/>
                <w:kern w:val="0"/>
                <w:sz w:val="28"/>
                <w:szCs w:val="28"/>
              </w:rPr>
              <w:t>，</w:t>
            </w:r>
            <w:r w:rsidRPr="0067671D">
              <w:rPr>
                <w:rFonts w:ascii="標楷體" w:eastAsia="標楷體" w:hAnsi="標楷體" w:cs="新細明體" w:hint="eastAsia"/>
                <w:b/>
                <w:kern w:val="0"/>
                <w:sz w:val="28"/>
                <w:szCs w:val="28"/>
              </w:rPr>
              <w:t>未依規定列入集中結算交易對手之</w:t>
            </w:r>
            <w:proofErr w:type="gramStart"/>
            <w:r w:rsidRPr="0067671D">
              <w:rPr>
                <w:rFonts w:ascii="標楷體" w:eastAsia="標楷體" w:hAnsi="標楷體" w:cs="新細明體" w:hint="eastAsia"/>
                <w:b/>
                <w:kern w:val="0"/>
                <w:sz w:val="28"/>
                <w:szCs w:val="28"/>
              </w:rPr>
              <w:t>交易暴險計提</w:t>
            </w:r>
            <w:proofErr w:type="gramEnd"/>
            <w:r w:rsidRPr="0067671D">
              <w:rPr>
                <w:rFonts w:ascii="標楷體" w:eastAsia="標楷體" w:hAnsi="標楷體" w:cs="新細明體" w:hint="eastAsia"/>
                <w:b/>
                <w:kern w:val="0"/>
                <w:sz w:val="28"/>
                <w:szCs w:val="28"/>
              </w:rPr>
              <w:t>資本</w:t>
            </w:r>
            <w:r w:rsidR="005C2334" w:rsidRPr="0067671D">
              <w:rPr>
                <w:rFonts w:ascii="標楷體" w:eastAsia="標楷體" w:hAnsi="標楷體"/>
                <w:b/>
                <w:kern w:val="0"/>
                <w:sz w:val="28"/>
                <w:szCs w:val="28"/>
              </w:rPr>
              <w:t>。</w:t>
            </w:r>
          </w:p>
          <w:p w14:paraId="03748A23" w14:textId="4FE24EC9" w:rsidR="00BC01CB" w:rsidRPr="0067671D" w:rsidRDefault="00BC01CB"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67671D">
              <w:rPr>
                <w:rFonts w:ascii="標楷體" w:eastAsia="標楷體" w:hAnsi="標楷體" w:hint="eastAsia"/>
                <w:b/>
                <w:bCs/>
                <w:sz w:val="28"/>
                <w:szCs w:val="28"/>
              </w:rPr>
              <w:t>與合格集中結算交易對手</w:t>
            </w:r>
            <w:r w:rsidRPr="0067671D">
              <w:rPr>
                <w:rFonts w:ascii="標楷體" w:eastAsia="標楷體" w:hAnsi="標楷體"/>
                <w:b/>
                <w:bCs/>
                <w:sz w:val="28"/>
                <w:szCs w:val="28"/>
              </w:rPr>
              <w:t>結算會員</w:t>
            </w:r>
            <w:proofErr w:type="gramStart"/>
            <w:r w:rsidRPr="0067671D">
              <w:rPr>
                <w:rFonts w:ascii="標楷體" w:eastAsia="標楷體" w:hAnsi="標楷體"/>
                <w:b/>
                <w:bCs/>
                <w:sz w:val="28"/>
                <w:szCs w:val="28"/>
              </w:rPr>
              <w:t>承作</w:t>
            </w:r>
            <w:proofErr w:type="gramEnd"/>
            <w:r w:rsidRPr="0067671D">
              <w:rPr>
                <w:rFonts w:ascii="標楷體" w:eastAsia="標楷體" w:hAnsi="標楷體" w:hint="eastAsia"/>
                <w:b/>
                <w:bCs/>
                <w:sz w:val="28"/>
                <w:szCs w:val="28"/>
              </w:rPr>
              <w:t>之</w:t>
            </w:r>
            <w:proofErr w:type="gramStart"/>
            <w:r w:rsidRPr="0067671D">
              <w:rPr>
                <w:rFonts w:ascii="標楷體" w:eastAsia="標楷體" w:hAnsi="標楷體" w:hint="eastAsia"/>
                <w:b/>
                <w:bCs/>
                <w:sz w:val="28"/>
                <w:szCs w:val="28"/>
              </w:rPr>
              <w:t>臺</w:t>
            </w:r>
            <w:proofErr w:type="gramEnd"/>
            <w:r w:rsidRPr="0067671D">
              <w:rPr>
                <w:rFonts w:ascii="標楷體" w:eastAsia="標楷體" w:hAnsi="標楷體"/>
                <w:b/>
                <w:bCs/>
                <w:sz w:val="28"/>
                <w:szCs w:val="28"/>
              </w:rPr>
              <w:t>股期貨、</w:t>
            </w:r>
            <w:proofErr w:type="gramStart"/>
            <w:r w:rsidRPr="0067671D">
              <w:rPr>
                <w:rFonts w:ascii="標楷體" w:eastAsia="標楷體" w:hAnsi="標楷體" w:hint="eastAsia"/>
                <w:b/>
                <w:bCs/>
                <w:sz w:val="28"/>
                <w:szCs w:val="28"/>
              </w:rPr>
              <w:t>臺</w:t>
            </w:r>
            <w:proofErr w:type="gramEnd"/>
            <w:r w:rsidRPr="0067671D">
              <w:rPr>
                <w:rFonts w:ascii="標楷體" w:eastAsia="標楷體" w:hAnsi="標楷體"/>
                <w:b/>
                <w:bCs/>
                <w:sz w:val="28"/>
                <w:szCs w:val="28"/>
              </w:rPr>
              <w:t>指選擇權</w:t>
            </w:r>
            <w:r w:rsidRPr="0067671D">
              <w:rPr>
                <w:rFonts w:ascii="標楷體" w:eastAsia="標楷體" w:hAnsi="標楷體" w:hint="eastAsia"/>
                <w:b/>
                <w:bCs/>
                <w:sz w:val="28"/>
                <w:szCs w:val="28"/>
              </w:rPr>
              <w:t>及利率期貨等</w:t>
            </w:r>
            <w:r w:rsidR="00C3726D" w:rsidRPr="0067671D">
              <w:rPr>
                <w:rFonts w:ascii="標楷體" w:eastAsia="標楷體" w:hAnsi="標楷體" w:hint="eastAsia"/>
                <w:b/>
                <w:bCs/>
                <w:sz w:val="28"/>
                <w:szCs w:val="28"/>
              </w:rPr>
              <w:t>，</w:t>
            </w:r>
            <w:r w:rsidRPr="0067671D">
              <w:rPr>
                <w:rFonts w:ascii="標楷體" w:eastAsia="標楷體" w:hAnsi="標楷體" w:hint="eastAsia"/>
                <w:b/>
                <w:bCs/>
                <w:sz w:val="28"/>
                <w:szCs w:val="28"/>
              </w:rPr>
              <w:t>漏未</w:t>
            </w:r>
            <w:r w:rsidRPr="0067671D">
              <w:rPr>
                <w:rFonts w:eastAsia="標楷體" w:hint="eastAsia"/>
                <w:b/>
                <w:bCs/>
                <w:spacing w:val="20"/>
                <w:sz w:val="28"/>
                <w:szCs w:val="28"/>
              </w:rPr>
              <w:t>列入計算</w:t>
            </w:r>
            <w:r w:rsidRPr="0067671D">
              <w:rPr>
                <w:rFonts w:ascii="新細明體" w:hAnsi="新細明體" w:hint="eastAsia"/>
                <w:b/>
                <w:bCs/>
                <w:spacing w:val="20"/>
                <w:sz w:val="28"/>
                <w:szCs w:val="28"/>
              </w:rPr>
              <w:t>。</w:t>
            </w:r>
          </w:p>
          <w:p w14:paraId="7F986DE1" w14:textId="77777777" w:rsidR="00410199" w:rsidRPr="0067671D" w:rsidRDefault="00410199" w:rsidP="005330EB">
            <w:pPr>
              <w:pStyle w:val="a4"/>
              <w:numPr>
                <w:ilvl w:val="0"/>
                <w:numId w:val="3"/>
              </w:numPr>
              <w:tabs>
                <w:tab w:val="clear" w:pos="4153"/>
                <w:tab w:val="clear" w:pos="8306"/>
              </w:tabs>
              <w:spacing w:line="480" w:lineRule="exact"/>
              <w:ind w:left="1386" w:hanging="260"/>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信用評價調整風險(CVA)加權風險性資產申報錯誤：</w:t>
            </w:r>
          </w:p>
          <w:p w14:paraId="15BC433B" w14:textId="77777777" w:rsidR="006B70AB" w:rsidRPr="0067671D" w:rsidRDefault="00D109DD"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對於交易對手之違約</w:t>
            </w:r>
            <w:proofErr w:type="gramStart"/>
            <w:r w:rsidRPr="0067671D">
              <w:rPr>
                <w:rFonts w:ascii="標楷體" w:eastAsia="標楷體" w:hAnsi="標楷體" w:hint="eastAsia"/>
                <w:b/>
                <w:kern w:val="0"/>
                <w:sz w:val="28"/>
                <w:szCs w:val="28"/>
              </w:rPr>
              <w:t>暴險額</w:t>
            </w:r>
            <w:proofErr w:type="gramEnd"/>
            <w:r w:rsidRPr="0067671D">
              <w:rPr>
                <w:rFonts w:ascii="標楷體" w:eastAsia="標楷體" w:hAnsi="標楷體" w:hint="eastAsia"/>
                <w:b/>
                <w:kern w:val="0"/>
                <w:sz w:val="28"/>
                <w:szCs w:val="28"/>
              </w:rPr>
              <w:t>，誤以當</w:t>
            </w:r>
            <w:proofErr w:type="gramStart"/>
            <w:r w:rsidRPr="0067671D">
              <w:rPr>
                <w:rFonts w:ascii="標楷體" w:eastAsia="標楷體" w:hAnsi="標楷體" w:hint="eastAsia"/>
                <w:b/>
                <w:kern w:val="0"/>
                <w:sz w:val="28"/>
                <w:szCs w:val="28"/>
              </w:rPr>
              <w:t>期暴險</w:t>
            </w:r>
            <w:proofErr w:type="gramEnd"/>
            <w:r w:rsidRPr="0067671D">
              <w:rPr>
                <w:rFonts w:ascii="標楷體" w:eastAsia="標楷體" w:hAnsi="標楷體" w:hint="eastAsia"/>
                <w:b/>
                <w:kern w:val="0"/>
                <w:sz w:val="28"/>
                <w:szCs w:val="28"/>
              </w:rPr>
              <w:t>法計算，應依標準法（SA-CCR）之規定計算。</w:t>
            </w:r>
          </w:p>
          <w:p w14:paraId="726BF6E3" w14:textId="389AAF82" w:rsidR="00D109DD" w:rsidRPr="0067671D" w:rsidRDefault="00F034D9"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前述4</w:t>
            </w:r>
            <w:r w:rsidR="00A54F1B"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(3)</w:t>
            </w:r>
            <w:r w:rsidR="009E7D96" w:rsidRPr="0067671D">
              <w:rPr>
                <w:rFonts w:ascii="標楷體" w:eastAsia="標楷體" w:hAnsi="標楷體" w:hint="eastAsia"/>
                <w:b/>
                <w:kern w:val="0"/>
                <w:sz w:val="28"/>
                <w:szCs w:val="28"/>
              </w:rPr>
              <w:t>之</w:t>
            </w:r>
            <w:r w:rsidR="009E7D96" w:rsidRPr="0067671D">
              <w:rPr>
                <w:rFonts w:ascii="標楷體" w:hAnsi="新細明體" w:cs="新細明體" w:hint="eastAsia"/>
                <w:b/>
                <w:sz w:val="28"/>
                <w:szCs w:val="28"/>
              </w:rPr>
              <w:t>②</w:t>
            </w:r>
            <w:r w:rsidR="009E7D96" w:rsidRPr="0067671D">
              <w:rPr>
                <w:rFonts w:ascii="標楷體" w:eastAsia="標楷體" w:hAnsi="標楷體" w:hint="eastAsia"/>
                <w:b/>
                <w:kern w:val="0"/>
                <w:sz w:val="28"/>
                <w:szCs w:val="28"/>
              </w:rPr>
              <w:t>～</w:t>
            </w:r>
            <w:r w:rsidR="009E7D96" w:rsidRPr="0067671D">
              <w:rPr>
                <w:rFonts w:ascii="標楷體" w:hAnsi="標楷體" w:cs="新細明體" w:hint="eastAsia"/>
                <w:b/>
                <w:sz w:val="28"/>
                <w:szCs w:val="28"/>
              </w:rPr>
              <w:t>⑤</w:t>
            </w:r>
            <w:r w:rsidR="009E7D96" w:rsidRPr="0067671D">
              <w:rPr>
                <w:rFonts w:ascii="標楷體" w:eastAsia="標楷體" w:hAnsi="標楷體" w:cs="新細明體" w:hint="eastAsia"/>
                <w:b/>
                <w:sz w:val="28"/>
                <w:szCs w:val="28"/>
              </w:rPr>
              <w:t>項</w:t>
            </w:r>
            <w:r w:rsidR="00A54F1B" w:rsidRPr="0067671D">
              <w:rPr>
                <w:rFonts w:ascii="標楷體" w:eastAsia="標楷體" w:hAnsi="標楷體" w:hint="eastAsia"/>
                <w:b/>
                <w:kern w:val="0"/>
                <w:sz w:val="28"/>
                <w:szCs w:val="28"/>
              </w:rPr>
              <w:t>缺失，</w:t>
            </w:r>
            <w:r w:rsidR="000A4AB2" w:rsidRPr="0067671D">
              <w:rPr>
                <w:rFonts w:ascii="標楷體" w:eastAsia="標楷體" w:hAnsi="標楷體" w:hint="eastAsia"/>
                <w:b/>
                <w:kern w:val="0"/>
                <w:sz w:val="28"/>
                <w:szCs w:val="28"/>
              </w:rPr>
              <w:t>改採非淨額結算、資產類別暴險調整、更正外匯調整後名目本金及交易對手風險權數調整</w:t>
            </w:r>
            <w:r w:rsidR="00D979F9" w:rsidRPr="0067671D">
              <w:rPr>
                <w:rFonts w:ascii="標楷體" w:eastAsia="標楷體" w:hAnsi="標楷體" w:hint="eastAsia"/>
                <w:b/>
                <w:kern w:val="0"/>
                <w:sz w:val="28"/>
                <w:szCs w:val="28"/>
              </w:rPr>
              <w:t>之</w:t>
            </w:r>
            <w:r w:rsidR="000A4AB2" w:rsidRPr="0067671D">
              <w:rPr>
                <w:rFonts w:ascii="標楷體" w:eastAsia="標楷體" w:hAnsi="標楷體" w:hint="eastAsia"/>
                <w:b/>
                <w:kern w:val="0"/>
                <w:sz w:val="28"/>
                <w:szCs w:val="28"/>
              </w:rPr>
              <w:t>差異</w:t>
            </w:r>
            <w:r w:rsidR="000A4AB2" w:rsidRPr="0067671D">
              <w:rPr>
                <w:rFonts w:ascii="標楷體" w:eastAsia="標楷體" w:hAnsi="標楷體"/>
                <w:b/>
                <w:kern w:val="0"/>
                <w:sz w:val="28"/>
                <w:szCs w:val="28"/>
              </w:rPr>
              <w:t>。</w:t>
            </w:r>
          </w:p>
          <w:p w14:paraId="15C51E23" w14:textId="1F151756" w:rsidR="00DB1D0F" w:rsidRPr="0067671D" w:rsidRDefault="00DB1D0F"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前述</w:t>
            </w:r>
            <w:r w:rsidRPr="0067671D">
              <w:rPr>
                <w:rFonts w:ascii="標楷體" w:eastAsia="標楷體" w:hAnsi="標楷體" w:cs="新細明體"/>
                <w:b/>
                <w:kern w:val="0"/>
                <w:sz w:val="28"/>
                <w:szCs w:val="28"/>
              </w:rPr>
              <w:t>4.(3)</w:t>
            </w:r>
            <w:r w:rsidRPr="0067671D">
              <w:rPr>
                <w:rFonts w:ascii="標楷體" w:eastAsia="標楷體" w:hAnsi="標楷體" w:cs="新細明體" w:hint="eastAsia"/>
                <w:b/>
                <w:kern w:val="0"/>
                <w:sz w:val="28"/>
                <w:szCs w:val="28"/>
              </w:rPr>
              <w:t>之</w:t>
            </w:r>
            <w:r w:rsidR="00CD431F" w:rsidRPr="0067671D">
              <w:rPr>
                <w:rFonts w:ascii="新細明體" w:hAnsi="新細明體" w:cs="新細明體" w:hint="eastAsia"/>
                <w:b/>
                <w:kern w:val="0"/>
                <w:sz w:val="28"/>
                <w:szCs w:val="28"/>
              </w:rPr>
              <w:t>⑧</w:t>
            </w:r>
            <w:r w:rsidR="00CD431F" w:rsidRPr="0067671D">
              <w:rPr>
                <w:rFonts w:ascii="標楷體" w:eastAsia="標楷體" w:hAnsi="標楷體" w:cs="標楷體" w:hint="eastAsia"/>
                <w:b/>
                <w:kern w:val="0"/>
                <w:sz w:val="28"/>
                <w:szCs w:val="28"/>
              </w:rPr>
              <w:t>～</w:t>
            </w:r>
            <w:r w:rsidR="00CD431F" w:rsidRPr="0067671D">
              <w:rPr>
                <w:rFonts w:ascii="Cambria Math" w:eastAsia="標楷體" w:hAnsi="Cambria Math" w:cs="Cambria Math"/>
                <w:b/>
                <w:kern w:val="0"/>
                <w:sz w:val="28"/>
                <w:szCs w:val="28"/>
              </w:rPr>
              <w:t>⑭</w:t>
            </w:r>
            <w:r w:rsidRPr="0067671D">
              <w:rPr>
                <w:rFonts w:ascii="標楷體" w:eastAsia="標楷體" w:hAnsi="標楷體" w:cs="標楷體" w:hint="eastAsia"/>
                <w:b/>
                <w:kern w:val="0"/>
                <w:sz w:val="28"/>
                <w:szCs w:val="28"/>
              </w:rPr>
              <w:t>項缺失，</w:t>
            </w:r>
            <w:r w:rsidRPr="0067671D">
              <w:rPr>
                <w:rFonts w:ascii="標楷體" w:eastAsia="標楷體" w:hAnsi="標楷體" w:hint="eastAsia"/>
                <w:b/>
                <w:kern w:val="0"/>
                <w:sz w:val="28"/>
                <w:szCs w:val="28"/>
              </w:rPr>
              <w:t>誤以無保證金交易計算重置成本及期限因子</w:t>
            </w:r>
            <w:r w:rsidRPr="0067671D">
              <w:rPr>
                <w:rFonts w:ascii="標楷體" w:eastAsia="標楷體" w:hAnsi="標楷體" w:cs="Arial"/>
                <w:sz w:val="28"/>
                <w:szCs w:val="28"/>
              </w:rPr>
              <w:t>(</w:t>
            </w:r>
            <w:proofErr w:type="spellStart"/>
            <w:r w:rsidRPr="0067671D">
              <w:rPr>
                <w:rFonts w:ascii="標楷體" w:eastAsia="標楷體" w:hAnsi="標楷體" w:cs="Arial"/>
                <w:sz w:val="28"/>
                <w:szCs w:val="28"/>
              </w:rPr>
              <w:t>MFi</w:t>
            </w:r>
            <w:proofErr w:type="spellEnd"/>
            <w:r w:rsidRPr="0067671D">
              <w:rPr>
                <w:rFonts w:ascii="標楷體" w:eastAsia="標楷體" w:hAnsi="標楷體" w:cs="Arial"/>
                <w:sz w:val="28"/>
                <w:szCs w:val="28"/>
              </w:rPr>
              <w:t>)</w:t>
            </w:r>
            <w:r w:rsidRPr="0067671D">
              <w:rPr>
                <w:rFonts w:ascii="標楷體" w:eastAsia="標楷體" w:hAnsi="標楷體" w:cs="標楷體" w:hint="eastAsia"/>
                <w:b/>
                <w:kern w:val="0"/>
                <w:sz w:val="28"/>
                <w:szCs w:val="28"/>
              </w:rPr>
              <w:t>、</w:t>
            </w:r>
            <w:r w:rsidRPr="0067671D">
              <w:rPr>
                <w:rFonts w:ascii="標楷體" w:eastAsia="標楷體" w:hAnsi="標楷體" w:hint="eastAsia"/>
                <w:b/>
                <w:kern w:val="0"/>
                <w:sz w:val="28"/>
                <w:szCs w:val="28"/>
              </w:rPr>
              <w:t>乘數因子適用</w:t>
            </w:r>
            <w:r w:rsidRPr="0067671D">
              <w:rPr>
                <w:rFonts w:ascii="標楷體" w:eastAsia="標楷體" w:hAnsi="標楷體"/>
                <w:b/>
                <w:kern w:val="0"/>
                <w:sz w:val="28"/>
                <w:szCs w:val="28"/>
              </w:rPr>
              <w:t>錯誤</w:t>
            </w:r>
            <w:r w:rsidRPr="0067671D">
              <w:rPr>
                <w:rFonts w:ascii="標楷體" w:eastAsia="標楷體" w:hAnsi="標楷體" w:cs="標楷體" w:hint="eastAsia"/>
                <w:b/>
                <w:kern w:val="0"/>
                <w:sz w:val="28"/>
                <w:szCs w:val="28"/>
              </w:rPr>
              <w:t>、</w:t>
            </w:r>
            <w:r w:rsidRPr="0067671D">
              <w:rPr>
                <w:rFonts w:ascii="標楷體" w:eastAsia="標楷體" w:hAnsi="標楷體" w:cs="新細明體" w:hint="eastAsia"/>
                <w:b/>
                <w:bCs/>
                <w:sz w:val="28"/>
                <w:szCs w:val="28"/>
              </w:rPr>
              <w:t>附加金額計算結果誤為0、</w:t>
            </w:r>
            <w:r w:rsidRPr="0067671D">
              <w:rPr>
                <w:rFonts w:ascii="標楷體" w:eastAsia="標楷體" w:hAnsi="標楷體" w:cs="標楷體" w:hint="eastAsia"/>
                <w:b/>
                <w:kern w:val="0"/>
                <w:sz w:val="28"/>
                <w:szCs w:val="28"/>
              </w:rPr>
              <w:t>更正外匯調整後名目本金及</w:t>
            </w:r>
            <w:r w:rsidR="00904415" w:rsidRPr="0067671D">
              <w:rPr>
                <w:rFonts w:ascii="標楷體" w:eastAsia="標楷體" w:hAnsi="標楷體" w:hint="eastAsia"/>
                <w:b/>
                <w:kern w:val="0"/>
                <w:sz w:val="28"/>
                <w:szCs w:val="28"/>
              </w:rPr>
              <w:t>利率交換商品之契約結束日(</w:t>
            </w:r>
            <w:proofErr w:type="spellStart"/>
            <w:r w:rsidR="00904415" w:rsidRPr="0067671D">
              <w:rPr>
                <w:rFonts w:ascii="標楷體" w:eastAsia="標楷體" w:hAnsi="標楷體" w:hint="eastAsia"/>
                <w:b/>
                <w:kern w:val="0"/>
                <w:sz w:val="28"/>
                <w:szCs w:val="28"/>
              </w:rPr>
              <w:t>Ei</w:t>
            </w:r>
            <w:proofErr w:type="spellEnd"/>
            <w:r w:rsidR="00904415" w:rsidRPr="0067671D">
              <w:rPr>
                <w:rFonts w:ascii="標楷體" w:eastAsia="標楷體" w:hAnsi="標楷體" w:hint="eastAsia"/>
                <w:b/>
                <w:kern w:val="0"/>
                <w:sz w:val="28"/>
                <w:szCs w:val="28"/>
              </w:rPr>
              <w:t>)計算錯誤</w:t>
            </w:r>
            <w:r w:rsidRPr="0067671D">
              <w:rPr>
                <w:rFonts w:ascii="標楷體" w:eastAsia="標楷體" w:hAnsi="標楷體" w:cs="標楷體" w:hint="eastAsia"/>
                <w:b/>
                <w:kern w:val="0"/>
                <w:sz w:val="28"/>
                <w:szCs w:val="28"/>
              </w:rPr>
              <w:t>之差</w:t>
            </w:r>
            <w:r w:rsidRPr="0067671D">
              <w:rPr>
                <w:rFonts w:ascii="標楷體" w:eastAsia="標楷體" w:hAnsi="標楷體" w:cs="新細明體" w:hint="eastAsia"/>
                <w:b/>
                <w:kern w:val="0"/>
                <w:sz w:val="28"/>
                <w:szCs w:val="28"/>
              </w:rPr>
              <w:t>異</w:t>
            </w:r>
            <w:r w:rsidR="00065525" w:rsidRPr="0067671D">
              <w:rPr>
                <w:rFonts w:ascii="新細明體" w:hAnsi="新細明體" w:cs="新細明體" w:hint="eastAsia"/>
                <w:b/>
                <w:kern w:val="0"/>
                <w:sz w:val="28"/>
                <w:szCs w:val="28"/>
              </w:rPr>
              <w:t>。</w:t>
            </w:r>
          </w:p>
          <w:p w14:paraId="32EB551B" w14:textId="0C2F3AD3" w:rsidR="000A4AB2" w:rsidRPr="0067671D" w:rsidRDefault="00C3726D" w:rsidP="00C3726D">
            <w:pPr>
              <w:pStyle w:val="a4"/>
              <w:tabs>
                <w:tab w:val="clear" w:pos="4153"/>
                <w:tab w:val="clear" w:pos="8306"/>
                <w:tab w:val="left" w:pos="1559"/>
              </w:tabs>
              <w:spacing w:line="480" w:lineRule="exact"/>
              <w:ind w:left="1956" w:hanging="570"/>
              <w:jc w:val="both"/>
              <w:rPr>
                <w:rFonts w:ascii="標楷體" w:eastAsia="標楷體" w:hAnsi="標楷體" w:cs="新細明體"/>
                <w:b/>
                <w:kern w:val="0"/>
                <w:sz w:val="28"/>
                <w:szCs w:val="28"/>
              </w:rPr>
            </w:pPr>
            <w:r w:rsidRPr="0067671D">
              <w:rPr>
                <w:rFonts w:ascii="標楷體" w:eastAsia="標楷體" w:hAnsi="標楷體" w:hint="eastAsia"/>
                <w:b/>
                <w:kern w:val="0"/>
                <w:sz w:val="28"/>
                <w:szCs w:val="28"/>
              </w:rPr>
              <w:t>(4)</w:t>
            </w:r>
            <w:r w:rsidR="000A4AB2" w:rsidRPr="0067671D">
              <w:rPr>
                <w:rFonts w:ascii="標楷體" w:eastAsia="標楷體" w:hAnsi="標楷體" w:hint="eastAsia"/>
                <w:b/>
                <w:kern w:val="0"/>
                <w:sz w:val="28"/>
                <w:szCs w:val="28"/>
              </w:rPr>
              <w:t>未依</w:t>
            </w:r>
            <w:r w:rsidR="000A4AB2" w:rsidRPr="0067671D">
              <w:rPr>
                <w:rFonts w:ascii="標楷體" w:eastAsia="標楷體" w:hAnsi="標楷體"/>
                <w:b/>
                <w:kern w:val="0"/>
                <w:sz w:val="28"/>
                <w:szCs w:val="28"/>
              </w:rPr>
              <w:t>交易對手信用評等</w:t>
            </w:r>
            <w:r w:rsidR="000A4AB2" w:rsidRPr="0067671D">
              <w:rPr>
                <w:rFonts w:ascii="標楷體" w:eastAsia="標楷體" w:hAnsi="標楷體" w:hint="eastAsia"/>
                <w:b/>
                <w:kern w:val="0"/>
                <w:sz w:val="28"/>
                <w:szCs w:val="28"/>
              </w:rPr>
              <w:t>適用正確之計算權數(Wi)</w:t>
            </w:r>
            <w:r w:rsidR="00B120FA" w:rsidRPr="0067671D">
              <w:rPr>
                <w:rFonts w:ascii="標楷體" w:eastAsia="標楷體" w:hAnsi="標楷體" w:hint="eastAsia"/>
                <w:b/>
                <w:kern w:val="0"/>
                <w:sz w:val="28"/>
                <w:szCs w:val="28"/>
              </w:rPr>
              <w:t>，</w:t>
            </w:r>
            <w:r w:rsidR="00B120FA" w:rsidRPr="0067671D">
              <w:rPr>
                <w:rFonts w:ascii="標楷體" w:eastAsia="標楷體" w:hAnsi="標楷體" w:cs="新細明體" w:hint="eastAsia"/>
                <w:b/>
                <w:kern w:val="0"/>
                <w:sz w:val="28"/>
                <w:szCs w:val="28"/>
              </w:rPr>
              <w:t>如0.7%，誤為0.8%。</w:t>
            </w:r>
          </w:p>
          <w:p w14:paraId="092CC35B" w14:textId="77777777" w:rsidR="00F00D41" w:rsidRPr="0067671D" w:rsidRDefault="00944122"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b/>
                <w:kern w:val="0"/>
                <w:sz w:val="28"/>
              </w:rPr>
              <w:t>證券化</w:t>
            </w:r>
            <w:r w:rsidRPr="0067671D">
              <w:rPr>
                <w:rFonts w:ascii="標楷體" w:eastAsia="標楷體" w:hAnsi="標楷體"/>
                <w:b/>
                <w:kern w:val="0"/>
                <w:sz w:val="28"/>
                <w:szCs w:val="28"/>
              </w:rPr>
              <w:t>加權</w:t>
            </w:r>
            <w:r w:rsidRPr="0067671D">
              <w:rPr>
                <w:rFonts w:ascii="標楷體" w:eastAsia="標楷體" w:hAnsi="標楷體"/>
                <w:b/>
                <w:kern w:val="0"/>
                <w:sz w:val="28"/>
              </w:rPr>
              <w:t>風險性資產</w:t>
            </w:r>
            <w:r w:rsidRPr="0067671D">
              <w:rPr>
                <w:rFonts w:ascii="標楷體" w:eastAsia="標楷體" w:hAnsi="標楷體" w:hint="eastAsia"/>
                <w:b/>
                <w:kern w:val="0"/>
                <w:sz w:val="28"/>
                <w:szCs w:val="28"/>
              </w:rPr>
              <w:t>申報錯誤：</w:t>
            </w:r>
          </w:p>
          <w:p w14:paraId="154F25AB" w14:textId="77777777" w:rsidR="008F615D" w:rsidRPr="0067671D"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漏未將FVOCI之評價損益計入</w:t>
            </w:r>
            <w:proofErr w:type="gramStart"/>
            <w:r w:rsidRPr="0067671D">
              <w:rPr>
                <w:rFonts w:ascii="標楷體" w:eastAsia="標楷體" w:hAnsi="標楷體" w:hint="eastAsia"/>
                <w:b/>
                <w:kern w:val="0"/>
                <w:sz w:val="28"/>
                <w:szCs w:val="28"/>
              </w:rPr>
              <w:t>帳面</w:t>
            </w:r>
            <w:proofErr w:type="gramEnd"/>
            <w:r w:rsidRPr="0067671D">
              <w:rPr>
                <w:rFonts w:ascii="標楷體" w:eastAsia="標楷體" w:hAnsi="標楷體" w:hint="eastAsia"/>
                <w:b/>
                <w:kern w:val="0"/>
                <w:sz w:val="28"/>
                <w:szCs w:val="28"/>
              </w:rPr>
              <w:t>金額，並誤將分類至FVOCI之債務工具投資所提列之備抵損失自</w:t>
            </w:r>
            <w:proofErr w:type="gramStart"/>
            <w:r w:rsidRPr="0067671D">
              <w:rPr>
                <w:rFonts w:ascii="標楷體" w:eastAsia="標楷體" w:hAnsi="標楷體" w:hint="eastAsia"/>
                <w:b/>
                <w:kern w:val="0"/>
                <w:sz w:val="28"/>
                <w:szCs w:val="28"/>
              </w:rPr>
              <w:t>帳面</w:t>
            </w:r>
            <w:proofErr w:type="gramEnd"/>
            <w:r w:rsidRPr="0067671D">
              <w:rPr>
                <w:rFonts w:ascii="標楷體" w:eastAsia="標楷體" w:hAnsi="標楷體" w:hint="eastAsia"/>
                <w:b/>
                <w:kern w:val="0"/>
                <w:sz w:val="28"/>
                <w:szCs w:val="28"/>
              </w:rPr>
              <w:t>金額扣除。</w:t>
            </w:r>
          </w:p>
          <w:p w14:paraId="1864E006" w14:textId="77777777" w:rsidR="008F615D" w:rsidRPr="0067671D"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w:t>
            </w:r>
            <w:proofErr w:type="gramStart"/>
            <w:r w:rsidRPr="0067671D">
              <w:rPr>
                <w:rFonts w:ascii="標楷體" w:eastAsia="標楷體" w:hAnsi="標楷體" w:hint="eastAsia"/>
                <w:b/>
                <w:kern w:val="0"/>
                <w:sz w:val="28"/>
                <w:szCs w:val="28"/>
              </w:rPr>
              <w:t>交易簿附買回</w:t>
            </w:r>
            <w:proofErr w:type="gramEnd"/>
            <w:r w:rsidRPr="0067671D">
              <w:rPr>
                <w:rFonts w:ascii="標楷體" w:eastAsia="標楷體" w:hAnsi="標楷體" w:hint="eastAsia"/>
                <w:b/>
                <w:kern w:val="0"/>
                <w:sz w:val="28"/>
                <w:szCs w:val="28"/>
              </w:rPr>
              <w:t>條件(RP)交易所持有之標的債務工具(證券化商品)列入銀行</w:t>
            </w:r>
            <w:proofErr w:type="gramStart"/>
            <w:r w:rsidRPr="0067671D">
              <w:rPr>
                <w:rFonts w:ascii="標楷體" w:eastAsia="標楷體" w:hAnsi="標楷體" w:hint="eastAsia"/>
                <w:b/>
                <w:kern w:val="0"/>
                <w:sz w:val="28"/>
                <w:szCs w:val="28"/>
              </w:rPr>
              <w:t>簿</w:t>
            </w:r>
            <w:proofErr w:type="gramEnd"/>
            <w:r w:rsidRPr="0067671D">
              <w:rPr>
                <w:rFonts w:ascii="標楷體" w:eastAsia="標楷體" w:hAnsi="標楷體" w:hint="eastAsia"/>
                <w:b/>
                <w:kern w:val="0"/>
                <w:sz w:val="28"/>
                <w:szCs w:val="28"/>
              </w:rPr>
              <w:t>證券化風險計算。</w:t>
            </w:r>
          </w:p>
          <w:p w14:paraId="70F303EB" w14:textId="77777777" w:rsidR="00CD28E6" w:rsidRPr="0067671D"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b/>
                <w:kern w:val="0"/>
                <w:sz w:val="28"/>
                <w:szCs w:val="28"/>
              </w:rPr>
              <w:t>作業風險</w:t>
            </w:r>
            <w:r w:rsidRPr="0067671D">
              <w:rPr>
                <w:rFonts w:ascii="標楷體" w:eastAsia="標楷體" w:hAnsi="標楷體" w:hint="eastAsia"/>
                <w:b/>
                <w:kern w:val="0"/>
                <w:sz w:val="28"/>
                <w:szCs w:val="28"/>
              </w:rPr>
              <w:t>應計提資本申報錯誤</w:t>
            </w:r>
            <w:r w:rsidRPr="0067671D">
              <w:rPr>
                <w:rFonts w:ascii="標楷體" w:eastAsia="標楷體" w:hAnsi="標楷體"/>
                <w:b/>
                <w:kern w:val="0"/>
                <w:sz w:val="28"/>
                <w:szCs w:val="28"/>
              </w:rPr>
              <w:t>：</w:t>
            </w:r>
          </w:p>
          <w:p w14:paraId="35EA41FD" w14:textId="1960AF64" w:rsidR="00CD28E6" w:rsidRPr="0067671D" w:rsidRDefault="00CD28E6"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b/>
                <w:kern w:val="0"/>
                <w:sz w:val="28"/>
                <w:szCs w:val="28"/>
              </w:rPr>
              <w:t>營業毛利歸入八大業務別有誤，致風險係數(β值)適用錯誤</w:t>
            </w:r>
            <w:r w:rsidR="005D510D" w:rsidRPr="0067671D">
              <w:rPr>
                <w:rFonts w:ascii="標楷體" w:eastAsia="標楷體" w:hAnsi="標楷體" w:hint="eastAsia"/>
                <w:b/>
                <w:kern w:val="0"/>
                <w:sz w:val="28"/>
                <w:szCs w:val="28"/>
              </w:rPr>
              <w:t>，如</w:t>
            </w:r>
            <w:r w:rsidR="0034797D" w:rsidRPr="0067671D">
              <w:rPr>
                <w:rFonts w:ascii="標楷體" w:eastAsia="標楷體" w:hAnsi="標楷體" w:hint="eastAsia"/>
                <w:b/>
                <w:kern w:val="0"/>
                <w:sz w:val="28"/>
                <w:szCs w:val="28"/>
              </w:rPr>
              <w:t>：</w:t>
            </w:r>
          </w:p>
          <w:p w14:paraId="2D6BEC35" w14:textId="5826C650" w:rsidR="008539BC" w:rsidRPr="0067671D"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67671D">
              <w:rPr>
                <w:rFonts w:ascii="標楷體" w:eastAsia="標楷體" w:hAnsi="標楷體" w:hint="eastAsia"/>
                <w:b/>
                <w:kern w:val="0"/>
                <w:sz w:val="28"/>
                <w:szCs w:val="28"/>
              </w:rPr>
              <w:t>誤將保險等代理業務之手續費或佣金收益(β值15%)，歸入企業金融業務(β值15%)、消費金融業務(β值12%)或資產管理業務(β值12%)計算。</w:t>
            </w:r>
          </w:p>
          <w:p w14:paraId="6292CDBE" w14:textId="0F3DF6A2" w:rsidR="008539BC" w:rsidRPr="0067671D"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67671D">
              <w:rPr>
                <w:rFonts w:ascii="標楷體" w:eastAsia="標楷體" w:hAnsi="標楷體" w:hint="eastAsia"/>
                <w:b/>
                <w:kern w:val="0"/>
                <w:sz w:val="28"/>
                <w:szCs w:val="28"/>
              </w:rPr>
              <w:t>誤將跨行手續費等收付清算業務收支(β值18%)，歸</w:t>
            </w:r>
            <w:r w:rsidRPr="0067671D">
              <w:rPr>
                <w:rFonts w:ascii="標楷體" w:eastAsia="標楷體" w:hAnsi="標楷體" w:hint="eastAsia"/>
                <w:b/>
                <w:kern w:val="0"/>
                <w:sz w:val="28"/>
                <w:szCs w:val="28"/>
              </w:rPr>
              <w:lastRenderedPageBreak/>
              <w:t>入消費金融業務(β值12%)計算。</w:t>
            </w:r>
          </w:p>
          <w:p w14:paraId="572B4E70" w14:textId="55EA4A3B" w:rsidR="008539BC" w:rsidRPr="0067671D"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67671D">
              <w:rPr>
                <w:rFonts w:ascii="標楷體" w:eastAsia="標楷體" w:hAnsi="標楷體" w:hint="eastAsia"/>
                <w:b/>
                <w:kern w:val="0"/>
                <w:sz w:val="28"/>
                <w:szCs w:val="28"/>
              </w:rPr>
              <w:t>誤將存放央行乙戶準備金利息收入，全數歸入消費金融業務(β值12%)計算</w:t>
            </w:r>
            <w:r w:rsidR="00E97431" w:rsidRPr="0067671D">
              <w:rPr>
                <w:rFonts w:ascii="標楷體" w:eastAsia="標楷體" w:hAnsi="標楷體" w:hint="eastAsia"/>
                <w:b/>
                <w:kern w:val="0"/>
                <w:sz w:val="28"/>
                <w:szCs w:val="28"/>
              </w:rPr>
              <w:t>，</w:t>
            </w:r>
            <w:r w:rsidR="00CE1502" w:rsidRPr="0067671D">
              <w:rPr>
                <w:rFonts w:ascii="標楷體" w:eastAsia="標楷體" w:hAnsi="標楷體" w:hint="eastAsia"/>
                <w:b/>
                <w:kern w:val="0"/>
                <w:sz w:val="28"/>
                <w:szCs w:val="28"/>
              </w:rPr>
              <w:t>應</w:t>
            </w:r>
            <w:proofErr w:type="gramStart"/>
            <w:r w:rsidR="00CE1502" w:rsidRPr="0067671D">
              <w:rPr>
                <w:rFonts w:ascii="標楷體" w:eastAsia="標楷體" w:hAnsi="標楷體" w:hint="eastAsia"/>
                <w:b/>
                <w:kern w:val="0"/>
                <w:sz w:val="28"/>
                <w:szCs w:val="28"/>
              </w:rPr>
              <w:t>研</w:t>
            </w:r>
            <w:proofErr w:type="gramEnd"/>
            <w:r w:rsidR="00CE1502" w:rsidRPr="0067671D">
              <w:rPr>
                <w:rFonts w:ascii="標楷體" w:eastAsia="標楷體" w:hAnsi="標楷體" w:hint="eastAsia"/>
                <w:b/>
                <w:kern w:val="0"/>
                <w:sz w:val="28"/>
                <w:szCs w:val="28"/>
              </w:rPr>
              <w:t>議適當之分攤歸類機制，並留存相關佐證資料供驗證。</w:t>
            </w:r>
          </w:p>
          <w:p w14:paraId="4B1C9093" w14:textId="3768745A" w:rsidR="003E673E" w:rsidRPr="0067671D" w:rsidRDefault="003E673E"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67671D">
              <w:rPr>
                <w:rFonts w:ascii="標楷體" w:eastAsia="標楷體" w:hAnsi="標楷體" w:hint="eastAsia"/>
                <w:b/>
                <w:kern w:val="0"/>
                <w:sz w:val="28"/>
                <w:szCs w:val="28"/>
              </w:rPr>
              <w:t>誤將屬企業金融業務(β值15%)之租賃收入、其他租賃利益(損失)及押金設算利息收入(租賃)，歸入消費金融業務(β值12%)或漏未列入計算。</w:t>
            </w:r>
          </w:p>
          <w:p w14:paraId="76F244DF" w14:textId="221C6FD9" w:rsidR="00CD28E6" w:rsidRPr="0067671D" w:rsidRDefault="00467328"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計算營業毛利錯誤</w:t>
            </w:r>
            <w:r w:rsidR="00CD28E6" w:rsidRPr="0067671D">
              <w:rPr>
                <w:rFonts w:ascii="標楷體" w:eastAsia="標楷體" w:hAnsi="標楷體" w:hint="eastAsia"/>
                <w:b/>
                <w:kern w:val="0"/>
                <w:sz w:val="28"/>
                <w:szCs w:val="28"/>
              </w:rPr>
              <w:t>，如：誤將</w:t>
            </w:r>
            <w:r w:rsidRPr="0067671D">
              <w:rPr>
                <w:rFonts w:ascii="標楷體" w:eastAsia="標楷體" w:hAnsi="標楷體" w:hint="eastAsia"/>
                <w:b/>
                <w:kern w:val="0"/>
                <w:sz w:val="28"/>
                <w:szCs w:val="28"/>
              </w:rPr>
              <w:t>銀行</w:t>
            </w:r>
            <w:proofErr w:type="gramStart"/>
            <w:r w:rsidRPr="0067671D">
              <w:rPr>
                <w:rFonts w:ascii="標楷體" w:eastAsia="標楷體" w:hAnsi="標楷體" w:hint="eastAsia"/>
                <w:b/>
                <w:kern w:val="0"/>
                <w:sz w:val="28"/>
                <w:szCs w:val="28"/>
              </w:rPr>
              <w:t>簿</w:t>
            </w:r>
            <w:proofErr w:type="gramEnd"/>
            <w:r w:rsidRPr="0067671D">
              <w:rPr>
                <w:rFonts w:ascii="標楷體" w:eastAsia="標楷體" w:hAnsi="標楷體" w:hint="eastAsia"/>
                <w:b/>
                <w:kern w:val="0"/>
                <w:sz w:val="28"/>
                <w:szCs w:val="28"/>
              </w:rPr>
              <w:t>金融資產認列之減損損失、</w:t>
            </w:r>
            <w:r w:rsidR="00CD28E6" w:rsidRPr="0067671D">
              <w:rPr>
                <w:rFonts w:ascii="標楷體" w:eastAsia="標楷體" w:hAnsi="標楷體"/>
                <w:b/>
                <w:kern w:val="0"/>
                <w:sz w:val="28"/>
                <w:szCs w:val="28"/>
              </w:rPr>
              <w:t>委外費用</w:t>
            </w:r>
            <w:r w:rsidR="00CD28E6" w:rsidRPr="0067671D">
              <w:rPr>
                <w:rFonts w:ascii="標楷體" w:eastAsia="標楷體" w:hAnsi="標楷體" w:hint="eastAsia"/>
                <w:b/>
                <w:kern w:val="0"/>
                <w:sz w:val="28"/>
                <w:szCs w:val="28"/>
              </w:rPr>
              <w:t>、</w:t>
            </w:r>
            <w:r w:rsidR="00CD28E6" w:rsidRPr="0067671D">
              <w:rPr>
                <w:rFonts w:ascii="標楷體" w:eastAsia="標楷體" w:hAnsi="標楷體"/>
                <w:b/>
                <w:kern w:val="0"/>
                <w:sz w:val="28"/>
                <w:szCs w:val="28"/>
              </w:rPr>
              <w:t>交通罰鍰</w:t>
            </w:r>
            <w:r w:rsidR="00207F44" w:rsidRPr="0067671D">
              <w:rPr>
                <w:rFonts w:ascii="標楷體" w:eastAsia="標楷體" w:hAnsi="標楷體" w:hint="eastAsia"/>
                <w:b/>
                <w:kern w:val="0"/>
                <w:sz w:val="28"/>
                <w:szCs w:val="28"/>
              </w:rPr>
              <w:t>及信用卡過期帳收入</w:t>
            </w:r>
            <w:r w:rsidR="00CD28E6" w:rsidRPr="0067671D">
              <w:rPr>
                <w:rFonts w:ascii="標楷體" w:eastAsia="標楷體" w:hAnsi="標楷體"/>
                <w:b/>
                <w:kern w:val="0"/>
                <w:sz w:val="28"/>
                <w:szCs w:val="28"/>
              </w:rPr>
              <w:t>自營業毛利扣除。</w:t>
            </w:r>
          </w:p>
          <w:p w14:paraId="47492788" w14:textId="77777777" w:rsidR="00CD28E6" w:rsidRPr="0067671D"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67671D">
              <w:rPr>
                <w:rFonts w:ascii="標楷體" w:eastAsia="標楷體" w:hAnsi="標楷體"/>
                <w:b/>
                <w:kern w:val="0"/>
                <w:sz w:val="28"/>
                <w:szCs w:val="28"/>
              </w:rPr>
              <w:t>市場風險</w:t>
            </w:r>
            <w:r w:rsidRPr="0067671D">
              <w:rPr>
                <w:rFonts w:ascii="標楷體" w:eastAsia="標楷體" w:hAnsi="標楷體" w:hint="eastAsia"/>
                <w:b/>
                <w:kern w:val="0"/>
                <w:sz w:val="28"/>
                <w:szCs w:val="28"/>
              </w:rPr>
              <w:t>應計提資本申報錯誤</w:t>
            </w:r>
            <w:r w:rsidRPr="0067671D">
              <w:rPr>
                <w:rFonts w:ascii="標楷體" w:eastAsia="標楷體" w:hAnsi="標楷體"/>
                <w:b/>
                <w:kern w:val="0"/>
                <w:sz w:val="28"/>
                <w:szCs w:val="28"/>
              </w:rPr>
              <w:t>：</w:t>
            </w:r>
          </w:p>
          <w:p w14:paraId="5C7E6472" w14:textId="77777777" w:rsidR="008F615D" w:rsidRPr="0067671D"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計算</w:t>
            </w:r>
            <w:r w:rsidRPr="0067671D">
              <w:rPr>
                <w:rFonts w:ascii="標楷體" w:eastAsia="標楷體" w:hAnsi="標楷體" w:hint="eastAsia"/>
                <w:b/>
                <w:kern w:val="16"/>
                <w:sz w:val="28"/>
                <w:szCs w:val="28"/>
              </w:rPr>
              <w:t>利率</w:t>
            </w:r>
            <w:r w:rsidRPr="0067671D">
              <w:rPr>
                <w:rFonts w:ascii="標楷體" w:eastAsia="標楷體" w:hAnsi="標楷體" w:hint="eastAsia"/>
                <w:b/>
                <w:kern w:val="0"/>
                <w:sz w:val="28"/>
                <w:szCs w:val="28"/>
              </w:rPr>
              <w:t>風險個別風險時，</w:t>
            </w:r>
            <w:r w:rsidRPr="0067671D">
              <w:rPr>
                <w:rFonts w:ascii="標楷體" w:eastAsia="標楷體" w:hAnsi="標楷體" w:hint="eastAsia"/>
                <w:b/>
                <w:kern w:val="16"/>
                <w:sz w:val="28"/>
                <w:szCs w:val="28"/>
              </w:rPr>
              <w:t>誤將「非合格債務工具」分類於「合格債務工具」，致資本計提率適用錯誤。</w:t>
            </w:r>
          </w:p>
          <w:p w14:paraId="77E053A9" w14:textId="77777777" w:rsidR="006254F7" w:rsidRPr="0067671D" w:rsidRDefault="006254F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誤將國庫券、公債、</w:t>
            </w:r>
            <w:r w:rsidR="00F25017" w:rsidRPr="0067671D">
              <w:rPr>
                <w:rFonts w:ascii="標楷體" w:eastAsia="標楷體" w:hAnsi="標楷體" w:hint="eastAsia"/>
                <w:b/>
                <w:kern w:val="0"/>
                <w:sz w:val="28"/>
                <w:szCs w:val="28"/>
              </w:rPr>
              <w:t>可轉讓定期存單、</w:t>
            </w:r>
            <w:r w:rsidRPr="0067671D">
              <w:rPr>
                <w:rFonts w:ascii="標楷體" w:eastAsia="標楷體" w:hAnsi="標楷體" w:hint="eastAsia"/>
                <w:b/>
                <w:kern w:val="0"/>
                <w:sz w:val="28"/>
                <w:szCs w:val="28"/>
              </w:rPr>
              <w:t>公司債、金融債券、商業本票等票債券以票面金額列入計算，應以資產市價計算。</w:t>
            </w:r>
          </w:p>
          <w:p w14:paraId="73F669F6" w14:textId="77777777" w:rsidR="00981103" w:rsidRPr="0067671D" w:rsidRDefault="00F4322A"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對</w:t>
            </w:r>
            <w:r w:rsidR="00F25017" w:rsidRPr="0067671D">
              <w:rPr>
                <w:rFonts w:ascii="標楷體" w:eastAsia="標楷體" w:hAnsi="標楷體" w:hint="eastAsia"/>
                <w:b/>
                <w:kern w:val="0"/>
                <w:sz w:val="28"/>
                <w:szCs w:val="28"/>
              </w:rPr>
              <w:t>銀</w:t>
            </w:r>
            <w:r w:rsidR="008F615D" w:rsidRPr="0067671D">
              <w:rPr>
                <w:rFonts w:ascii="標楷體" w:eastAsia="標楷體" w:hAnsi="標楷體" w:hint="eastAsia"/>
                <w:b/>
                <w:kern w:val="0"/>
                <w:sz w:val="28"/>
                <w:szCs w:val="28"/>
              </w:rPr>
              <w:t>行為</w:t>
            </w:r>
            <w:r w:rsidRPr="0067671D">
              <w:rPr>
                <w:rFonts w:ascii="標楷體" w:eastAsia="標楷體" w:hAnsi="標楷體" w:hint="eastAsia"/>
                <w:b/>
                <w:kern w:val="0"/>
                <w:sz w:val="28"/>
                <w:szCs w:val="28"/>
              </w:rPr>
              <w:t>信用連結債券(CLN)</w:t>
            </w:r>
            <w:r w:rsidR="008F615D" w:rsidRPr="0067671D">
              <w:rPr>
                <w:rFonts w:ascii="標楷體" w:eastAsia="標楷體" w:hAnsi="標楷體" w:hint="eastAsia"/>
                <w:b/>
                <w:kern w:val="0"/>
                <w:sz w:val="28"/>
                <w:szCs w:val="28"/>
              </w:rPr>
              <w:t>之</w:t>
            </w:r>
            <w:r w:rsidR="00E15447" w:rsidRPr="0067671D">
              <w:rPr>
                <w:rFonts w:ascii="標楷體" w:eastAsia="標楷體" w:hAnsi="標楷體" w:hint="eastAsia"/>
                <w:b/>
                <w:kern w:val="0"/>
                <w:sz w:val="28"/>
                <w:szCs w:val="28"/>
              </w:rPr>
              <w:t>信用保障提供人，未將信用保障承買人所發行之債券一併列入</w:t>
            </w:r>
            <w:r w:rsidRPr="0067671D">
              <w:rPr>
                <w:rFonts w:ascii="標楷體" w:eastAsia="標楷體" w:hAnsi="標楷體" w:hint="eastAsia"/>
                <w:b/>
                <w:kern w:val="0"/>
                <w:sz w:val="28"/>
                <w:szCs w:val="28"/>
              </w:rPr>
              <w:t>利</w:t>
            </w:r>
            <w:r w:rsidRPr="0067671D">
              <w:rPr>
                <w:rFonts w:ascii="標楷體" w:eastAsia="標楷體" w:hAnsi="標楷體"/>
                <w:b/>
                <w:kern w:val="0"/>
                <w:sz w:val="28"/>
                <w:szCs w:val="28"/>
              </w:rPr>
              <w:t>率風險</w:t>
            </w:r>
            <w:r w:rsidR="003626F2" w:rsidRPr="0067671D">
              <w:rPr>
                <w:rFonts w:ascii="標楷體" w:eastAsia="標楷體" w:hAnsi="標楷體" w:hint="eastAsia"/>
                <w:b/>
                <w:kern w:val="0"/>
                <w:sz w:val="28"/>
                <w:szCs w:val="28"/>
              </w:rPr>
              <w:t>之</w:t>
            </w:r>
            <w:r w:rsidR="00E15447" w:rsidRPr="0067671D">
              <w:rPr>
                <w:rFonts w:ascii="標楷體" w:eastAsia="標楷體" w:hAnsi="標楷體" w:hint="eastAsia"/>
                <w:b/>
                <w:kern w:val="0"/>
                <w:sz w:val="28"/>
                <w:szCs w:val="28"/>
              </w:rPr>
              <w:t>個別風險</w:t>
            </w:r>
            <w:r w:rsidR="008F615D" w:rsidRPr="0067671D">
              <w:rPr>
                <w:rFonts w:ascii="標楷體" w:eastAsia="標楷體" w:hAnsi="標楷體" w:hint="eastAsia"/>
                <w:b/>
                <w:kern w:val="0"/>
                <w:sz w:val="28"/>
                <w:szCs w:val="28"/>
              </w:rPr>
              <w:t>及一般市場風險</w:t>
            </w:r>
            <w:r w:rsidR="00E15447" w:rsidRPr="0067671D">
              <w:rPr>
                <w:rFonts w:ascii="標楷體" w:eastAsia="標楷體" w:hAnsi="標楷體" w:hint="eastAsia"/>
                <w:b/>
                <w:kern w:val="0"/>
                <w:sz w:val="28"/>
                <w:szCs w:val="28"/>
              </w:rPr>
              <w:t>計算。</w:t>
            </w:r>
          </w:p>
          <w:p w14:paraId="4F4BEE0A" w14:textId="77777777" w:rsidR="008F615D" w:rsidRPr="0067671D"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誤將內部資金移轉交易列入考量，致有客戶端之利率結構型商品、拋補上手之利率交換、權益證券交換之利率端等未列入一般市場風險計算。</w:t>
            </w:r>
          </w:p>
          <w:p w14:paraId="2EF7D039" w14:textId="77777777" w:rsidR="008F5C2D" w:rsidRPr="0067671D"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誤將未符合互抵條件(互抵部位應</w:t>
            </w:r>
            <w:proofErr w:type="gramStart"/>
            <w:r w:rsidRPr="0067671D">
              <w:rPr>
                <w:rFonts w:ascii="標楷體" w:eastAsia="標楷體" w:hAnsi="標楷體" w:hint="eastAsia"/>
                <w:b/>
                <w:kern w:val="0"/>
                <w:sz w:val="28"/>
                <w:szCs w:val="28"/>
              </w:rPr>
              <w:t>符合同幣別</w:t>
            </w:r>
            <w:proofErr w:type="gramEnd"/>
            <w:r w:rsidRPr="0067671D">
              <w:rPr>
                <w:rFonts w:ascii="標楷體" w:eastAsia="標楷體" w:hAnsi="標楷體" w:hint="eastAsia"/>
                <w:b/>
                <w:kern w:val="0"/>
                <w:sz w:val="28"/>
                <w:szCs w:val="28"/>
              </w:rPr>
              <w:t>、同面額之標的工具，且需符合特定條件之規定)之交易互抵，致未列入或以錯誤互抵後差額列入一般市場風險計算</w:t>
            </w:r>
            <w:r w:rsidR="00A2497E" w:rsidRPr="0067671D">
              <w:rPr>
                <w:rFonts w:ascii="標楷體" w:eastAsia="標楷體" w:hAnsi="標楷體" w:hint="eastAsia"/>
                <w:b/>
                <w:bCs/>
                <w:kern w:val="0"/>
                <w:sz w:val="28"/>
                <w:szCs w:val="28"/>
              </w:rPr>
              <w:t>。</w:t>
            </w:r>
          </w:p>
          <w:p w14:paraId="73FBE555" w14:textId="77777777" w:rsidR="00AA2579" w:rsidRPr="0067671D" w:rsidRDefault="00B64259"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計算利</w:t>
            </w:r>
            <w:r w:rsidRPr="0067671D">
              <w:rPr>
                <w:rFonts w:ascii="標楷體" w:eastAsia="標楷體" w:hAnsi="標楷體"/>
                <w:b/>
                <w:kern w:val="0"/>
                <w:sz w:val="28"/>
                <w:szCs w:val="28"/>
              </w:rPr>
              <w:t>率風險</w:t>
            </w:r>
            <w:r w:rsidRPr="0067671D">
              <w:rPr>
                <w:rFonts w:ascii="標楷體" w:eastAsia="標楷體" w:hAnsi="標楷體" w:hint="eastAsia"/>
                <w:b/>
                <w:kern w:val="0"/>
                <w:sz w:val="28"/>
                <w:szCs w:val="28"/>
              </w:rPr>
              <w:t>之</w:t>
            </w:r>
            <w:r w:rsidRPr="0067671D">
              <w:rPr>
                <w:rFonts w:ascii="標楷體" w:eastAsia="標楷體" w:hAnsi="標楷體"/>
                <w:b/>
                <w:kern w:val="0"/>
                <w:sz w:val="28"/>
                <w:szCs w:val="28"/>
              </w:rPr>
              <w:t>個別風險及一般市場風險，</w:t>
            </w:r>
            <w:r w:rsidR="00CD28E6" w:rsidRPr="0067671D">
              <w:rPr>
                <w:rFonts w:ascii="標楷體" w:eastAsia="標楷體" w:hAnsi="標楷體"/>
                <w:b/>
                <w:kern w:val="0"/>
                <w:sz w:val="28"/>
                <w:szCs w:val="28"/>
              </w:rPr>
              <w:t>漏未將</w:t>
            </w:r>
            <w:r w:rsidR="00A37E86" w:rsidRPr="0067671D">
              <w:rPr>
                <w:rFonts w:ascii="標楷體" w:eastAsia="標楷體" w:hAnsi="標楷體" w:hint="eastAsia"/>
                <w:b/>
                <w:kern w:val="0"/>
                <w:sz w:val="28"/>
                <w:szCs w:val="28"/>
              </w:rPr>
              <w:t>交易</w:t>
            </w:r>
            <w:proofErr w:type="gramStart"/>
            <w:r w:rsidR="00A37E86" w:rsidRPr="0067671D">
              <w:rPr>
                <w:rFonts w:ascii="標楷體" w:eastAsia="標楷體" w:hAnsi="標楷體" w:hint="eastAsia"/>
                <w:b/>
                <w:kern w:val="0"/>
                <w:sz w:val="28"/>
                <w:szCs w:val="28"/>
              </w:rPr>
              <w:t>簿</w:t>
            </w:r>
            <w:proofErr w:type="gramEnd"/>
            <w:r w:rsidR="00DA7946" w:rsidRPr="0067671D">
              <w:rPr>
                <w:rFonts w:ascii="標楷體" w:eastAsia="標楷體" w:hAnsi="標楷體" w:hint="eastAsia"/>
                <w:b/>
                <w:kern w:val="0"/>
                <w:sz w:val="28"/>
                <w:szCs w:val="28"/>
              </w:rPr>
              <w:t>金融債券</w:t>
            </w:r>
            <w:r w:rsidR="006A5372" w:rsidRPr="0067671D">
              <w:rPr>
                <w:rFonts w:ascii="標楷體" w:eastAsia="標楷體" w:hAnsi="標楷體" w:hint="eastAsia"/>
                <w:b/>
                <w:kern w:val="0"/>
                <w:sz w:val="28"/>
                <w:szCs w:val="28"/>
              </w:rPr>
              <w:t>、</w:t>
            </w:r>
            <w:r w:rsidR="00DA7946" w:rsidRPr="0067671D">
              <w:rPr>
                <w:rFonts w:ascii="標楷體" w:eastAsia="標楷體" w:hAnsi="標楷體" w:hint="eastAsia"/>
                <w:b/>
                <w:kern w:val="0"/>
                <w:sz w:val="28"/>
                <w:szCs w:val="28"/>
              </w:rPr>
              <w:t>公司債</w:t>
            </w:r>
            <w:r w:rsidR="0054424F" w:rsidRPr="0067671D">
              <w:rPr>
                <w:rFonts w:ascii="標楷體" w:eastAsia="標楷體" w:hAnsi="標楷體" w:hint="eastAsia"/>
                <w:b/>
                <w:kern w:val="0"/>
                <w:sz w:val="28"/>
                <w:szCs w:val="28"/>
              </w:rPr>
              <w:t>、賣出選擇權之可轉換公司債資產交換</w:t>
            </w:r>
            <w:r w:rsidR="00DA7946" w:rsidRPr="0067671D">
              <w:rPr>
                <w:rFonts w:ascii="標楷體" w:eastAsia="標楷體" w:hAnsi="標楷體" w:hint="eastAsia"/>
                <w:b/>
                <w:kern w:val="0"/>
                <w:sz w:val="28"/>
                <w:szCs w:val="28"/>
              </w:rPr>
              <w:t>、</w:t>
            </w:r>
            <w:r w:rsidR="00CD28E6" w:rsidRPr="0067671D">
              <w:rPr>
                <w:rFonts w:ascii="標楷體" w:eastAsia="標楷體" w:hAnsi="標楷體"/>
                <w:b/>
                <w:kern w:val="0"/>
                <w:sz w:val="28"/>
                <w:szCs w:val="28"/>
              </w:rPr>
              <w:t>附買回條件(RP)交易所持有之標的債務工具</w:t>
            </w:r>
            <w:r w:rsidR="003626F2" w:rsidRPr="0067671D">
              <w:rPr>
                <w:rFonts w:ascii="標楷體" w:eastAsia="標楷體" w:hAnsi="標楷體" w:hint="eastAsia"/>
                <w:b/>
                <w:kern w:val="0"/>
                <w:sz w:val="28"/>
                <w:szCs w:val="28"/>
              </w:rPr>
              <w:t>等</w:t>
            </w:r>
            <w:r w:rsidR="00CD28E6" w:rsidRPr="0067671D">
              <w:rPr>
                <w:rFonts w:ascii="標楷體" w:eastAsia="標楷體" w:hAnsi="標楷體"/>
                <w:b/>
                <w:kern w:val="0"/>
                <w:sz w:val="28"/>
                <w:szCs w:val="28"/>
              </w:rPr>
              <w:t>列入</w:t>
            </w:r>
            <w:r w:rsidR="00C209DA" w:rsidRPr="0067671D">
              <w:rPr>
                <w:rFonts w:ascii="標楷體" w:eastAsia="標楷體" w:hAnsi="標楷體"/>
                <w:b/>
                <w:kern w:val="0"/>
                <w:sz w:val="28"/>
                <w:szCs w:val="28"/>
              </w:rPr>
              <w:t>，</w:t>
            </w:r>
            <w:r w:rsidR="00C209DA" w:rsidRPr="0067671D">
              <w:rPr>
                <w:rFonts w:ascii="標楷體" w:eastAsia="標楷體" w:hAnsi="標楷體" w:hint="eastAsia"/>
                <w:b/>
                <w:kern w:val="0"/>
                <w:sz w:val="28"/>
                <w:szCs w:val="28"/>
              </w:rPr>
              <w:t>或誤將銀行</w:t>
            </w:r>
            <w:proofErr w:type="gramStart"/>
            <w:r w:rsidR="00C209DA" w:rsidRPr="0067671D">
              <w:rPr>
                <w:rFonts w:ascii="標楷體" w:eastAsia="標楷體" w:hAnsi="標楷體" w:hint="eastAsia"/>
                <w:b/>
                <w:kern w:val="0"/>
                <w:sz w:val="28"/>
                <w:szCs w:val="28"/>
              </w:rPr>
              <w:t>簿</w:t>
            </w:r>
            <w:proofErr w:type="gramEnd"/>
            <w:r w:rsidR="00C209DA" w:rsidRPr="0067671D">
              <w:rPr>
                <w:rFonts w:ascii="標楷體" w:eastAsia="標楷體" w:hAnsi="標楷體" w:hint="eastAsia"/>
                <w:b/>
                <w:kern w:val="0"/>
                <w:sz w:val="28"/>
                <w:szCs w:val="28"/>
              </w:rPr>
              <w:t>債券列入</w:t>
            </w:r>
            <w:r w:rsidRPr="0067671D">
              <w:rPr>
                <w:rFonts w:ascii="標楷體" w:eastAsia="標楷體" w:hAnsi="標楷體" w:hint="eastAsia"/>
                <w:b/>
                <w:kern w:val="0"/>
                <w:sz w:val="28"/>
                <w:szCs w:val="28"/>
              </w:rPr>
              <w:t>計算</w:t>
            </w:r>
            <w:r w:rsidR="00B43292" w:rsidRPr="0067671D">
              <w:rPr>
                <w:rFonts w:ascii="標楷體" w:eastAsia="標楷體" w:hAnsi="標楷體" w:hint="eastAsia"/>
                <w:b/>
                <w:kern w:val="0"/>
                <w:sz w:val="28"/>
                <w:szCs w:val="28"/>
              </w:rPr>
              <w:t>；</w:t>
            </w:r>
            <w:r w:rsidR="00A259AF" w:rsidRPr="0067671D">
              <w:rPr>
                <w:rFonts w:ascii="標楷體" w:eastAsia="標楷體" w:hAnsi="標楷體" w:hint="eastAsia"/>
                <w:b/>
                <w:kern w:val="0"/>
                <w:sz w:val="28"/>
                <w:szCs w:val="28"/>
              </w:rPr>
              <w:t>對</w:t>
            </w:r>
            <w:r w:rsidR="00E25461" w:rsidRPr="0067671D">
              <w:rPr>
                <w:rFonts w:ascii="標楷體" w:eastAsia="標楷體" w:hAnsi="標楷體" w:hint="eastAsia"/>
                <w:b/>
                <w:kern w:val="0"/>
                <w:sz w:val="28"/>
                <w:szCs w:val="28"/>
              </w:rPr>
              <w:t>央行可轉讓定期存</w:t>
            </w:r>
            <w:r w:rsidR="00E25461" w:rsidRPr="0067671D">
              <w:rPr>
                <w:rFonts w:ascii="標楷體" w:eastAsia="標楷體" w:hAnsi="標楷體" w:hint="eastAsia"/>
                <w:b/>
                <w:kern w:val="0"/>
                <w:sz w:val="28"/>
                <w:szCs w:val="28"/>
              </w:rPr>
              <w:lastRenderedPageBreak/>
              <w:t>單</w:t>
            </w:r>
            <w:r w:rsidR="00A259AF" w:rsidRPr="0067671D">
              <w:rPr>
                <w:rFonts w:ascii="標楷體" w:eastAsia="標楷體" w:hAnsi="標楷體" w:hint="eastAsia"/>
                <w:b/>
                <w:kern w:val="0"/>
                <w:sz w:val="28"/>
                <w:szCs w:val="28"/>
              </w:rPr>
              <w:t>未以資產市價計算</w:t>
            </w:r>
            <w:r w:rsidR="00CD28E6" w:rsidRPr="0067671D">
              <w:rPr>
                <w:rFonts w:ascii="標楷體" w:eastAsia="標楷體" w:hAnsi="標楷體"/>
                <w:b/>
                <w:kern w:val="0"/>
                <w:sz w:val="28"/>
                <w:szCs w:val="28"/>
              </w:rPr>
              <w:t>。</w:t>
            </w:r>
          </w:p>
          <w:p w14:paraId="2199EAC9" w14:textId="77777777" w:rsidR="005A2EF3" w:rsidRPr="0067671D" w:rsidRDefault="0072677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67671D">
              <w:rPr>
                <w:rFonts w:ascii="標楷體" w:eastAsia="標楷體" w:hAnsi="標楷體" w:hint="eastAsia"/>
                <w:b/>
                <w:kern w:val="0"/>
                <w:sz w:val="28"/>
                <w:szCs w:val="28"/>
              </w:rPr>
              <w:t>計算</w:t>
            </w:r>
            <w:r w:rsidR="00873285" w:rsidRPr="0067671D">
              <w:rPr>
                <w:rFonts w:ascii="標楷體" w:eastAsia="標楷體" w:hAnsi="標楷體" w:hint="eastAsia"/>
                <w:b/>
                <w:kern w:val="0"/>
                <w:sz w:val="28"/>
                <w:szCs w:val="28"/>
              </w:rPr>
              <w:t>利率風險之</w:t>
            </w:r>
            <w:r w:rsidRPr="0067671D">
              <w:rPr>
                <w:rFonts w:ascii="標楷體" w:eastAsia="標楷體" w:hAnsi="標楷體" w:hint="eastAsia"/>
                <w:b/>
                <w:kern w:val="0"/>
                <w:sz w:val="28"/>
                <w:szCs w:val="28"/>
              </w:rPr>
              <w:t>一般市場風險，</w:t>
            </w:r>
            <w:r w:rsidR="00DA7946" w:rsidRPr="0067671D">
              <w:rPr>
                <w:rFonts w:ascii="標楷體" w:eastAsia="標楷體" w:hAnsi="標楷體" w:hint="eastAsia"/>
                <w:b/>
                <w:kern w:val="0"/>
                <w:sz w:val="28"/>
                <w:szCs w:val="28"/>
              </w:rPr>
              <w:t>漏未將</w:t>
            </w:r>
            <w:proofErr w:type="gramStart"/>
            <w:r w:rsidR="00DA7946" w:rsidRPr="0067671D">
              <w:rPr>
                <w:rFonts w:ascii="標楷體" w:eastAsia="標楷體" w:hAnsi="標楷體" w:hint="eastAsia"/>
                <w:b/>
                <w:kern w:val="0"/>
                <w:sz w:val="28"/>
                <w:szCs w:val="28"/>
              </w:rPr>
              <w:t>交易簿附賣</w:t>
            </w:r>
            <w:proofErr w:type="gramEnd"/>
            <w:r w:rsidR="00DA7946" w:rsidRPr="0067671D">
              <w:rPr>
                <w:rFonts w:ascii="標楷體" w:eastAsia="標楷體" w:hAnsi="標楷體" w:hint="eastAsia"/>
                <w:b/>
                <w:kern w:val="0"/>
                <w:sz w:val="28"/>
                <w:szCs w:val="28"/>
              </w:rPr>
              <w:t>回</w:t>
            </w:r>
            <w:r w:rsidR="00DA7946" w:rsidRPr="0067671D">
              <w:rPr>
                <w:rFonts w:ascii="標楷體" w:eastAsia="標楷體" w:hAnsi="標楷體"/>
                <w:b/>
                <w:kern w:val="0"/>
                <w:sz w:val="28"/>
                <w:szCs w:val="28"/>
              </w:rPr>
              <w:t>條件(R</w:t>
            </w:r>
            <w:r w:rsidR="00DA7946" w:rsidRPr="0067671D">
              <w:rPr>
                <w:rFonts w:ascii="標楷體" w:eastAsia="標楷體" w:hAnsi="標楷體" w:hint="eastAsia"/>
                <w:b/>
                <w:kern w:val="0"/>
                <w:sz w:val="28"/>
                <w:szCs w:val="28"/>
              </w:rPr>
              <w:t>S</w:t>
            </w:r>
            <w:r w:rsidR="00DA7946" w:rsidRPr="0067671D">
              <w:rPr>
                <w:rFonts w:ascii="標楷體" w:eastAsia="標楷體" w:hAnsi="標楷體"/>
                <w:b/>
                <w:kern w:val="0"/>
                <w:sz w:val="28"/>
                <w:szCs w:val="28"/>
              </w:rPr>
              <w:t>)</w:t>
            </w:r>
            <w:r w:rsidR="00E57F85" w:rsidRPr="0067671D">
              <w:rPr>
                <w:rFonts w:ascii="標楷體" w:eastAsia="標楷體" w:hAnsi="標楷體" w:hint="eastAsia"/>
                <w:b/>
                <w:kern w:val="0"/>
                <w:sz w:val="28"/>
                <w:szCs w:val="28"/>
              </w:rPr>
              <w:t>、利率結構型商品(IRS)、遠期外匯交易</w:t>
            </w:r>
            <w:r w:rsidR="00830A0A" w:rsidRPr="0067671D">
              <w:rPr>
                <w:rFonts w:ascii="標楷體" w:eastAsia="標楷體" w:hAnsi="標楷體" w:hint="eastAsia"/>
                <w:b/>
                <w:kern w:val="0"/>
                <w:sz w:val="28"/>
                <w:szCs w:val="28"/>
              </w:rPr>
              <w:t>列入計算</w:t>
            </w:r>
            <w:r w:rsidR="006C5103"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遠期外匯</w:t>
            </w:r>
            <w:r w:rsidR="00E57F85" w:rsidRPr="0067671D">
              <w:rPr>
                <w:rFonts w:ascii="標楷體" w:eastAsia="標楷體" w:hAnsi="標楷體" w:hint="eastAsia"/>
                <w:b/>
                <w:kern w:val="0"/>
                <w:sz w:val="28"/>
                <w:szCs w:val="28"/>
              </w:rPr>
              <w:t>之長、短部位歸類錯誤</w:t>
            </w:r>
            <w:r w:rsidR="006C5103" w:rsidRPr="0067671D">
              <w:rPr>
                <w:rFonts w:ascii="標楷體" w:eastAsia="標楷體" w:hAnsi="標楷體" w:hint="eastAsia"/>
                <w:b/>
                <w:kern w:val="0"/>
                <w:sz w:val="28"/>
                <w:szCs w:val="28"/>
              </w:rPr>
              <w:t>；</w:t>
            </w:r>
            <w:proofErr w:type="gramStart"/>
            <w:r w:rsidR="00992846" w:rsidRPr="0067671D">
              <w:rPr>
                <w:rFonts w:ascii="標楷體" w:eastAsia="標楷體" w:hAnsi="標楷體" w:hint="eastAsia"/>
                <w:b/>
                <w:kern w:val="0"/>
                <w:sz w:val="28"/>
                <w:szCs w:val="28"/>
              </w:rPr>
              <w:t>承作</w:t>
            </w:r>
            <w:proofErr w:type="gramEnd"/>
            <w:r w:rsidR="00992846" w:rsidRPr="0067671D">
              <w:rPr>
                <w:rFonts w:ascii="標楷體" w:eastAsia="標楷體" w:hAnsi="標楷體" w:hint="eastAsia"/>
                <w:b/>
                <w:kern w:val="0"/>
                <w:sz w:val="28"/>
                <w:szCs w:val="28"/>
              </w:rPr>
              <w:t>換</w:t>
            </w:r>
            <w:proofErr w:type="gramStart"/>
            <w:r w:rsidR="00992846" w:rsidRPr="0067671D">
              <w:rPr>
                <w:rFonts w:ascii="標楷體" w:eastAsia="標楷體" w:hAnsi="標楷體" w:hint="eastAsia"/>
                <w:b/>
                <w:kern w:val="0"/>
                <w:sz w:val="28"/>
                <w:szCs w:val="28"/>
              </w:rPr>
              <w:t>匯</w:t>
            </w:r>
            <w:proofErr w:type="gramEnd"/>
            <w:r w:rsidR="00992846" w:rsidRPr="0067671D">
              <w:rPr>
                <w:rFonts w:ascii="標楷體" w:eastAsia="標楷體" w:hAnsi="標楷體" w:hint="eastAsia"/>
                <w:b/>
                <w:kern w:val="0"/>
                <w:sz w:val="28"/>
                <w:szCs w:val="28"/>
              </w:rPr>
              <w:t>交易有未將交易員</w:t>
            </w:r>
            <w:r w:rsidR="005A2EF3" w:rsidRPr="0067671D">
              <w:rPr>
                <w:rFonts w:ascii="標楷體" w:eastAsia="標楷體" w:hAnsi="標楷體" w:hint="eastAsia"/>
                <w:b/>
                <w:kern w:val="0"/>
                <w:sz w:val="28"/>
                <w:szCs w:val="28"/>
              </w:rPr>
              <w:t>自行開立之衍生性金融商品部位及嗣後進行避險或平倉部位列為交易簿；</w:t>
            </w:r>
            <w:proofErr w:type="gramStart"/>
            <w:r w:rsidR="005A2EF3" w:rsidRPr="0067671D">
              <w:rPr>
                <w:rFonts w:ascii="標楷體" w:eastAsia="標楷體" w:hAnsi="標楷體" w:cs="新細明體" w:hint="eastAsia"/>
                <w:b/>
                <w:kern w:val="0"/>
                <w:sz w:val="28"/>
                <w:szCs w:val="28"/>
              </w:rPr>
              <w:t>承作</w:t>
            </w:r>
            <w:proofErr w:type="gramEnd"/>
            <w:r w:rsidR="005A2EF3" w:rsidRPr="0067671D">
              <w:rPr>
                <w:rFonts w:ascii="標楷體" w:eastAsia="標楷體" w:hAnsi="標楷體" w:cs="新細明體" w:hint="eastAsia"/>
                <w:b/>
                <w:kern w:val="0"/>
                <w:sz w:val="28"/>
                <w:szCs w:val="28"/>
              </w:rPr>
              <w:t>利率期貨（長部位）之資本計提率適用錯誤(如0.2%，誤為0.0%)。</w:t>
            </w:r>
          </w:p>
          <w:p w14:paraId="28D0F311" w14:textId="77777777" w:rsidR="00F25017" w:rsidRPr="0067671D" w:rsidRDefault="00F2501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67671D">
              <w:rPr>
                <w:rFonts w:ascii="標楷體" w:eastAsia="標楷體" w:hAnsi="標楷體" w:hint="eastAsia"/>
                <w:b/>
                <w:kern w:val="16"/>
                <w:sz w:val="28"/>
                <w:szCs w:val="28"/>
              </w:rPr>
              <w:t>計算</w:t>
            </w:r>
            <w:r w:rsidRPr="0067671D">
              <w:rPr>
                <w:rFonts w:ascii="標楷體" w:eastAsia="標楷體" w:hAnsi="標楷體" w:hint="eastAsia"/>
                <w:b/>
                <w:kern w:val="0"/>
                <w:sz w:val="28"/>
                <w:szCs w:val="28"/>
              </w:rPr>
              <w:t>利</w:t>
            </w:r>
            <w:r w:rsidRPr="0067671D">
              <w:rPr>
                <w:rFonts w:ascii="標楷體" w:eastAsia="標楷體" w:hAnsi="標楷體"/>
                <w:b/>
                <w:kern w:val="0"/>
                <w:sz w:val="28"/>
                <w:szCs w:val="28"/>
              </w:rPr>
              <w:t>率風險一般市場風險</w:t>
            </w:r>
            <w:r w:rsidR="00BA683E" w:rsidRPr="0067671D">
              <w:rPr>
                <w:rFonts w:ascii="標楷體" w:eastAsia="標楷體" w:hAnsi="標楷體" w:hint="eastAsia"/>
                <w:b/>
                <w:kern w:val="0"/>
                <w:sz w:val="28"/>
                <w:szCs w:val="28"/>
              </w:rPr>
              <w:t>之</w:t>
            </w:r>
            <w:r w:rsidRPr="0067671D">
              <w:rPr>
                <w:rFonts w:ascii="標楷體" w:eastAsia="標楷體" w:hAnsi="標楷體"/>
                <w:b/>
                <w:kern w:val="0"/>
                <w:sz w:val="28"/>
                <w:szCs w:val="28"/>
              </w:rPr>
              <w:t>基準日</w:t>
            </w:r>
            <w:r w:rsidRPr="0067671D">
              <w:rPr>
                <w:rFonts w:ascii="標楷體" w:eastAsia="標楷體" w:hAnsi="標楷體" w:hint="eastAsia"/>
                <w:b/>
                <w:kern w:val="0"/>
                <w:sz w:val="28"/>
                <w:szCs w:val="28"/>
              </w:rPr>
              <w:t>有誤，</w:t>
            </w:r>
            <w:r w:rsidRPr="0067671D">
              <w:rPr>
                <w:rFonts w:ascii="標楷體" w:eastAsia="標楷體" w:hAnsi="標楷體"/>
                <w:b/>
                <w:kern w:val="0"/>
                <w:sz w:val="28"/>
                <w:szCs w:val="28"/>
              </w:rPr>
              <w:t>致</w:t>
            </w:r>
            <w:r w:rsidR="00DA7946" w:rsidRPr="0067671D">
              <w:rPr>
                <w:rFonts w:ascii="標楷體" w:eastAsia="標楷體" w:hAnsi="標楷體" w:hint="eastAsia"/>
                <w:b/>
                <w:kern w:val="0"/>
                <w:sz w:val="28"/>
                <w:szCs w:val="28"/>
              </w:rPr>
              <w:t>部分</w:t>
            </w:r>
            <w:proofErr w:type="gramStart"/>
            <w:r w:rsidR="00DA7946" w:rsidRPr="0067671D">
              <w:rPr>
                <w:rFonts w:ascii="標楷體" w:eastAsia="標楷體" w:hAnsi="標楷體" w:hint="eastAsia"/>
                <w:b/>
                <w:kern w:val="0"/>
                <w:sz w:val="28"/>
                <w:szCs w:val="28"/>
              </w:rPr>
              <w:t>交易簿</w:t>
            </w:r>
            <w:r w:rsidRPr="0067671D">
              <w:rPr>
                <w:rFonts w:ascii="標楷體" w:eastAsia="標楷體" w:hAnsi="標楷體"/>
                <w:b/>
                <w:kern w:val="0"/>
                <w:sz w:val="28"/>
                <w:szCs w:val="28"/>
              </w:rPr>
              <w:t>附買回</w:t>
            </w:r>
            <w:proofErr w:type="gramEnd"/>
            <w:r w:rsidR="003626F2" w:rsidRPr="0067671D">
              <w:rPr>
                <w:rFonts w:ascii="標楷體" w:eastAsia="標楷體" w:hAnsi="標楷體"/>
                <w:b/>
                <w:kern w:val="0"/>
                <w:sz w:val="28"/>
                <w:szCs w:val="28"/>
              </w:rPr>
              <w:t>條件(RP)</w:t>
            </w:r>
            <w:r w:rsidRPr="0067671D">
              <w:rPr>
                <w:rFonts w:ascii="標楷體" w:eastAsia="標楷體" w:hAnsi="標楷體"/>
                <w:b/>
                <w:kern w:val="0"/>
                <w:sz w:val="28"/>
                <w:szCs w:val="28"/>
              </w:rPr>
              <w:t>交易未列入計算及其他利率商品時間帶分類錯誤。</w:t>
            </w:r>
          </w:p>
          <w:p w14:paraId="7309A90A" w14:textId="48F4972C" w:rsidR="00981103" w:rsidRPr="0067671D" w:rsidRDefault="001C1AA2"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67671D">
              <w:rPr>
                <w:rFonts w:ascii="標楷體" w:eastAsia="標楷體" w:hAnsi="標楷體"/>
                <w:b/>
                <w:kern w:val="16"/>
                <w:sz w:val="28"/>
                <w:szCs w:val="28"/>
              </w:rPr>
              <w:t>商品</w:t>
            </w:r>
            <w:r w:rsidRPr="0067671D">
              <w:rPr>
                <w:rFonts w:ascii="標楷體" w:eastAsia="標楷體" w:hAnsi="標楷體"/>
                <w:b/>
                <w:kern w:val="0"/>
                <w:sz w:val="28"/>
                <w:szCs w:val="28"/>
              </w:rPr>
              <w:t>風險</w:t>
            </w:r>
            <w:r w:rsidRPr="0067671D">
              <w:rPr>
                <w:rFonts w:ascii="標楷體" w:eastAsia="標楷體" w:hAnsi="標楷體"/>
                <w:b/>
                <w:kern w:val="16"/>
                <w:sz w:val="28"/>
                <w:szCs w:val="28"/>
              </w:rPr>
              <w:t>申報</w:t>
            </w:r>
            <w:r w:rsidRPr="0067671D">
              <w:rPr>
                <w:rFonts w:ascii="標楷體" w:eastAsia="標楷體" w:hAnsi="標楷體" w:hint="eastAsia"/>
                <w:b/>
                <w:kern w:val="16"/>
                <w:sz w:val="28"/>
                <w:szCs w:val="28"/>
              </w:rPr>
              <w:t>錯誤</w:t>
            </w:r>
            <w:r w:rsidRPr="0067671D">
              <w:rPr>
                <w:rFonts w:ascii="標楷體" w:eastAsia="標楷體" w:hAnsi="標楷體"/>
                <w:b/>
                <w:kern w:val="16"/>
                <w:sz w:val="28"/>
                <w:szCs w:val="28"/>
              </w:rPr>
              <w:t>，</w:t>
            </w:r>
            <w:r w:rsidR="00D053B0" w:rsidRPr="0067671D">
              <w:rPr>
                <w:rFonts w:ascii="標楷體" w:eastAsia="標楷體" w:hAnsi="標楷體" w:hint="eastAsia"/>
                <w:b/>
                <w:kern w:val="16"/>
                <w:sz w:val="28"/>
                <w:szCs w:val="28"/>
              </w:rPr>
              <w:t>包括</w:t>
            </w:r>
            <w:r w:rsidRPr="0067671D">
              <w:rPr>
                <w:rFonts w:ascii="標楷體" w:eastAsia="標楷體" w:hAnsi="標楷體"/>
                <w:b/>
                <w:kern w:val="16"/>
                <w:sz w:val="28"/>
                <w:szCs w:val="28"/>
              </w:rPr>
              <w:t>漏未將商品交換及商品遠期契約之毛部位(即長部位及短部位)列入計算</w:t>
            </w:r>
            <w:r w:rsidR="00D053B0" w:rsidRPr="0067671D">
              <w:rPr>
                <w:rFonts w:ascii="標楷體" w:eastAsia="標楷體" w:hAnsi="標楷體" w:hint="eastAsia"/>
                <w:b/>
                <w:kern w:val="16"/>
                <w:sz w:val="28"/>
                <w:szCs w:val="28"/>
              </w:rPr>
              <w:t>；</w:t>
            </w:r>
            <w:r w:rsidR="00E15447" w:rsidRPr="0067671D">
              <w:rPr>
                <w:rFonts w:ascii="標楷體" w:eastAsia="標楷體" w:hAnsi="標楷體" w:hint="eastAsia"/>
                <w:b/>
                <w:kern w:val="0"/>
                <w:sz w:val="28"/>
                <w:szCs w:val="28"/>
              </w:rPr>
              <w:t>漏未將商品交換依每種商品之</w:t>
            </w:r>
            <w:r w:rsidR="00E15447" w:rsidRPr="0067671D">
              <w:rPr>
                <w:rFonts w:ascii="標楷體" w:eastAsia="標楷體" w:hAnsi="標楷體" w:hint="eastAsia"/>
                <w:b/>
                <w:bCs/>
                <w:kern w:val="0"/>
                <w:sz w:val="28"/>
                <w:szCs w:val="28"/>
              </w:rPr>
              <w:t>淨部位及毛部位</w:t>
            </w:r>
            <w:r w:rsidR="00E15447" w:rsidRPr="0067671D">
              <w:rPr>
                <w:rFonts w:ascii="標楷體" w:eastAsia="標楷體" w:hAnsi="標楷體" w:hint="eastAsia"/>
                <w:b/>
                <w:kern w:val="0"/>
                <w:sz w:val="28"/>
                <w:szCs w:val="28"/>
              </w:rPr>
              <w:t>列入計算</w:t>
            </w:r>
            <w:r w:rsidR="00174C55" w:rsidRPr="0067671D">
              <w:rPr>
                <w:rFonts w:ascii="標楷體" w:eastAsia="標楷體" w:hAnsi="標楷體" w:hint="eastAsia"/>
                <w:b/>
                <w:kern w:val="0"/>
                <w:sz w:val="28"/>
                <w:szCs w:val="28"/>
              </w:rPr>
              <w:t>；誤以原幣金額未轉換成新臺幣金額計算</w:t>
            </w:r>
            <w:r w:rsidR="00052A87" w:rsidRPr="0067671D">
              <w:rPr>
                <w:rFonts w:ascii="標楷體" w:eastAsia="標楷體" w:hAnsi="標楷體" w:hint="eastAsia"/>
                <w:b/>
                <w:kern w:val="0"/>
                <w:sz w:val="28"/>
                <w:szCs w:val="28"/>
              </w:rPr>
              <w:t>，</w:t>
            </w:r>
            <w:r w:rsidR="00174C55" w:rsidRPr="0067671D">
              <w:rPr>
                <w:rFonts w:ascii="標楷體" w:eastAsia="標楷體" w:hAnsi="標楷體" w:hint="eastAsia"/>
                <w:b/>
                <w:kern w:val="0"/>
                <w:sz w:val="28"/>
                <w:szCs w:val="28"/>
              </w:rPr>
              <w:t>或部分交易計算金額有誤。</w:t>
            </w:r>
          </w:p>
          <w:p w14:paraId="54A6EAFA" w14:textId="0B7E10D7" w:rsidR="00AF619D" w:rsidRPr="0067671D" w:rsidRDefault="00E1544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hint="eastAsia"/>
                <w:b/>
                <w:kern w:val="0"/>
                <w:sz w:val="28"/>
                <w:szCs w:val="28"/>
              </w:rPr>
              <w:t>計算利率選擇權應計提資本時，誤將「</w:t>
            </w:r>
            <w:r w:rsidRPr="0067671D">
              <w:rPr>
                <w:rFonts w:ascii="標楷體" w:eastAsia="標楷體" w:hAnsi="標楷體" w:hint="eastAsia"/>
                <w:b/>
                <w:bCs/>
                <w:kern w:val="0"/>
                <w:sz w:val="28"/>
                <w:szCs w:val="28"/>
              </w:rPr>
              <w:t>標的工具部位之市價</w:t>
            </w:r>
            <w:r w:rsidRPr="0067671D">
              <w:rPr>
                <w:rFonts w:ascii="標楷體" w:eastAsia="標楷體" w:hAnsi="標楷體" w:hint="eastAsia"/>
                <w:b/>
                <w:kern w:val="0"/>
                <w:sz w:val="28"/>
                <w:szCs w:val="28"/>
              </w:rPr>
              <w:t>」以「選擇權標的市價」計算，未以名目本金乘以匯率計算；誤將「</w:t>
            </w:r>
            <w:r w:rsidRPr="0067671D">
              <w:rPr>
                <w:rFonts w:ascii="標楷體" w:eastAsia="標楷體" w:hAnsi="標楷體" w:hint="eastAsia"/>
                <w:b/>
                <w:bCs/>
                <w:kern w:val="0"/>
                <w:sz w:val="28"/>
                <w:szCs w:val="28"/>
              </w:rPr>
              <w:t>選擇權之</w:t>
            </w:r>
            <w:proofErr w:type="gramStart"/>
            <w:r w:rsidRPr="0067671D">
              <w:rPr>
                <w:rFonts w:ascii="標楷體" w:eastAsia="標楷體" w:hAnsi="標楷體" w:hint="eastAsia"/>
                <w:b/>
                <w:bCs/>
                <w:kern w:val="0"/>
                <w:sz w:val="28"/>
                <w:szCs w:val="28"/>
              </w:rPr>
              <w:t>價外值</w:t>
            </w:r>
            <w:proofErr w:type="gramEnd"/>
            <w:r w:rsidRPr="0067671D">
              <w:rPr>
                <w:rFonts w:ascii="標楷體" w:eastAsia="標楷體" w:hAnsi="標楷體" w:hint="eastAsia"/>
                <w:b/>
                <w:kern w:val="0"/>
                <w:sz w:val="28"/>
                <w:szCs w:val="28"/>
              </w:rPr>
              <w:t>」以「選擇權市場價值」計算</w:t>
            </w:r>
            <w:r w:rsidR="007468F1" w:rsidRPr="0067671D">
              <w:rPr>
                <w:rFonts w:ascii="標楷體" w:eastAsia="標楷體" w:hAnsi="標楷體" w:hint="eastAsia"/>
                <w:b/>
                <w:kern w:val="0"/>
                <w:sz w:val="28"/>
                <w:szCs w:val="28"/>
              </w:rPr>
              <w:t>；誤將「選擇權之</w:t>
            </w:r>
            <w:proofErr w:type="gramStart"/>
            <w:r w:rsidR="007468F1" w:rsidRPr="0067671D">
              <w:rPr>
                <w:rFonts w:ascii="標楷體" w:eastAsia="標楷體" w:hAnsi="標楷體" w:hint="eastAsia"/>
                <w:b/>
                <w:kern w:val="0"/>
                <w:sz w:val="28"/>
                <w:szCs w:val="28"/>
              </w:rPr>
              <w:t>價外值</w:t>
            </w:r>
            <w:proofErr w:type="gramEnd"/>
            <w:r w:rsidR="007468F1" w:rsidRPr="0067671D">
              <w:rPr>
                <w:rFonts w:ascii="標楷體" w:eastAsia="標楷體" w:hAnsi="標楷體" w:hint="eastAsia"/>
                <w:b/>
                <w:kern w:val="0"/>
                <w:sz w:val="28"/>
                <w:szCs w:val="28"/>
              </w:rPr>
              <w:t>」以「選擇權市場價值」計算；未依選擇權部位類別分為價</w:t>
            </w:r>
            <w:proofErr w:type="gramStart"/>
            <w:r w:rsidR="007468F1" w:rsidRPr="0067671D">
              <w:rPr>
                <w:rFonts w:ascii="標楷體" w:eastAsia="標楷體" w:hAnsi="標楷體" w:hint="eastAsia"/>
                <w:b/>
                <w:kern w:val="0"/>
                <w:sz w:val="28"/>
                <w:szCs w:val="28"/>
              </w:rPr>
              <w:t>內值及價外值</w:t>
            </w:r>
            <w:proofErr w:type="gramEnd"/>
            <w:r w:rsidR="007468F1" w:rsidRPr="0067671D">
              <w:rPr>
                <w:rFonts w:ascii="標楷體" w:eastAsia="標楷體" w:hAnsi="標楷體" w:hint="eastAsia"/>
                <w:b/>
                <w:kern w:val="0"/>
                <w:sz w:val="28"/>
                <w:szCs w:val="28"/>
              </w:rPr>
              <w:t>適用A、B、C不同方式計算；誤採用外匯選擇權之資本計提率</w:t>
            </w:r>
            <w:r w:rsidRPr="0067671D">
              <w:rPr>
                <w:rFonts w:ascii="標楷體" w:eastAsia="標楷體" w:hAnsi="標楷體" w:hint="eastAsia"/>
                <w:b/>
                <w:kern w:val="0"/>
                <w:sz w:val="28"/>
                <w:szCs w:val="28"/>
              </w:rPr>
              <w:t>。</w:t>
            </w:r>
          </w:p>
          <w:p w14:paraId="22916CE3" w14:textId="77777777" w:rsidR="008F5C2D" w:rsidRPr="0067671D" w:rsidRDefault="00AF619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hint="eastAsia"/>
                <w:b/>
                <w:kern w:val="0"/>
                <w:sz w:val="28"/>
                <w:szCs w:val="28"/>
              </w:rPr>
              <w:t>計算匯率選擇權應計提資本時，誤以選擇權之市場</w:t>
            </w:r>
            <w:r w:rsidRPr="0067671D">
              <w:rPr>
                <w:rFonts w:ascii="標楷體" w:eastAsia="標楷體" w:hAnsi="標楷體" w:hint="eastAsia"/>
                <w:b/>
                <w:bCs/>
                <w:kern w:val="0"/>
                <w:sz w:val="28"/>
                <w:szCs w:val="28"/>
              </w:rPr>
              <w:t>價值</w:t>
            </w:r>
            <w:r w:rsidRPr="0067671D">
              <w:rPr>
                <w:rFonts w:ascii="標楷體" w:eastAsia="標楷體" w:hAnsi="標楷體" w:hint="eastAsia"/>
                <w:b/>
                <w:kern w:val="0"/>
                <w:sz w:val="28"/>
                <w:szCs w:val="28"/>
              </w:rPr>
              <w:t>與履約價值，</w:t>
            </w:r>
            <w:r w:rsidR="00DB188F" w:rsidRPr="0067671D">
              <w:rPr>
                <w:rFonts w:ascii="標楷體" w:eastAsia="標楷體" w:hAnsi="標楷體" w:hint="eastAsia"/>
                <w:b/>
                <w:kern w:val="0"/>
                <w:sz w:val="28"/>
                <w:szCs w:val="28"/>
              </w:rPr>
              <w:t>未</w:t>
            </w:r>
            <w:r w:rsidRPr="0067671D">
              <w:rPr>
                <w:rFonts w:ascii="標楷體" w:eastAsia="標楷體" w:hAnsi="標楷體" w:hint="eastAsia"/>
                <w:b/>
                <w:kern w:val="0"/>
                <w:sz w:val="28"/>
                <w:szCs w:val="28"/>
              </w:rPr>
              <w:t>以標的資產之市價與選擇權之執行價作為價</w:t>
            </w:r>
            <w:proofErr w:type="gramStart"/>
            <w:r w:rsidRPr="0067671D">
              <w:rPr>
                <w:rFonts w:ascii="標楷體" w:eastAsia="標楷體" w:hAnsi="標楷體" w:hint="eastAsia"/>
                <w:b/>
                <w:kern w:val="0"/>
                <w:sz w:val="28"/>
                <w:szCs w:val="28"/>
              </w:rPr>
              <w:t>內外值</w:t>
            </w:r>
            <w:proofErr w:type="gramEnd"/>
            <w:r w:rsidRPr="0067671D">
              <w:rPr>
                <w:rFonts w:ascii="標楷體" w:eastAsia="標楷體" w:hAnsi="標楷體" w:hint="eastAsia"/>
                <w:b/>
                <w:kern w:val="0"/>
                <w:sz w:val="28"/>
                <w:szCs w:val="28"/>
              </w:rPr>
              <w:t>判斷依據</w:t>
            </w:r>
            <w:r w:rsidR="00DB188F" w:rsidRPr="0067671D">
              <w:rPr>
                <w:rFonts w:ascii="標楷體" w:eastAsia="標楷體" w:hAnsi="標楷體" w:hint="eastAsia"/>
                <w:b/>
                <w:kern w:val="0"/>
                <w:sz w:val="28"/>
                <w:szCs w:val="28"/>
              </w:rPr>
              <w:t>。</w:t>
            </w:r>
          </w:p>
          <w:p w14:paraId="400B01CD" w14:textId="77777777" w:rsidR="00F25017" w:rsidRPr="0067671D" w:rsidRDefault="00F2501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hint="eastAsia"/>
                <w:b/>
                <w:kern w:val="0"/>
                <w:sz w:val="28"/>
                <w:szCs w:val="28"/>
              </w:rPr>
              <w:t>漏未將交易</w:t>
            </w:r>
            <w:proofErr w:type="gramStart"/>
            <w:r w:rsidRPr="0067671D">
              <w:rPr>
                <w:rFonts w:ascii="標楷體" w:eastAsia="標楷體" w:hAnsi="標楷體" w:hint="eastAsia"/>
                <w:b/>
                <w:kern w:val="0"/>
                <w:sz w:val="28"/>
                <w:szCs w:val="28"/>
              </w:rPr>
              <w:t>簿</w:t>
            </w:r>
            <w:proofErr w:type="gramEnd"/>
            <w:r w:rsidRPr="0067671D">
              <w:rPr>
                <w:rFonts w:ascii="標楷體" w:eastAsia="標楷體" w:hAnsi="標楷體" w:hint="eastAsia"/>
                <w:b/>
                <w:kern w:val="0"/>
                <w:sz w:val="28"/>
                <w:szCs w:val="28"/>
              </w:rPr>
              <w:t>利率結構型商品之選擇權列入選擇權風險計算。</w:t>
            </w:r>
          </w:p>
          <w:p w14:paraId="0150FE4D" w14:textId="77777777" w:rsidR="00F25017" w:rsidRPr="0067671D" w:rsidRDefault="007F0DE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b/>
                <w:kern w:val="0"/>
                <w:sz w:val="28"/>
                <w:szCs w:val="28"/>
              </w:rPr>
              <w:t>誤將</w:t>
            </w:r>
            <w:r w:rsidRPr="0067671D">
              <w:rPr>
                <w:rFonts w:ascii="標楷體" w:eastAsia="標楷體" w:hAnsi="標楷體" w:hint="eastAsia"/>
                <w:b/>
                <w:kern w:val="0"/>
                <w:sz w:val="28"/>
                <w:szCs w:val="28"/>
              </w:rPr>
              <w:t>銀行</w:t>
            </w:r>
            <w:r w:rsidRPr="0067671D">
              <w:rPr>
                <w:rFonts w:ascii="標楷體" w:eastAsia="標楷體" w:hAnsi="標楷體"/>
                <w:b/>
                <w:kern w:val="0"/>
                <w:sz w:val="28"/>
                <w:szCs w:val="28"/>
              </w:rPr>
              <w:t>內部交易</w:t>
            </w:r>
            <w:r w:rsidR="009F3D1B" w:rsidRPr="0067671D">
              <w:rPr>
                <w:rFonts w:ascii="標楷體" w:eastAsia="標楷體" w:hAnsi="標楷體" w:hint="eastAsia"/>
                <w:b/>
                <w:kern w:val="0"/>
                <w:sz w:val="28"/>
                <w:szCs w:val="28"/>
              </w:rPr>
              <w:t>列</w:t>
            </w:r>
            <w:r w:rsidR="009F3D1B" w:rsidRPr="0067671D">
              <w:rPr>
                <w:rFonts w:ascii="標楷體" w:eastAsia="標楷體" w:hAnsi="標楷體"/>
                <w:b/>
                <w:kern w:val="0"/>
                <w:sz w:val="28"/>
                <w:szCs w:val="28"/>
              </w:rPr>
              <w:t>入外匯風險</w:t>
            </w:r>
            <w:r w:rsidR="009F3D1B" w:rsidRPr="0067671D">
              <w:rPr>
                <w:rFonts w:ascii="標楷體" w:eastAsia="標楷體" w:hAnsi="標楷體" w:hint="eastAsia"/>
                <w:b/>
                <w:kern w:val="0"/>
                <w:sz w:val="28"/>
                <w:szCs w:val="28"/>
              </w:rPr>
              <w:t>計算，</w:t>
            </w:r>
            <w:r w:rsidR="00F37BD3" w:rsidRPr="0067671D">
              <w:rPr>
                <w:rFonts w:ascii="標楷體" w:eastAsia="標楷體" w:hAnsi="標楷體" w:hint="eastAsia"/>
                <w:b/>
                <w:kern w:val="0"/>
                <w:sz w:val="28"/>
                <w:szCs w:val="28"/>
              </w:rPr>
              <w:t>或漏未將匯率</w:t>
            </w:r>
            <w:r w:rsidR="00F37BD3" w:rsidRPr="0067671D">
              <w:rPr>
                <w:rFonts w:ascii="標楷體" w:eastAsia="標楷體" w:hAnsi="標楷體" w:hint="eastAsia"/>
                <w:b/>
                <w:kern w:val="0"/>
                <w:sz w:val="28"/>
                <w:szCs w:val="28"/>
              </w:rPr>
              <w:lastRenderedPageBreak/>
              <w:t>期貨</w:t>
            </w:r>
            <w:r w:rsidR="0054424F" w:rsidRPr="0067671D">
              <w:rPr>
                <w:rFonts w:ascii="標楷體" w:eastAsia="標楷體" w:hAnsi="標楷體" w:hint="eastAsia"/>
                <w:b/>
                <w:kern w:val="0"/>
                <w:sz w:val="28"/>
                <w:szCs w:val="28"/>
              </w:rPr>
              <w:t>、自行國外部之自有資金</w:t>
            </w:r>
            <w:r w:rsidRPr="0067671D">
              <w:rPr>
                <w:rFonts w:ascii="標楷體" w:eastAsia="標楷體" w:hAnsi="標楷體" w:hint="eastAsia"/>
                <w:b/>
                <w:kern w:val="0"/>
                <w:sz w:val="28"/>
                <w:szCs w:val="28"/>
              </w:rPr>
              <w:t>列</w:t>
            </w:r>
            <w:r w:rsidRPr="0067671D">
              <w:rPr>
                <w:rFonts w:ascii="標楷體" w:eastAsia="標楷體" w:hAnsi="標楷體"/>
                <w:b/>
                <w:kern w:val="0"/>
                <w:sz w:val="28"/>
                <w:szCs w:val="28"/>
              </w:rPr>
              <w:t>入外匯風險</w:t>
            </w:r>
            <w:r w:rsidRPr="0067671D">
              <w:rPr>
                <w:rFonts w:ascii="標楷體" w:eastAsia="標楷體" w:hAnsi="標楷體" w:hint="eastAsia"/>
                <w:b/>
                <w:kern w:val="0"/>
                <w:sz w:val="28"/>
                <w:szCs w:val="28"/>
              </w:rPr>
              <w:t>計算</w:t>
            </w:r>
            <w:r w:rsidR="00F25017" w:rsidRPr="0067671D">
              <w:rPr>
                <w:rFonts w:ascii="標楷體" w:eastAsia="標楷體" w:hAnsi="標楷體" w:hint="eastAsia"/>
                <w:b/>
                <w:kern w:val="0"/>
                <w:sz w:val="28"/>
                <w:szCs w:val="28"/>
              </w:rPr>
              <w:t>。</w:t>
            </w:r>
          </w:p>
          <w:p w14:paraId="1B3887DF" w14:textId="77777777" w:rsidR="00F37BD3" w:rsidRPr="0067671D" w:rsidRDefault="00D053B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hint="eastAsia"/>
                <w:b/>
                <w:kern w:val="0"/>
                <w:sz w:val="28"/>
                <w:szCs w:val="28"/>
              </w:rPr>
              <w:t>計算</w:t>
            </w:r>
            <w:r w:rsidR="008E7B9A" w:rsidRPr="0067671D">
              <w:rPr>
                <w:rFonts w:ascii="標楷體" w:eastAsia="標楷體" w:hAnsi="標楷體"/>
                <w:b/>
                <w:kern w:val="0"/>
                <w:sz w:val="28"/>
                <w:szCs w:val="28"/>
              </w:rPr>
              <w:t>換</w:t>
            </w:r>
            <w:proofErr w:type="gramStart"/>
            <w:r w:rsidR="008E7B9A" w:rsidRPr="0067671D">
              <w:rPr>
                <w:rFonts w:ascii="標楷體" w:eastAsia="標楷體" w:hAnsi="標楷體"/>
                <w:b/>
                <w:kern w:val="0"/>
                <w:sz w:val="28"/>
                <w:szCs w:val="28"/>
              </w:rPr>
              <w:t>匯</w:t>
            </w:r>
            <w:proofErr w:type="gramEnd"/>
            <w:r w:rsidR="008E7B9A" w:rsidRPr="0067671D">
              <w:rPr>
                <w:rFonts w:ascii="標楷體" w:eastAsia="標楷體" w:hAnsi="標楷體"/>
                <w:b/>
                <w:kern w:val="0"/>
                <w:sz w:val="28"/>
                <w:szCs w:val="28"/>
              </w:rPr>
              <w:t>換利</w:t>
            </w:r>
            <w:r w:rsidR="008E7B9A" w:rsidRPr="0067671D">
              <w:rPr>
                <w:rFonts w:ascii="標楷體" w:eastAsia="標楷體" w:hAnsi="標楷體" w:hint="eastAsia"/>
                <w:b/>
                <w:kern w:val="0"/>
                <w:sz w:val="28"/>
                <w:szCs w:val="28"/>
              </w:rPr>
              <w:t>及</w:t>
            </w:r>
            <w:r w:rsidR="008E7B9A" w:rsidRPr="0067671D">
              <w:rPr>
                <w:rFonts w:ascii="標楷體" w:eastAsia="標楷體" w:hAnsi="標楷體"/>
                <w:b/>
                <w:kern w:val="0"/>
                <w:sz w:val="28"/>
                <w:szCs w:val="28"/>
              </w:rPr>
              <w:t>遠期外匯</w:t>
            </w:r>
            <w:r w:rsidR="007F0DED" w:rsidRPr="0067671D">
              <w:rPr>
                <w:rFonts w:ascii="標楷體" w:eastAsia="標楷體" w:hAnsi="標楷體" w:hint="eastAsia"/>
                <w:b/>
                <w:kern w:val="0"/>
                <w:sz w:val="28"/>
                <w:szCs w:val="28"/>
              </w:rPr>
              <w:t>等衍生性金融商品之外匯風險，</w:t>
            </w:r>
            <w:r w:rsidR="008E7B9A" w:rsidRPr="0067671D">
              <w:rPr>
                <w:rFonts w:ascii="標楷體" w:eastAsia="標楷體" w:hAnsi="標楷體" w:hint="eastAsia"/>
                <w:b/>
                <w:kern w:val="0"/>
                <w:sz w:val="28"/>
                <w:szCs w:val="28"/>
              </w:rPr>
              <w:t>未</w:t>
            </w:r>
            <w:r w:rsidR="007F0DED" w:rsidRPr="0067671D">
              <w:rPr>
                <w:rFonts w:ascii="標楷體" w:eastAsia="標楷體" w:hAnsi="標楷體" w:hint="eastAsia"/>
                <w:b/>
                <w:kern w:val="0"/>
                <w:sz w:val="28"/>
                <w:szCs w:val="28"/>
              </w:rPr>
              <w:t>依</w:t>
            </w:r>
            <w:proofErr w:type="gramStart"/>
            <w:r w:rsidR="007F0DED" w:rsidRPr="0067671D">
              <w:rPr>
                <w:rFonts w:ascii="標楷體" w:eastAsia="標楷體" w:hAnsi="標楷體" w:hint="eastAsia"/>
                <w:b/>
                <w:kern w:val="0"/>
                <w:sz w:val="28"/>
                <w:szCs w:val="28"/>
              </w:rPr>
              <w:t>規</w:t>
            </w:r>
            <w:proofErr w:type="gramEnd"/>
            <w:r w:rsidR="008E7B9A" w:rsidRPr="0067671D">
              <w:rPr>
                <w:rFonts w:ascii="標楷體" w:eastAsia="標楷體" w:hAnsi="標楷體" w:hint="eastAsia"/>
                <w:b/>
                <w:kern w:val="0"/>
                <w:sz w:val="28"/>
                <w:szCs w:val="28"/>
              </w:rPr>
              <w:t>以名目本金</w:t>
            </w:r>
            <w:r w:rsidR="008E7B9A" w:rsidRPr="0067671D">
              <w:rPr>
                <w:rFonts w:ascii="標楷體" w:eastAsia="標楷體" w:hAnsi="標楷體"/>
                <w:b/>
                <w:kern w:val="0"/>
                <w:sz w:val="28"/>
                <w:szCs w:val="28"/>
              </w:rPr>
              <w:t>計算</w:t>
            </w:r>
            <w:r w:rsidR="00F508A4" w:rsidRPr="0067671D">
              <w:rPr>
                <w:rFonts w:ascii="標楷體" w:eastAsia="標楷體" w:hAnsi="標楷體"/>
                <w:b/>
                <w:kern w:val="0"/>
                <w:sz w:val="28"/>
                <w:szCs w:val="28"/>
              </w:rPr>
              <w:t>。</w:t>
            </w:r>
          </w:p>
          <w:p w14:paraId="62C13CD1" w14:textId="77777777" w:rsidR="00572140" w:rsidRPr="0067671D" w:rsidRDefault="0057214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67671D">
              <w:rPr>
                <w:rFonts w:ascii="標楷體" w:eastAsia="標楷體" w:hAnsi="標楷體" w:hint="eastAsia"/>
                <w:b/>
                <w:kern w:val="0"/>
                <w:sz w:val="28"/>
                <w:szCs w:val="28"/>
              </w:rPr>
              <w:t>計算外匯風險應計提資本</w:t>
            </w:r>
            <w:r w:rsidR="009F3D1B" w:rsidRPr="0067671D">
              <w:rPr>
                <w:rFonts w:ascii="標楷體" w:eastAsia="標楷體" w:hAnsi="標楷體" w:hint="eastAsia"/>
                <w:b/>
                <w:kern w:val="0"/>
                <w:sz w:val="28"/>
                <w:szCs w:val="28"/>
              </w:rPr>
              <w:t>時</w:t>
            </w:r>
            <w:r w:rsidRPr="0067671D">
              <w:rPr>
                <w:rFonts w:ascii="標楷體" w:eastAsia="標楷體" w:hAnsi="標楷體" w:hint="eastAsia"/>
                <w:b/>
                <w:kern w:val="0"/>
                <w:sz w:val="28"/>
                <w:szCs w:val="28"/>
              </w:rPr>
              <w:t>，</w:t>
            </w:r>
            <w:proofErr w:type="gramStart"/>
            <w:r w:rsidRPr="0067671D">
              <w:rPr>
                <w:rFonts w:ascii="標楷體" w:eastAsia="標楷體" w:hAnsi="標楷體" w:hint="eastAsia"/>
                <w:b/>
                <w:kern w:val="0"/>
                <w:sz w:val="28"/>
                <w:szCs w:val="28"/>
              </w:rPr>
              <w:t>屬即期</w:t>
            </w:r>
            <w:proofErr w:type="gramEnd"/>
            <w:r w:rsidRPr="0067671D">
              <w:rPr>
                <w:rFonts w:ascii="標楷體" w:eastAsia="標楷體" w:hAnsi="標楷體" w:hint="eastAsia"/>
                <w:b/>
                <w:kern w:val="0"/>
                <w:sz w:val="28"/>
                <w:szCs w:val="28"/>
              </w:rPr>
              <w:t>短部位</w:t>
            </w:r>
            <w:proofErr w:type="gramStart"/>
            <w:r w:rsidRPr="0067671D">
              <w:rPr>
                <w:rFonts w:ascii="標楷體" w:eastAsia="標楷體" w:hAnsi="標楷體" w:hint="eastAsia"/>
                <w:b/>
                <w:kern w:val="0"/>
                <w:sz w:val="28"/>
                <w:szCs w:val="28"/>
              </w:rPr>
              <w:t>誤多計</w:t>
            </w:r>
            <w:proofErr w:type="gramEnd"/>
            <w:r w:rsidRPr="0067671D">
              <w:rPr>
                <w:rFonts w:ascii="標楷體" w:eastAsia="標楷體" w:hAnsi="標楷體" w:hint="eastAsia"/>
                <w:b/>
                <w:kern w:val="0"/>
                <w:sz w:val="28"/>
                <w:szCs w:val="28"/>
              </w:rPr>
              <w:t>海外分支機構之外幣營運資金，致總體淨部位短列</w:t>
            </w:r>
            <w:r w:rsidR="009F3D1B" w:rsidRPr="0067671D">
              <w:rPr>
                <w:rFonts w:ascii="標楷體" w:eastAsia="標楷體" w:hAnsi="標楷體" w:hint="eastAsia"/>
                <w:b/>
                <w:kern w:val="0"/>
                <w:sz w:val="28"/>
                <w:szCs w:val="28"/>
              </w:rPr>
              <w:t>；</w:t>
            </w:r>
            <w:r w:rsidR="00F25017" w:rsidRPr="0067671D">
              <w:rPr>
                <w:rFonts w:ascii="標楷體" w:eastAsia="標楷體" w:hAnsi="標楷體" w:hint="eastAsia"/>
                <w:b/>
                <w:kern w:val="0"/>
                <w:sz w:val="28"/>
                <w:szCs w:val="28"/>
              </w:rPr>
              <w:t>每一種外幣未以基準日即期匯率轉換為本國貨幣</w:t>
            </w:r>
            <w:r w:rsidR="005005DE" w:rsidRPr="0067671D">
              <w:rPr>
                <w:rFonts w:ascii="標楷體" w:eastAsia="標楷體" w:hAnsi="標楷體" w:hint="eastAsia"/>
                <w:b/>
                <w:kern w:val="0"/>
                <w:sz w:val="28"/>
                <w:szCs w:val="28"/>
              </w:rPr>
              <w:t>；另</w:t>
            </w:r>
            <w:r w:rsidR="00DA7946" w:rsidRPr="0067671D">
              <w:rPr>
                <w:rFonts w:ascii="標楷體" w:eastAsia="標楷體" w:hAnsi="標楷體"/>
                <w:b/>
                <w:kern w:val="0"/>
                <w:sz w:val="28"/>
                <w:szCs w:val="28"/>
              </w:rPr>
              <w:t>未與會計帳(如:</w:t>
            </w:r>
            <w:proofErr w:type="gramStart"/>
            <w:r w:rsidR="00DA7946" w:rsidRPr="0067671D">
              <w:rPr>
                <w:rFonts w:ascii="標楷體" w:eastAsia="標楷體" w:hAnsi="標楷體"/>
                <w:b/>
                <w:kern w:val="0"/>
                <w:sz w:val="28"/>
                <w:szCs w:val="28"/>
              </w:rPr>
              <w:t>兌換科子細目</w:t>
            </w:r>
            <w:proofErr w:type="gramEnd"/>
            <w:r w:rsidR="00DA7946" w:rsidRPr="0067671D">
              <w:rPr>
                <w:rFonts w:ascii="標楷體" w:eastAsia="標楷體" w:hAnsi="標楷體"/>
                <w:b/>
                <w:kern w:val="0"/>
                <w:sz w:val="28"/>
                <w:szCs w:val="28"/>
              </w:rPr>
              <w:t>之各幣別)核對。</w:t>
            </w:r>
          </w:p>
          <w:p w14:paraId="2A471C38" w14:textId="77777777" w:rsidR="00C56140" w:rsidRPr="0067671D"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內部規範之內容尚未全部包括「銀行自有資本與風險性資產之計算方法說明及表格」規定至少應涵蓋之事項，其內部稽核亦尚未對遵循該政策與程序執行情形進行定期查核。</w:t>
            </w:r>
          </w:p>
          <w:p w14:paraId="05125CED" w14:textId="77777777" w:rsidR="00935F36" w:rsidRPr="0067671D"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67671D">
              <w:rPr>
                <w:rFonts w:ascii="標楷體" w:eastAsia="標楷體" w:hAnsi="標楷體" w:cs="新細明體" w:hint="eastAsia"/>
                <w:b/>
                <w:kern w:val="0"/>
                <w:sz w:val="28"/>
                <w:szCs w:val="28"/>
              </w:rPr>
              <w:t>計算市場風險資本計提時，有未</w:t>
            </w:r>
            <w:proofErr w:type="gramStart"/>
            <w:r w:rsidRPr="0067671D">
              <w:rPr>
                <w:rFonts w:ascii="標楷體" w:eastAsia="標楷體" w:hAnsi="標楷體" w:cs="新細明體" w:hint="eastAsia"/>
                <w:b/>
                <w:kern w:val="0"/>
                <w:sz w:val="28"/>
                <w:szCs w:val="28"/>
              </w:rPr>
              <w:t>建立跨表檢核</w:t>
            </w:r>
            <w:proofErr w:type="gramEnd"/>
            <w:r w:rsidRPr="0067671D">
              <w:rPr>
                <w:rFonts w:ascii="標楷體" w:eastAsia="標楷體" w:hAnsi="標楷體" w:cs="新細明體" w:hint="eastAsia"/>
                <w:b/>
                <w:kern w:val="0"/>
                <w:sz w:val="28"/>
                <w:szCs w:val="28"/>
              </w:rPr>
              <w:t>及覆核機制，以維各項資料之正確性。</w:t>
            </w:r>
          </w:p>
          <w:p w14:paraId="2C8395A3" w14:textId="77777777" w:rsidR="005D67AF" w:rsidRPr="0067671D" w:rsidRDefault="005D67AF" w:rsidP="005330EB">
            <w:pPr>
              <w:pStyle w:val="a4"/>
              <w:tabs>
                <w:tab w:val="clear" w:pos="4153"/>
                <w:tab w:val="clear" w:pos="8306"/>
              </w:tabs>
              <w:spacing w:line="480" w:lineRule="exact"/>
              <w:ind w:leftChars="469" w:left="1406" w:hangingChars="100" w:hanging="280"/>
              <w:jc w:val="both"/>
              <w:rPr>
                <w:rFonts w:ascii="標楷體" w:eastAsia="標楷體" w:hAnsi="標楷體"/>
                <w:b/>
                <w:kern w:val="0"/>
                <w:sz w:val="28"/>
                <w:szCs w:val="28"/>
              </w:rPr>
            </w:pPr>
          </w:p>
        </w:tc>
      </w:tr>
    </w:tbl>
    <w:p w14:paraId="437792A1" w14:textId="77777777" w:rsidR="00431CC5" w:rsidRPr="0067671D" w:rsidRDefault="00431CC5" w:rsidP="00225B93">
      <w:pPr>
        <w:spacing w:line="460" w:lineRule="exact"/>
        <w:ind w:left="1276" w:hanging="1134"/>
        <w:jc w:val="both"/>
        <w:rPr>
          <w:rFonts w:ascii="標楷體" w:eastAsia="標楷體" w:hAnsi="標楷體"/>
          <w:sz w:val="28"/>
          <w:szCs w:val="28"/>
        </w:rPr>
      </w:pPr>
      <w:r w:rsidRPr="0067671D">
        <w:rPr>
          <w:rFonts w:ascii="標楷體" w:eastAsia="標楷體" w:hAnsi="標楷體" w:hint="eastAsia"/>
          <w:b/>
          <w:sz w:val="28"/>
          <w:szCs w:val="28"/>
        </w:rPr>
        <w:lastRenderedPageBreak/>
        <w:t>改善作法：</w:t>
      </w:r>
    </w:p>
    <w:p w14:paraId="5D40FFC1" w14:textId="77777777" w:rsidR="002E76EF" w:rsidRPr="0067671D" w:rsidRDefault="004E67EB" w:rsidP="00720769">
      <w:pPr>
        <w:pStyle w:val="a3"/>
        <w:numPr>
          <w:ilvl w:val="0"/>
          <w:numId w:val="2"/>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參考法規：</w:t>
      </w:r>
    </w:p>
    <w:p w14:paraId="21A08414" w14:textId="0554AB00" w:rsidR="00152CFA" w:rsidRPr="0067671D" w:rsidRDefault="00152CFA" w:rsidP="001E50BB">
      <w:pPr>
        <w:pStyle w:val="a3"/>
        <w:numPr>
          <w:ilvl w:val="1"/>
          <w:numId w:val="33"/>
        </w:numPr>
        <w:spacing w:line="460" w:lineRule="exact"/>
        <w:ind w:leftChars="0" w:left="851" w:hanging="425"/>
        <w:jc w:val="both"/>
        <w:rPr>
          <w:rFonts w:ascii="標楷體" w:eastAsia="標楷體" w:hAnsi="標楷體"/>
          <w:sz w:val="28"/>
          <w:szCs w:val="28"/>
        </w:rPr>
      </w:pPr>
      <w:r w:rsidRPr="0067671D">
        <w:rPr>
          <w:rFonts w:ascii="標楷體" w:eastAsia="標楷體" w:hAnsi="標楷體" w:hint="eastAsia"/>
          <w:sz w:val="28"/>
          <w:szCs w:val="28"/>
        </w:rPr>
        <w:t>銀行資本適足性與資本等級管理辦法。</w:t>
      </w:r>
    </w:p>
    <w:p w14:paraId="25F7BB80" w14:textId="74EA7F32" w:rsidR="004E67EB" w:rsidRPr="0067671D" w:rsidRDefault="004E67EB" w:rsidP="001E50BB">
      <w:pPr>
        <w:pStyle w:val="a3"/>
        <w:numPr>
          <w:ilvl w:val="1"/>
          <w:numId w:val="33"/>
        </w:numPr>
        <w:spacing w:line="460" w:lineRule="exact"/>
        <w:ind w:leftChars="0" w:left="851" w:hanging="425"/>
        <w:jc w:val="both"/>
        <w:rPr>
          <w:rFonts w:ascii="標楷體" w:eastAsia="標楷體" w:hAnsi="標楷體"/>
          <w:sz w:val="28"/>
          <w:szCs w:val="28"/>
        </w:rPr>
      </w:pPr>
      <w:r w:rsidRPr="0067671D">
        <w:rPr>
          <w:rFonts w:ascii="標楷體" w:eastAsia="標楷體" w:hAnsi="標楷體"/>
          <w:sz w:val="28"/>
          <w:szCs w:val="28"/>
        </w:rPr>
        <w:t>銀行自有資本與風險性資產之計算方法說明及表格</w:t>
      </w:r>
      <w:r w:rsidRPr="0067671D">
        <w:rPr>
          <w:rFonts w:ascii="標楷體" w:eastAsia="標楷體" w:hAnsi="標楷體" w:hint="eastAsia"/>
          <w:sz w:val="28"/>
          <w:szCs w:val="28"/>
        </w:rPr>
        <w:t>。</w:t>
      </w:r>
    </w:p>
    <w:p w14:paraId="2BE0D4E0" w14:textId="0045682C" w:rsidR="00216CF3" w:rsidRPr="0067671D" w:rsidRDefault="00FA40D5" w:rsidP="001E50BB">
      <w:pPr>
        <w:pStyle w:val="a3"/>
        <w:numPr>
          <w:ilvl w:val="1"/>
          <w:numId w:val="33"/>
        </w:numPr>
        <w:spacing w:line="460" w:lineRule="exact"/>
        <w:ind w:leftChars="0" w:left="851" w:hanging="425"/>
        <w:jc w:val="both"/>
        <w:rPr>
          <w:rFonts w:ascii="標楷體" w:eastAsia="標楷體" w:hAnsi="標楷體"/>
          <w:sz w:val="28"/>
          <w:szCs w:val="28"/>
        </w:rPr>
      </w:pPr>
      <w:r w:rsidRPr="0067671D">
        <w:rPr>
          <w:rFonts w:ascii="標楷體" w:eastAsia="標楷體" w:hAnsi="標楷體" w:hint="eastAsia"/>
          <w:sz w:val="28"/>
          <w:szCs w:val="28"/>
        </w:rPr>
        <w:t>金融監督管理委員會109年1月14日金</w:t>
      </w:r>
      <w:proofErr w:type="gramStart"/>
      <w:r w:rsidRPr="0067671D">
        <w:rPr>
          <w:rFonts w:ascii="標楷體" w:eastAsia="標楷體" w:hAnsi="標楷體" w:hint="eastAsia"/>
          <w:sz w:val="28"/>
          <w:szCs w:val="28"/>
        </w:rPr>
        <w:t>管銀</w:t>
      </w:r>
      <w:r w:rsidR="00956F15" w:rsidRPr="0067671D">
        <w:rPr>
          <w:rFonts w:ascii="標楷體" w:eastAsia="標楷體" w:hAnsi="標楷體" w:hint="eastAsia"/>
          <w:sz w:val="28"/>
          <w:szCs w:val="28"/>
        </w:rPr>
        <w:t>法</w:t>
      </w:r>
      <w:r w:rsidRPr="0067671D">
        <w:rPr>
          <w:rFonts w:ascii="標楷體" w:eastAsia="標楷體" w:hAnsi="標楷體" w:hint="eastAsia"/>
          <w:sz w:val="28"/>
          <w:szCs w:val="28"/>
        </w:rPr>
        <w:t>字</w:t>
      </w:r>
      <w:proofErr w:type="gramEnd"/>
      <w:r w:rsidRPr="0067671D">
        <w:rPr>
          <w:rFonts w:ascii="標楷體" w:eastAsia="標楷體" w:hAnsi="標楷體" w:hint="eastAsia"/>
          <w:sz w:val="28"/>
          <w:szCs w:val="28"/>
        </w:rPr>
        <w:t>第10802747311號令修正，</w:t>
      </w:r>
      <w:r w:rsidR="000638D9" w:rsidRPr="0067671D">
        <w:rPr>
          <w:rFonts w:ascii="標楷體" w:eastAsia="標楷體" w:hAnsi="標楷體" w:hint="eastAsia"/>
          <w:sz w:val="28"/>
          <w:szCs w:val="28"/>
        </w:rPr>
        <w:t>交易對手信用風險標準法（</w:t>
      </w:r>
      <w:r w:rsidR="000638D9" w:rsidRPr="0067671D">
        <w:rPr>
          <w:rFonts w:ascii="標楷體" w:eastAsia="標楷體" w:hAnsi="標楷體"/>
          <w:sz w:val="28"/>
          <w:szCs w:val="28"/>
        </w:rPr>
        <w:t>SA-CCR</w:t>
      </w:r>
      <w:r w:rsidR="000638D9" w:rsidRPr="0067671D">
        <w:rPr>
          <w:rFonts w:ascii="標楷體" w:eastAsia="標楷體" w:hAnsi="標楷體" w:hint="eastAsia"/>
          <w:sz w:val="28"/>
          <w:szCs w:val="28"/>
        </w:rPr>
        <w:t>）及集中結算交易對手（</w:t>
      </w:r>
      <w:r w:rsidR="000638D9" w:rsidRPr="0067671D">
        <w:rPr>
          <w:rFonts w:ascii="標楷體" w:eastAsia="標楷體" w:hAnsi="標楷體"/>
          <w:sz w:val="28"/>
          <w:szCs w:val="28"/>
        </w:rPr>
        <w:t>CCP</w:t>
      </w:r>
      <w:r w:rsidR="000638D9" w:rsidRPr="0067671D">
        <w:rPr>
          <w:rFonts w:ascii="標楷體" w:eastAsia="標楷體" w:hAnsi="標楷體" w:hint="eastAsia"/>
          <w:sz w:val="28"/>
          <w:szCs w:val="28"/>
        </w:rPr>
        <w:t>）之資本計提</w:t>
      </w:r>
      <w:r w:rsidR="00956F15" w:rsidRPr="0067671D">
        <w:rPr>
          <w:rFonts w:ascii="標楷體" w:eastAsia="標楷體" w:hAnsi="標楷體" w:hint="eastAsia"/>
          <w:sz w:val="28"/>
          <w:szCs w:val="28"/>
        </w:rPr>
        <w:t>規範</w:t>
      </w:r>
      <w:proofErr w:type="gramStart"/>
      <w:r w:rsidR="00956F15" w:rsidRPr="0067671D">
        <w:rPr>
          <w:rFonts w:ascii="標楷體" w:eastAsia="標楷體" w:hAnsi="標楷體" w:hint="eastAsia"/>
          <w:sz w:val="28"/>
          <w:szCs w:val="28"/>
        </w:rPr>
        <w:t>與釋例</w:t>
      </w:r>
      <w:proofErr w:type="gramEnd"/>
      <w:r w:rsidR="000638D9" w:rsidRPr="0067671D">
        <w:rPr>
          <w:rFonts w:ascii="標楷體" w:eastAsia="標楷體" w:hAnsi="標楷體" w:hint="eastAsia"/>
          <w:sz w:val="28"/>
          <w:szCs w:val="28"/>
        </w:rPr>
        <w:t>。</w:t>
      </w:r>
    </w:p>
    <w:p w14:paraId="5B7CC087" w14:textId="489730B4" w:rsidR="005C19AA" w:rsidRPr="0067671D"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bookmarkStart w:id="1" w:name="_Hlk123702833"/>
      <w:r w:rsidRPr="0067671D">
        <w:rPr>
          <w:rFonts w:ascii="標楷體" w:eastAsia="標楷體" w:hAnsi="標楷體" w:hint="eastAsia"/>
          <w:sz w:val="28"/>
          <w:szCs w:val="28"/>
        </w:rPr>
        <w:t>金融監督管理委員會110年1月12日</w:t>
      </w:r>
      <w:bookmarkEnd w:id="1"/>
      <w:r w:rsidRPr="0067671D">
        <w:rPr>
          <w:rFonts w:ascii="標楷體" w:eastAsia="標楷體" w:hAnsi="標楷體" w:hint="eastAsia"/>
          <w:sz w:val="28"/>
          <w:szCs w:val="28"/>
        </w:rPr>
        <w:t>金</w:t>
      </w:r>
      <w:proofErr w:type="gramStart"/>
      <w:r w:rsidRPr="0067671D">
        <w:rPr>
          <w:rFonts w:ascii="標楷體" w:eastAsia="標楷體" w:hAnsi="標楷體" w:hint="eastAsia"/>
          <w:sz w:val="28"/>
          <w:szCs w:val="28"/>
        </w:rPr>
        <w:t>管銀法字</w:t>
      </w:r>
      <w:proofErr w:type="gramEnd"/>
      <w:r w:rsidRPr="0067671D">
        <w:rPr>
          <w:rFonts w:ascii="標楷體" w:eastAsia="標楷體" w:hAnsi="標楷體" w:hint="eastAsia"/>
          <w:sz w:val="28"/>
          <w:szCs w:val="28"/>
        </w:rPr>
        <w:t>第10902745643號函修正第二部分信用風險標準法，</w:t>
      </w:r>
      <w:r w:rsidR="00051983" w:rsidRPr="0067671D">
        <w:rPr>
          <w:rFonts w:ascii="標楷體" w:eastAsia="標楷體" w:hAnsi="標楷體" w:hint="eastAsia"/>
          <w:sz w:val="28"/>
          <w:szCs w:val="28"/>
        </w:rPr>
        <w:t>將</w:t>
      </w:r>
      <w:r w:rsidRPr="0067671D">
        <w:rPr>
          <w:rFonts w:ascii="標楷體" w:eastAsia="標楷體" w:hAnsi="標楷體" w:hint="eastAsia"/>
          <w:sz w:val="28"/>
          <w:szCs w:val="28"/>
        </w:rPr>
        <w:t>現行「以住宅用不動產為擔保之債權」參酌改革定案文件之內容修正為「</w:t>
      </w:r>
      <w:proofErr w:type="gramStart"/>
      <w:r w:rsidRPr="0067671D">
        <w:rPr>
          <w:rFonts w:ascii="標楷體" w:eastAsia="標楷體" w:hAnsi="標楷體" w:hint="eastAsia"/>
          <w:sz w:val="28"/>
          <w:szCs w:val="28"/>
        </w:rPr>
        <w:t>不動產暴險</w:t>
      </w:r>
      <w:proofErr w:type="gramEnd"/>
      <w:r w:rsidRPr="0067671D">
        <w:rPr>
          <w:rFonts w:ascii="標楷體" w:eastAsia="標楷體" w:hAnsi="標楷體" w:hint="eastAsia"/>
          <w:sz w:val="28"/>
          <w:szCs w:val="28"/>
        </w:rPr>
        <w:t>」，並修正資本計提相關規定，及</w:t>
      </w:r>
      <w:r w:rsidR="00051983" w:rsidRPr="0067671D">
        <w:rPr>
          <w:rFonts w:ascii="標楷體" w:eastAsia="標楷體" w:hAnsi="標楷體" w:hint="eastAsia"/>
          <w:sz w:val="28"/>
          <w:szCs w:val="28"/>
        </w:rPr>
        <w:t>配合修訂</w:t>
      </w:r>
      <w:r w:rsidRPr="0067671D">
        <w:rPr>
          <w:rFonts w:ascii="標楷體" w:eastAsia="標楷體" w:hAnsi="標楷體" w:hint="eastAsia"/>
          <w:sz w:val="28"/>
          <w:szCs w:val="28"/>
        </w:rPr>
        <w:t>第七部分相關之計算表格內容。</w:t>
      </w:r>
    </w:p>
    <w:p w14:paraId="5BF2E849" w14:textId="77777777" w:rsidR="005C19AA" w:rsidRPr="0067671D"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67671D">
        <w:rPr>
          <w:rFonts w:ascii="標楷體" w:eastAsia="標楷體" w:hAnsi="標楷體" w:hint="eastAsia"/>
          <w:sz w:val="28"/>
          <w:szCs w:val="28"/>
        </w:rPr>
        <w:t>金融監督管理委員會111年2月18日金</w:t>
      </w:r>
      <w:proofErr w:type="gramStart"/>
      <w:r w:rsidRPr="0067671D">
        <w:rPr>
          <w:rFonts w:ascii="標楷體" w:eastAsia="標楷體" w:hAnsi="標楷體" w:hint="eastAsia"/>
          <w:sz w:val="28"/>
          <w:szCs w:val="28"/>
        </w:rPr>
        <w:t>管銀法字</w:t>
      </w:r>
      <w:proofErr w:type="gramEnd"/>
      <w:r w:rsidRPr="0067671D">
        <w:rPr>
          <w:rFonts w:ascii="標楷體" w:eastAsia="標楷體" w:hAnsi="標楷體" w:hint="eastAsia"/>
          <w:sz w:val="28"/>
          <w:szCs w:val="28"/>
        </w:rPr>
        <w:t>第11102703691號「本國銀行辦理不動產抵押貸款適用風險權數」解釋令。</w:t>
      </w:r>
    </w:p>
    <w:p w14:paraId="01BA1CD5" w14:textId="0BA8E893" w:rsidR="005C19AA" w:rsidRPr="0067671D"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67671D">
        <w:rPr>
          <w:rFonts w:ascii="標楷體" w:eastAsia="標楷體" w:hAnsi="標楷體" w:hint="eastAsia"/>
          <w:sz w:val="28"/>
          <w:szCs w:val="28"/>
        </w:rPr>
        <w:t>金融監督管理委員會111年5月19日金</w:t>
      </w:r>
      <w:proofErr w:type="gramStart"/>
      <w:r w:rsidRPr="0067671D">
        <w:rPr>
          <w:rFonts w:ascii="標楷體" w:eastAsia="標楷體" w:hAnsi="標楷體" w:hint="eastAsia"/>
          <w:sz w:val="28"/>
          <w:szCs w:val="28"/>
        </w:rPr>
        <w:t>管銀法字</w:t>
      </w:r>
      <w:proofErr w:type="gramEnd"/>
      <w:r w:rsidRPr="0067671D">
        <w:rPr>
          <w:rFonts w:ascii="標楷體" w:eastAsia="標楷體" w:hAnsi="標楷體" w:hint="eastAsia"/>
          <w:sz w:val="28"/>
          <w:szCs w:val="28"/>
        </w:rPr>
        <w:t>第1100218719號</w:t>
      </w:r>
      <w:r w:rsidR="00051983" w:rsidRPr="0067671D">
        <w:rPr>
          <w:rFonts w:ascii="標楷體" w:eastAsia="標楷體" w:hAnsi="標楷體" w:hint="eastAsia"/>
          <w:sz w:val="28"/>
          <w:szCs w:val="28"/>
        </w:rPr>
        <w:t>函</w:t>
      </w:r>
      <w:r w:rsidRPr="0067671D">
        <w:rPr>
          <w:rFonts w:ascii="標楷體" w:eastAsia="標楷體" w:hAnsi="標楷體" w:hint="eastAsia"/>
          <w:sz w:val="28"/>
          <w:szCs w:val="28"/>
        </w:rPr>
        <w:t>修正後「金管會為控管銀行</w:t>
      </w:r>
      <w:proofErr w:type="gramStart"/>
      <w:r w:rsidRPr="0067671D">
        <w:rPr>
          <w:rFonts w:ascii="標楷體" w:eastAsia="標楷體" w:hAnsi="標楷體" w:hint="eastAsia"/>
          <w:sz w:val="28"/>
          <w:szCs w:val="28"/>
        </w:rPr>
        <w:t>承作</w:t>
      </w:r>
      <w:proofErr w:type="gramEnd"/>
      <w:r w:rsidRPr="0067671D">
        <w:rPr>
          <w:rFonts w:ascii="標楷體" w:eastAsia="標楷體" w:hAnsi="標楷體" w:hint="eastAsia"/>
          <w:sz w:val="28"/>
          <w:szCs w:val="28"/>
        </w:rPr>
        <w:t>不動產貸款風險所</w:t>
      </w:r>
      <w:proofErr w:type="gramStart"/>
      <w:r w:rsidRPr="0067671D">
        <w:rPr>
          <w:rFonts w:ascii="標楷體" w:eastAsia="標楷體" w:hAnsi="標楷體" w:hint="eastAsia"/>
          <w:sz w:val="28"/>
          <w:szCs w:val="28"/>
        </w:rPr>
        <w:t>採</w:t>
      </w:r>
      <w:proofErr w:type="gramEnd"/>
      <w:r w:rsidRPr="0067671D">
        <w:rPr>
          <w:rFonts w:ascii="標楷體" w:eastAsia="標楷體" w:hAnsi="標楷體" w:hint="eastAsia"/>
          <w:sz w:val="28"/>
          <w:szCs w:val="28"/>
        </w:rPr>
        <w:t>行措施之問</w:t>
      </w:r>
      <w:r w:rsidRPr="0067671D">
        <w:rPr>
          <w:rFonts w:ascii="標楷體" w:eastAsia="標楷體" w:hAnsi="標楷體" w:hint="eastAsia"/>
          <w:sz w:val="28"/>
          <w:szCs w:val="28"/>
        </w:rPr>
        <w:lastRenderedPageBreak/>
        <w:t>與答 」，自111年7月1日起適用。</w:t>
      </w:r>
    </w:p>
    <w:p w14:paraId="6B5351C4" w14:textId="77777777" w:rsidR="006F7003" w:rsidRPr="0067671D" w:rsidRDefault="004E67EB" w:rsidP="000B4FBB">
      <w:pPr>
        <w:spacing w:line="460" w:lineRule="exact"/>
        <w:ind w:left="284" w:hanging="142"/>
        <w:jc w:val="both"/>
        <w:rPr>
          <w:rFonts w:ascii="標楷體" w:eastAsia="標楷體" w:hAnsi="標楷體"/>
          <w:sz w:val="28"/>
          <w:szCs w:val="28"/>
        </w:rPr>
      </w:pPr>
      <w:r w:rsidRPr="0067671D">
        <w:rPr>
          <w:rFonts w:ascii="標楷體" w:eastAsia="標楷體" w:hAnsi="標楷體" w:hint="eastAsia"/>
          <w:sz w:val="28"/>
          <w:szCs w:val="28"/>
        </w:rPr>
        <w:t>2.</w:t>
      </w:r>
      <w:r w:rsidR="006F7003" w:rsidRPr="0067671D">
        <w:rPr>
          <w:rFonts w:ascii="標楷體" w:eastAsia="標楷體" w:hAnsi="標楷體" w:hint="eastAsia"/>
          <w:sz w:val="28"/>
          <w:szCs w:val="28"/>
        </w:rPr>
        <w:t>訂定計算資本適足率作業程序。</w:t>
      </w:r>
    </w:p>
    <w:p w14:paraId="7674B579" w14:textId="77777777" w:rsidR="006F7003" w:rsidRPr="0067671D" w:rsidRDefault="006F7003" w:rsidP="000B4FBB">
      <w:pPr>
        <w:spacing w:line="460" w:lineRule="exact"/>
        <w:ind w:left="284" w:hanging="142"/>
        <w:jc w:val="both"/>
        <w:rPr>
          <w:rFonts w:ascii="標楷體" w:eastAsia="標楷體" w:hAnsi="標楷體"/>
          <w:sz w:val="28"/>
          <w:szCs w:val="28"/>
        </w:rPr>
      </w:pPr>
      <w:r w:rsidRPr="0067671D">
        <w:rPr>
          <w:rFonts w:ascii="標楷體" w:eastAsia="標楷體" w:hAnsi="標楷體" w:hint="eastAsia"/>
          <w:sz w:val="28"/>
          <w:szCs w:val="28"/>
        </w:rPr>
        <w:t>3.正確建檔並依規定填報及落實複核機制。</w:t>
      </w:r>
    </w:p>
    <w:p w14:paraId="7662EB19" w14:textId="77777777" w:rsidR="004E67EB" w:rsidRPr="0067671D" w:rsidRDefault="006F7003" w:rsidP="000B4FBB">
      <w:pPr>
        <w:spacing w:line="460" w:lineRule="exact"/>
        <w:ind w:left="284" w:hanging="142"/>
        <w:jc w:val="both"/>
        <w:rPr>
          <w:rFonts w:ascii="標楷體" w:eastAsia="標楷體" w:hAnsi="標楷體"/>
          <w:sz w:val="28"/>
          <w:szCs w:val="28"/>
        </w:rPr>
      </w:pPr>
      <w:r w:rsidRPr="0067671D">
        <w:rPr>
          <w:rFonts w:ascii="標楷體" w:eastAsia="標楷體" w:hAnsi="標楷體" w:hint="eastAsia"/>
          <w:sz w:val="28"/>
          <w:szCs w:val="28"/>
        </w:rPr>
        <w:t>4</w:t>
      </w:r>
      <w:r w:rsidR="004E67EB" w:rsidRPr="0067671D">
        <w:rPr>
          <w:rFonts w:ascii="標楷體" w:eastAsia="標楷體" w:hAnsi="標楷體" w:hint="eastAsia"/>
          <w:sz w:val="28"/>
          <w:szCs w:val="28"/>
        </w:rPr>
        <w:t>.內部稽核將申報資料正確性列為查核重點。</w:t>
      </w:r>
    </w:p>
    <w:p w14:paraId="170FBE6D" w14:textId="77777777" w:rsidR="0057554F" w:rsidRPr="0067671D" w:rsidRDefault="0057554F" w:rsidP="000B4FBB">
      <w:pPr>
        <w:spacing w:line="460" w:lineRule="exact"/>
        <w:ind w:left="284" w:hanging="142"/>
        <w:jc w:val="both"/>
        <w:rPr>
          <w:rFonts w:ascii="標楷體" w:eastAsia="標楷體" w:hAnsi="標楷體"/>
          <w:sz w:val="28"/>
          <w:szCs w:val="28"/>
        </w:rPr>
      </w:pPr>
    </w:p>
    <w:tbl>
      <w:tblPr>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1"/>
      </w:tblGrid>
      <w:tr w:rsidR="0067671D" w:rsidRPr="0067671D" w14:paraId="64846F57" w14:textId="77777777" w:rsidTr="005330EB">
        <w:trPr>
          <w:trHeight w:val="447"/>
        </w:trPr>
        <w:tc>
          <w:tcPr>
            <w:tcW w:w="8931" w:type="dxa"/>
          </w:tcPr>
          <w:p w14:paraId="3CEFE56C" w14:textId="77777777" w:rsidR="00B40105" w:rsidRPr="0067671D" w:rsidRDefault="00B40105" w:rsidP="005330EB">
            <w:pPr>
              <w:spacing w:line="480" w:lineRule="exact"/>
              <w:ind w:left="1126" w:hanging="1126"/>
              <w:jc w:val="both"/>
              <w:rPr>
                <w:rFonts w:ascii="標楷體" w:eastAsia="標楷體" w:hAnsi="標楷體"/>
                <w:b/>
                <w:kern w:val="0"/>
                <w:sz w:val="28"/>
                <w:szCs w:val="28"/>
              </w:rPr>
            </w:pPr>
            <w:r w:rsidRPr="0067671D">
              <w:rPr>
                <w:rFonts w:ascii="標楷體" w:eastAsia="標楷體" w:hAnsi="標楷體" w:hint="eastAsia"/>
                <w:b/>
                <w:kern w:val="0"/>
                <w:sz w:val="28"/>
                <w:szCs w:val="28"/>
              </w:rPr>
              <w:t>態樣</w:t>
            </w:r>
            <w:proofErr w:type="gramStart"/>
            <w:r w:rsidR="00A20B3A" w:rsidRPr="0067671D">
              <w:rPr>
                <w:rFonts w:ascii="標楷體" w:eastAsia="標楷體" w:hAnsi="標楷體" w:hint="eastAsia"/>
                <w:b/>
                <w:kern w:val="0"/>
                <w:sz w:val="28"/>
                <w:szCs w:val="28"/>
              </w:rPr>
              <w:t>三</w:t>
            </w:r>
            <w:proofErr w:type="gramEnd"/>
            <w:r w:rsidRPr="0067671D">
              <w:rPr>
                <w:rFonts w:ascii="標楷體" w:eastAsia="標楷體" w:hAnsi="標楷體" w:hint="eastAsia"/>
                <w:b/>
                <w:kern w:val="0"/>
                <w:sz w:val="28"/>
                <w:szCs w:val="28"/>
              </w:rPr>
              <w:t>：流動性覆蓋比率申報有誤差：</w:t>
            </w:r>
          </w:p>
          <w:p w14:paraId="5A4132A7" w14:textId="77777777" w:rsidR="00B40105" w:rsidRPr="0067671D"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67671D">
              <w:rPr>
                <w:rFonts w:ascii="標楷體" w:eastAsia="標楷體" w:hAnsi="標楷體" w:hint="eastAsia"/>
                <w:b/>
                <w:kern w:val="0"/>
                <w:sz w:val="28"/>
                <w:szCs w:val="28"/>
              </w:rPr>
              <w:t>合格高品質流動性資產申報錯誤：</w:t>
            </w:r>
          </w:p>
          <w:p w14:paraId="12412961" w14:textId="77777777" w:rsidR="00B40105" w:rsidRPr="0067671D" w:rsidRDefault="00B40105"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計算帳列「</w:t>
            </w:r>
            <w:proofErr w:type="gramStart"/>
            <w:r w:rsidRPr="0067671D">
              <w:rPr>
                <w:rFonts w:ascii="標楷體" w:eastAsia="標楷體" w:hAnsi="標楷體" w:hint="eastAsia"/>
                <w:b/>
                <w:kern w:val="0"/>
                <w:sz w:val="28"/>
                <w:szCs w:val="28"/>
              </w:rPr>
              <w:t>按攤銷後</w:t>
            </w:r>
            <w:proofErr w:type="gramEnd"/>
            <w:r w:rsidRPr="0067671D">
              <w:rPr>
                <w:rFonts w:ascii="標楷體" w:eastAsia="標楷體" w:hAnsi="標楷體" w:hint="eastAsia"/>
                <w:b/>
                <w:kern w:val="0"/>
                <w:sz w:val="28"/>
                <w:szCs w:val="28"/>
              </w:rPr>
              <w:t>成本衡量之債務工具投資」之合格高品質流動性資產，未以公允價值計算，</w:t>
            </w:r>
            <w:proofErr w:type="gramStart"/>
            <w:r w:rsidRPr="0067671D">
              <w:rPr>
                <w:rFonts w:ascii="標楷體" w:eastAsia="標楷體" w:hAnsi="標楷體" w:hint="eastAsia"/>
                <w:b/>
                <w:kern w:val="0"/>
                <w:sz w:val="28"/>
                <w:szCs w:val="28"/>
              </w:rPr>
              <w:t>誤以帳列</w:t>
            </w:r>
            <w:proofErr w:type="gramEnd"/>
            <w:r w:rsidRPr="0067671D">
              <w:rPr>
                <w:rFonts w:ascii="標楷體" w:eastAsia="標楷體" w:hAnsi="標楷體" w:hint="eastAsia"/>
                <w:b/>
                <w:kern w:val="0"/>
                <w:sz w:val="28"/>
                <w:szCs w:val="28"/>
              </w:rPr>
              <w:t>金額計算。</w:t>
            </w:r>
          </w:p>
          <w:p w14:paraId="68DD399D" w14:textId="77777777" w:rsidR="00560F07" w:rsidRPr="0067671D" w:rsidRDefault="00560F0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w:t>
            </w:r>
            <w:r w:rsidR="00A84555" w:rsidRPr="0067671D">
              <w:rPr>
                <w:rFonts w:ascii="標楷體" w:eastAsia="標楷體" w:hAnsi="標楷體" w:hint="eastAsia"/>
                <w:b/>
                <w:kern w:val="0"/>
                <w:sz w:val="28"/>
                <w:szCs w:val="28"/>
              </w:rPr>
              <w:t>債券價格於30天壓力期間內跌價</w:t>
            </w:r>
            <w:r w:rsidR="00A84555" w:rsidRPr="0067671D">
              <w:rPr>
                <w:rFonts w:ascii="標楷體" w:eastAsia="標楷體" w:hAnsi="標楷體"/>
                <w:b/>
                <w:kern w:val="0"/>
                <w:sz w:val="28"/>
                <w:szCs w:val="28"/>
              </w:rPr>
              <w:t>超過</w:t>
            </w:r>
            <w:r w:rsidR="00A84555" w:rsidRPr="0067671D">
              <w:rPr>
                <w:rFonts w:ascii="標楷體" w:eastAsia="標楷體" w:hAnsi="標楷體" w:hint="eastAsia"/>
                <w:b/>
                <w:kern w:val="0"/>
                <w:sz w:val="28"/>
                <w:szCs w:val="28"/>
              </w:rPr>
              <w:t>2</w:t>
            </w:r>
            <w:r w:rsidR="00A84555" w:rsidRPr="0067671D">
              <w:rPr>
                <w:rFonts w:ascii="標楷體" w:eastAsia="標楷體" w:hAnsi="標楷體"/>
                <w:b/>
                <w:kern w:val="0"/>
                <w:sz w:val="28"/>
                <w:szCs w:val="28"/>
              </w:rPr>
              <w:t>0</w:t>
            </w:r>
            <w:r w:rsidR="00A84555" w:rsidRPr="0067671D">
              <w:rPr>
                <w:rFonts w:ascii="標楷體" w:eastAsia="標楷體" w:hAnsi="標楷體" w:hint="eastAsia"/>
                <w:b/>
                <w:kern w:val="0"/>
                <w:sz w:val="28"/>
                <w:szCs w:val="28"/>
              </w:rPr>
              <w:t>%之海外公司債</w:t>
            </w:r>
            <w:r w:rsidRPr="0067671D">
              <w:rPr>
                <w:rFonts w:ascii="標楷體" w:eastAsia="標楷體" w:hAnsi="標楷體" w:hint="eastAsia"/>
                <w:b/>
                <w:kern w:val="0"/>
                <w:sz w:val="28"/>
                <w:szCs w:val="28"/>
              </w:rPr>
              <w:t>列入計算。</w:t>
            </w:r>
          </w:p>
          <w:p w14:paraId="09F831E7" w14:textId="77777777" w:rsidR="00622C0E" w:rsidRPr="0067671D" w:rsidRDefault="00C84119"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w:t>
            </w:r>
            <w:r w:rsidR="00A84555" w:rsidRPr="0067671D">
              <w:rPr>
                <w:rFonts w:ascii="標楷體" w:eastAsia="標楷體" w:hAnsi="標楷體" w:hint="eastAsia"/>
                <w:b/>
                <w:kern w:val="0"/>
                <w:sz w:val="28"/>
                <w:szCs w:val="28"/>
              </w:rPr>
              <w:t>將</w:t>
            </w:r>
            <w:r w:rsidRPr="0067671D">
              <w:rPr>
                <w:rFonts w:ascii="標楷體" w:eastAsia="標楷體" w:hAnsi="標楷體" w:hint="eastAsia"/>
                <w:b/>
                <w:kern w:val="0"/>
                <w:sz w:val="28"/>
                <w:szCs w:val="28"/>
              </w:rPr>
              <w:t>未</w:t>
            </w:r>
            <w:r w:rsidR="00A84555" w:rsidRPr="0067671D">
              <w:rPr>
                <w:rFonts w:ascii="標楷體" w:eastAsia="標楷體" w:hAnsi="標楷體" w:hint="eastAsia"/>
                <w:b/>
                <w:kern w:val="0"/>
                <w:sz w:val="28"/>
                <w:szCs w:val="28"/>
              </w:rPr>
              <w:t>符合「信用評等達</w:t>
            </w:r>
            <w:proofErr w:type="spellStart"/>
            <w:r w:rsidR="00A84555" w:rsidRPr="0067671D">
              <w:rPr>
                <w:rFonts w:ascii="標楷體" w:eastAsia="標楷體" w:hAnsi="標楷體" w:hint="eastAsia"/>
                <w:b/>
                <w:kern w:val="0"/>
                <w:sz w:val="28"/>
                <w:szCs w:val="28"/>
              </w:rPr>
              <w:t>twAA</w:t>
            </w:r>
            <w:proofErr w:type="spellEnd"/>
            <w:r w:rsidR="00A84555" w:rsidRPr="0067671D">
              <w:rPr>
                <w:rFonts w:ascii="標楷體" w:eastAsia="標楷體" w:hAnsi="標楷體" w:hint="eastAsia"/>
                <w:b/>
                <w:kern w:val="0"/>
                <w:sz w:val="28"/>
                <w:szCs w:val="28"/>
              </w:rPr>
              <w:t>-以上之合格擔保債券 (適用係數85%)」列入第二層A級資產計算</w:t>
            </w:r>
            <w:r w:rsidR="00A84555" w:rsidRPr="0067671D">
              <w:rPr>
                <w:rFonts w:ascii="標楷體" w:eastAsia="標楷體" w:hAnsi="標楷體"/>
                <w:b/>
                <w:kern w:val="0"/>
                <w:sz w:val="28"/>
                <w:szCs w:val="28"/>
              </w:rPr>
              <w:t>。</w:t>
            </w:r>
          </w:p>
          <w:p w14:paraId="119F13AF" w14:textId="77777777" w:rsidR="00A84555" w:rsidRPr="0067671D" w:rsidRDefault="00622C0E"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誤將債券價格於30天壓力期間內跌價</w:t>
            </w:r>
            <w:r w:rsidRPr="0067671D">
              <w:rPr>
                <w:rFonts w:ascii="標楷體" w:eastAsia="標楷體" w:hAnsi="標楷體"/>
                <w:b/>
                <w:kern w:val="0"/>
                <w:sz w:val="28"/>
                <w:szCs w:val="28"/>
              </w:rPr>
              <w:t>超過</w:t>
            </w:r>
            <w:r w:rsidRPr="0067671D">
              <w:rPr>
                <w:rFonts w:ascii="標楷體" w:eastAsia="標楷體" w:hAnsi="標楷體" w:hint="eastAsia"/>
                <w:b/>
                <w:kern w:val="0"/>
                <w:sz w:val="28"/>
                <w:szCs w:val="28"/>
              </w:rPr>
              <w:t>1</w:t>
            </w:r>
            <w:r w:rsidRPr="0067671D">
              <w:rPr>
                <w:rFonts w:ascii="標楷體" w:eastAsia="標楷體" w:hAnsi="標楷體"/>
                <w:b/>
                <w:kern w:val="0"/>
                <w:sz w:val="28"/>
                <w:szCs w:val="28"/>
              </w:rPr>
              <w:t>0</w:t>
            </w:r>
            <w:r w:rsidRPr="0067671D">
              <w:rPr>
                <w:rFonts w:ascii="標楷體" w:eastAsia="標楷體" w:hAnsi="標楷體" w:hint="eastAsia"/>
                <w:b/>
                <w:kern w:val="0"/>
                <w:sz w:val="28"/>
                <w:szCs w:val="28"/>
              </w:rPr>
              <w:t>%之海外公司債，列入</w:t>
            </w:r>
            <w:r w:rsidRPr="0067671D">
              <w:rPr>
                <w:rFonts w:ascii="標楷體" w:eastAsia="標楷體" w:hAnsi="標楷體" w:cs="新細明體" w:hint="eastAsia"/>
                <w:b/>
                <w:kern w:val="0"/>
                <w:sz w:val="28"/>
                <w:szCs w:val="28"/>
              </w:rPr>
              <w:t>第二層A級資產</w:t>
            </w:r>
            <w:r w:rsidRPr="0067671D">
              <w:rPr>
                <w:rFonts w:ascii="標楷體" w:eastAsia="標楷體" w:hAnsi="標楷體" w:hint="eastAsia"/>
                <w:b/>
                <w:kern w:val="0"/>
                <w:sz w:val="28"/>
                <w:szCs w:val="28"/>
              </w:rPr>
              <w:t>計算</w:t>
            </w:r>
            <w:r w:rsidR="00F04F40" w:rsidRPr="0067671D">
              <w:rPr>
                <w:rFonts w:ascii="標楷體" w:eastAsia="標楷體" w:hAnsi="標楷體" w:hint="eastAsia"/>
                <w:b/>
                <w:kern w:val="0"/>
                <w:sz w:val="28"/>
                <w:szCs w:val="28"/>
              </w:rPr>
              <w:t>，改</w:t>
            </w:r>
            <w:r w:rsidR="00F04F40" w:rsidRPr="0067671D">
              <w:rPr>
                <w:rFonts w:ascii="標楷體" w:eastAsia="標楷體" w:hAnsi="標楷體"/>
                <w:b/>
                <w:kern w:val="0"/>
                <w:sz w:val="28"/>
                <w:szCs w:val="28"/>
              </w:rPr>
              <w:t>列</w:t>
            </w:r>
            <w:r w:rsidR="00F04F40" w:rsidRPr="0067671D">
              <w:rPr>
                <w:rFonts w:ascii="標楷體" w:eastAsia="標楷體" w:hAnsi="標楷體" w:hint="eastAsia"/>
                <w:b/>
                <w:kern w:val="0"/>
                <w:sz w:val="28"/>
                <w:szCs w:val="28"/>
              </w:rPr>
              <w:t>為第二層B級資產</w:t>
            </w:r>
            <w:r w:rsidRPr="0067671D">
              <w:rPr>
                <w:rFonts w:ascii="標楷體" w:eastAsia="標楷體" w:hAnsi="標楷體" w:cs="新細明體" w:hint="eastAsia"/>
                <w:kern w:val="0"/>
                <w:sz w:val="28"/>
                <w:szCs w:val="28"/>
              </w:rPr>
              <w:t>。</w:t>
            </w:r>
          </w:p>
          <w:p w14:paraId="1EC2CCDC" w14:textId="77777777" w:rsidR="00F04F40" w:rsidRPr="0067671D"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誤將非屬合格普通股權益證券之指數型證券投資信託基金(ETF)，或金融機構普通股及股價於30天壓力期間內跌價</w:t>
            </w:r>
            <w:r w:rsidRPr="0067671D">
              <w:rPr>
                <w:rFonts w:ascii="標楷體" w:eastAsia="標楷體" w:hAnsi="標楷體"/>
                <w:b/>
                <w:kern w:val="0"/>
                <w:sz w:val="28"/>
                <w:szCs w:val="28"/>
              </w:rPr>
              <w:t>超過</w:t>
            </w:r>
            <w:r w:rsidRPr="0067671D">
              <w:rPr>
                <w:rFonts w:ascii="標楷體" w:eastAsia="標楷體" w:hAnsi="標楷體" w:hint="eastAsia"/>
                <w:b/>
                <w:kern w:val="0"/>
                <w:sz w:val="28"/>
                <w:szCs w:val="28"/>
              </w:rPr>
              <w:t>40%之股票，</w:t>
            </w:r>
            <w:r w:rsidRPr="0067671D">
              <w:rPr>
                <w:rFonts w:ascii="標楷體" w:eastAsia="標楷體" w:hAnsi="標楷體"/>
                <w:b/>
                <w:kern w:val="0"/>
                <w:sz w:val="28"/>
                <w:szCs w:val="28"/>
              </w:rPr>
              <w:t>列</w:t>
            </w:r>
            <w:r w:rsidRPr="0067671D">
              <w:rPr>
                <w:rFonts w:ascii="標楷體" w:eastAsia="標楷體" w:hAnsi="標楷體" w:hint="eastAsia"/>
                <w:b/>
                <w:kern w:val="0"/>
                <w:sz w:val="28"/>
                <w:szCs w:val="28"/>
              </w:rPr>
              <w:t>入第二層B級資產計算。</w:t>
            </w:r>
          </w:p>
          <w:p w14:paraId="3239D4D0" w14:textId="77777777" w:rsidR="00EF5329" w:rsidRPr="0067671D" w:rsidRDefault="00B34D5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未將擔保借出交易(如：RS)所取得之</w:t>
            </w:r>
            <w:r w:rsidR="00B40105" w:rsidRPr="0067671D">
              <w:rPr>
                <w:rFonts w:ascii="標楷體" w:eastAsia="標楷體" w:hAnsi="標楷體" w:hint="eastAsia"/>
                <w:b/>
                <w:kern w:val="0"/>
                <w:sz w:val="28"/>
                <w:szCs w:val="28"/>
              </w:rPr>
              <w:t>政府</w:t>
            </w:r>
            <w:r w:rsidR="00B40105" w:rsidRPr="0067671D">
              <w:rPr>
                <w:rFonts w:ascii="標楷體" w:eastAsia="標楷體" w:hAnsi="標楷體"/>
                <w:b/>
                <w:kern w:val="0"/>
                <w:sz w:val="28"/>
                <w:szCs w:val="28"/>
              </w:rPr>
              <w:t>公債</w:t>
            </w:r>
            <w:r w:rsidR="00B40105" w:rsidRPr="0067671D">
              <w:rPr>
                <w:rFonts w:ascii="標楷體" w:eastAsia="標楷體" w:hAnsi="標楷體" w:hint="eastAsia"/>
                <w:b/>
                <w:kern w:val="0"/>
                <w:sz w:val="28"/>
                <w:szCs w:val="28"/>
              </w:rPr>
              <w:t>列</w:t>
            </w:r>
            <w:r w:rsidR="00B40105" w:rsidRPr="0067671D">
              <w:rPr>
                <w:rFonts w:ascii="標楷體" w:eastAsia="標楷體" w:hAnsi="標楷體"/>
                <w:b/>
                <w:kern w:val="0"/>
                <w:sz w:val="28"/>
                <w:szCs w:val="28"/>
              </w:rPr>
              <w:t>入</w:t>
            </w:r>
            <w:r w:rsidR="00B40105" w:rsidRPr="0067671D">
              <w:rPr>
                <w:rFonts w:ascii="標楷體" w:eastAsia="標楷體" w:hAnsi="標楷體" w:hint="eastAsia"/>
                <w:b/>
                <w:kern w:val="0"/>
                <w:sz w:val="28"/>
                <w:szCs w:val="28"/>
              </w:rPr>
              <w:t>計算。</w:t>
            </w:r>
          </w:p>
          <w:p w14:paraId="6FA5EE93" w14:textId="77777777" w:rsidR="00F04F40" w:rsidRPr="0067671D"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未將符合「信用評等介於</w:t>
            </w:r>
            <w:proofErr w:type="spellStart"/>
            <w:r w:rsidRPr="0067671D">
              <w:rPr>
                <w:rFonts w:ascii="標楷體" w:eastAsia="標楷體" w:hAnsi="標楷體" w:hint="eastAsia"/>
                <w:b/>
                <w:kern w:val="0"/>
                <w:sz w:val="28"/>
                <w:szCs w:val="28"/>
              </w:rPr>
              <w:t>twA</w:t>
            </w:r>
            <w:proofErr w:type="spellEnd"/>
            <w:r w:rsidRPr="0067671D">
              <w:rPr>
                <w:rFonts w:ascii="標楷體" w:eastAsia="標楷體" w:hAnsi="標楷體" w:hint="eastAsia"/>
                <w:b/>
                <w:kern w:val="0"/>
                <w:sz w:val="28"/>
                <w:szCs w:val="28"/>
              </w:rPr>
              <w:t>+至</w:t>
            </w:r>
            <w:proofErr w:type="spellStart"/>
            <w:r w:rsidRPr="0067671D">
              <w:rPr>
                <w:rFonts w:ascii="標楷體" w:eastAsia="標楷體" w:hAnsi="標楷體" w:hint="eastAsia"/>
                <w:b/>
                <w:kern w:val="0"/>
                <w:sz w:val="28"/>
                <w:szCs w:val="28"/>
              </w:rPr>
              <w:t>twBBB</w:t>
            </w:r>
            <w:proofErr w:type="spellEnd"/>
            <w:r w:rsidRPr="0067671D">
              <w:rPr>
                <w:rFonts w:ascii="標楷體" w:eastAsia="標楷體" w:hAnsi="標楷體" w:hint="eastAsia"/>
                <w:b/>
                <w:kern w:val="0"/>
                <w:sz w:val="28"/>
                <w:szCs w:val="28"/>
              </w:rPr>
              <w:t>-之合格公司債及商業本票(適用係數50%)」列入第二層B級資產計算</w:t>
            </w:r>
            <w:r w:rsidRPr="0067671D">
              <w:rPr>
                <w:rFonts w:ascii="標楷體" w:eastAsia="標楷體" w:hAnsi="標楷體"/>
                <w:b/>
                <w:kern w:val="0"/>
                <w:sz w:val="28"/>
                <w:szCs w:val="28"/>
              </w:rPr>
              <w:t>。</w:t>
            </w:r>
          </w:p>
          <w:p w14:paraId="4BBE7463" w14:textId="77777777" w:rsidR="00B40105" w:rsidRPr="0067671D" w:rsidRDefault="00A23B81"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proofErr w:type="gramStart"/>
            <w:r w:rsidRPr="0067671D">
              <w:rPr>
                <w:rFonts w:ascii="標楷體" w:eastAsia="標楷體" w:hAnsi="標楷體" w:hint="eastAsia"/>
                <w:b/>
                <w:kern w:val="0"/>
                <w:sz w:val="28"/>
                <w:szCs w:val="28"/>
              </w:rPr>
              <w:t>承作</w:t>
            </w:r>
            <w:proofErr w:type="gramEnd"/>
            <w:r w:rsidRPr="0067671D">
              <w:rPr>
                <w:rFonts w:ascii="標楷體" w:eastAsia="標楷體" w:hAnsi="標楷體" w:hint="eastAsia"/>
                <w:b/>
                <w:kern w:val="0"/>
                <w:sz w:val="28"/>
                <w:szCs w:val="28"/>
              </w:rPr>
              <w:t>附買回交易或設質之有價證券，未以公允價值扣除，</w:t>
            </w:r>
            <w:proofErr w:type="gramStart"/>
            <w:r w:rsidRPr="0067671D">
              <w:rPr>
                <w:rFonts w:ascii="標楷體" w:eastAsia="標楷體" w:hAnsi="標楷體" w:hint="eastAsia"/>
                <w:b/>
                <w:kern w:val="0"/>
                <w:sz w:val="28"/>
                <w:szCs w:val="28"/>
              </w:rPr>
              <w:t>誤以帳列</w:t>
            </w:r>
            <w:proofErr w:type="gramEnd"/>
            <w:r w:rsidRPr="0067671D">
              <w:rPr>
                <w:rFonts w:ascii="標楷體" w:eastAsia="標楷體" w:hAnsi="標楷體" w:hint="eastAsia"/>
                <w:b/>
                <w:kern w:val="0"/>
                <w:sz w:val="28"/>
                <w:szCs w:val="28"/>
              </w:rPr>
              <w:t>淨額扣除。</w:t>
            </w:r>
          </w:p>
          <w:p w14:paraId="6483E4E3" w14:textId="77777777" w:rsidR="00B40105" w:rsidRPr="0067671D"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67671D">
              <w:rPr>
                <w:rFonts w:ascii="標楷體" w:eastAsia="標楷體" w:hAnsi="標楷體" w:hint="eastAsia"/>
                <w:b/>
                <w:kern w:val="0"/>
                <w:sz w:val="28"/>
                <w:szCs w:val="28"/>
              </w:rPr>
              <w:t>現金</w:t>
            </w:r>
            <w:r w:rsidRPr="0067671D">
              <w:rPr>
                <w:rFonts w:ascii="標楷體" w:eastAsia="標楷體" w:hAnsi="標楷體" w:cs="新細明體" w:hint="eastAsia"/>
                <w:b/>
                <w:kern w:val="0"/>
                <w:sz w:val="28"/>
                <w:szCs w:val="28"/>
              </w:rPr>
              <w:t>流出申報錯</w:t>
            </w:r>
            <w:r w:rsidRPr="0067671D">
              <w:rPr>
                <w:rFonts w:ascii="標楷體" w:eastAsia="標楷體" w:hAnsi="標楷體" w:hint="eastAsia"/>
                <w:b/>
                <w:kern w:val="0"/>
                <w:sz w:val="28"/>
                <w:szCs w:val="28"/>
              </w:rPr>
              <w:t>誤：</w:t>
            </w:r>
          </w:p>
          <w:p w14:paraId="32F0BA06" w14:textId="77777777" w:rsidR="00C37843" w:rsidRPr="0067671D"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零售存款(適用係數3%、5%、10%)：</w:t>
            </w:r>
          </w:p>
          <w:p w14:paraId="581D3EB0" w14:textId="77777777" w:rsidR="00DA1332"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C37843" w:rsidRPr="0067671D">
              <w:rPr>
                <w:rFonts w:ascii="標楷體" w:eastAsia="標楷體" w:hAnsi="標楷體"/>
                <w:b/>
                <w:kern w:val="0"/>
                <w:sz w:val="28"/>
                <w:szCs w:val="28"/>
              </w:rPr>
              <w:instrText xml:space="preserve"> </w:instrText>
            </w:r>
            <w:r w:rsidR="00C37843" w:rsidRPr="0067671D">
              <w:rPr>
                <w:rFonts w:ascii="標楷體" w:eastAsia="標楷體" w:hAnsi="標楷體" w:hint="eastAsia"/>
                <w:b/>
                <w:kern w:val="0"/>
                <w:sz w:val="28"/>
                <w:szCs w:val="28"/>
              </w:rPr>
              <w:instrText>= 1 \* GB3</w:instrText>
            </w:r>
            <w:r w:rsidR="00C37843"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C37843"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DA1332" w:rsidRPr="0067671D">
              <w:rPr>
                <w:rFonts w:ascii="標楷體" w:eastAsia="標楷體" w:hAnsi="標楷體" w:hint="eastAsia"/>
                <w:b/>
                <w:kern w:val="0"/>
                <w:sz w:val="28"/>
                <w:szCs w:val="28"/>
              </w:rPr>
              <w:t>有將管理委員會、公司籌備處</w:t>
            </w:r>
            <w:r w:rsidR="00370C61" w:rsidRPr="0067671D">
              <w:rPr>
                <w:rFonts w:ascii="標楷體" w:eastAsia="標楷體" w:hAnsi="標楷體" w:hint="eastAsia"/>
                <w:b/>
                <w:kern w:val="0"/>
                <w:sz w:val="28"/>
                <w:szCs w:val="28"/>
              </w:rPr>
              <w:t>、</w:t>
            </w:r>
            <w:r w:rsidR="00622C0E" w:rsidRPr="0067671D">
              <w:rPr>
                <w:rFonts w:ascii="標楷體" w:eastAsia="標楷體" w:hAnsi="標楷體" w:hint="eastAsia"/>
                <w:b/>
                <w:kern w:val="0"/>
                <w:sz w:val="28"/>
                <w:szCs w:val="28"/>
              </w:rPr>
              <w:t>獨資</w:t>
            </w:r>
            <w:r w:rsidR="00C84119" w:rsidRPr="0067671D">
              <w:rPr>
                <w:rFonts w:ascii="標楷體" w:eastAsia="標楷體" w:hAnsi="標楷體" w:hint="eastAsia"/>
                <w:b/>
                <w:kern w:val="0"/>
                <w:sz w:val="28"/>
                <w:szCs w:val="28"/>
              </w:rPr>
              <w:t>或企業</w:t>
            </w:r>
            <w:r w:rsidR="00622C0E" w:rsidRPr="0067671D">
              <w:rPr>
                <w:rFonts w:ascii="標楷體" w:eastAsia="標楷體" w:hAnsi="標楷體" w:hint="eastAsia"/>
                <w:b/>
                <w:kern w:val="0"/>
                <w:sz w:val="28"/>
                <w:szCs w:val="28"/>
              </w:rPr>
              <w:t>行號</w:t>
            </w:r>
            <w:r w:rsidR="00FB7792" w:rsidRPr="0067671D">
              <w:rPr>
                <w:rFonts w:ascii="標楷體" w:eastAsia="標楷體" w:hAnsi="標楷體" w:hint="eastAsia"/>
                <w:b/>
                <w:kern w:val="0"/>
                <w:sz w:val="28"/>
                <w:szCs w:val="28"/>
              </w:rPr>
              <w:t>，</w:t>
            </w:r>
            <w:r w:rsidR="00DA1332" w:rsidRPr="0067671D">
              <w:rPr>
                <w:rFonts w:ascii="標楷體" w:eastAsia="標楷體" w:hAnsi="標楷體" w:hint="eastAsia"/>
                <w:b/>
                <w:kern w:val="0"/>
                <w:sz w:val="28"/>
                <w:szCs w:val="28"/>
              </w:rPr>
              <w:t>或</w:t>
            </w:r>
            <w:r w:rsidR="00DA1332" w:rsidRPr="0067671D">
              <w:rPr>
                <w:rFonts w:ascii="標楷體" w:eastAsia="標楷體" w:hAnsi="標楷體" w:hint="eastAsia"/>
                <w:b/>
                <w:kern w:val="0"/>
                <w:sz w:val="28"/>
                <w:szCs w:val="28"/>
              </w:rPr>
              <w:lastRenderedPageBreak/>
              <w:t>其他團體組織等非屬自然人之存款計入者，改適用小型企業存款(適用係數5%、10%)。</w:t>
            </w:r>
          </w:p>
          <w:p w14:paraId="74FABCDA" w14:textId="77777777" w:rsidR="00C37843"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C37843" w:rsidRPr="0067671D">
              <w:rPr>
                <w:rFonts w:ascii="標楷體" w:eastAsia="標楷體" w:hAnsi="標楷體"/>
                <w:b/>
                <w:kern w:val="0"/>
                <w:sz w:val="28"/>
                <w:szCs w:val="28"/>
              </w:rPr>
              <w:instrText xml:space="preserve"> </w:instrText>
            </w:r>
            <w:r w:rsidR="00C37843" w:rsidRPr="0067671D">
              <w:rPr>
                <w:rFonts w:ascii="標楷體" w:eastAsia="標楷體" w:hAnsi="標楷體" w:hint="eastAsia"/>
                <w:b/>
                <w:kern w:val="0"/>
                <w:sz w:val="28"/>
                <w:szCs w:val="28"/>
              </w:rPr>
              <w:instrText>= 2 \* GB3</w:instrText>
            </w:r>
            <w:r w:rsidR="00C37843"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C37843" w:rsidRPr="0067671D">
              <w:rPr>
                <w:rFonts w:ascii="標楷體" w:eastAsia="SimSun" w:hAnsi="標楷體" w:hint="eastAsia"/>
                <w:b/>
                <w:noProof/>
                <w:kern w:val="0"/>
                <w:sz w:val="28"/>
                <w:szCs w:val="28"/>
              </w:rPr>
              <w:t>②</w:t>
            </w:r>
            <w:r w:rsidRPr="0067671D">
              <w:rPr>
                <w:rFonts w:ascii="標楷體" w:eastAsia="標楷體" w:hAnsi="標楷體"/>
                <w:b/>
                <w:kern w:val="0"/>
                <w:sz w:val="28"/>
                <w:szCs w:val="28"/>
              </w:rPr>
              <w:fldChar w:fldCharType="end"/>
            </w:r>
            <w:r w:rsidR="00C37843" w:rsidRPr="0067671D">
              <w:rPr>
                <w:rFonts w:ascii="標楷體" w:eastAsia="標楷體" w:hAnsi="標楷體" w:hint="eastAsia"/>
                <w:b/>
                <w:kern w:val="0"/>
                <w:sz w:val="28"/>
                <w:szCs w:val="28"/>
              </w:rPr>
              <w:t>設質之存款未扣除已動用放款餘額。</w:t>
            </w:r>
          </w:p>
          <w:p w14:paraId="522BEC02" w14:textId="77777777" w:rsidR="00DA1332" w:rsidRPr="0067671D"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小型企業存款(適用係數5%、10%)：有分公司(或分支機構)未與其總公司(或總機構)存款合併歸戶計算者，</w:t>
            </w:r>
            <w:proofErr w:type="gramStart"/>
            <w:r w:rsidRPr="0067671D">
              <w:rPr>
                <w:rFonts w:ascii="標楷體" w:eastAsia="標楷體" w:hAnsi="標楷體" w:hint="eastAsia"/>
                <w:b/>
                <w:kern w:val="0"/>
                <w:sz w:val="28"/>
                <w:szCs w:val="28"/>
              </w:rPr>
              <w:t>歸戶後存款</w:t>
            </w:r>
            <w:proofErr w:type="gramEnd"/>
            <w:r w:rsidRPr="0067671D">
              <w:rPr>
                <w:rFonts w:ascii="標楷體" w:eastAsia="標楷體" w:hAnsi="標楷體" w:hint="eastAsia"/>
                <w:b/>
                <w:kern w:val="0"/>
                <w:sz w:val="28"/>
                <w:szCs w:val="28"/>
              </w:rPr>
              <w:t>餘額大於新臺幣4</w:t>
            </w:r>
            <w:proofErr w:type="gramStart"/>
            <w:r w:rsidRPr="0067671D">
              <w:rPr>
                <w:rFonts w:ascii="標楷體" w:eastAsia="標楷體" w:hAnsi="標楷體" w:hint="eastAsia"/>
                <w:b/>
                <w:kern w:val="0"/>
                <w:sz w:val="28"/>
                <w:szCs w:val="28"/>
              </w:rPr>
              <w:t>千萬</w:t>
            </w:r>
            <w:proofErr w:type="gramEnd"/>
            <w:r w:rsidRPr="0067671D">
              <w:rPr>
                <w:rFonts w:ascii="標楷體" w:eastAsia="標楷體" w:hAnsi="標楷體" w:hint="eastAsia"/>
                <w:b/>
                <w:kern w:val="0"/>
                <w:sz w:val="28"/>
                <w:szCs w:val="28"/>
              </w:rPr>
              <w:t>元，改適用非營運存款(適用係數40%)。</w:t>
            </w:r>
          </w:p>
          <w:p w14:paraId="7A09E975" w14:textId="77777777" w:rsidR="00DA1332" w:rsidRPr="0067671D"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小型企業存款(適用係數5%、10%)及非營運存款(適用係數40%)：有屬金融機構、信託業與證券投資信託業所募集或保管基金之存款，及銀行自身關聯企業等之存款或</w:t>
            </w:r>
            <w:proofErr w:type="gramStart"/>
            <w:r w:rsidRPr="0067671D">
              <w:rPr>
                <w:rFonts w:ascii="標楷體" w:eastAsia="標楷體" w:hAnsi="標楷體" w:hint="eastAsia"/>
                <w:b/>
                <w:kern w:val="0"/>
                <w:sz w:val="28"/>
                <w:szCs w:val="28"/>
              </w:rPr>
              <w:t>資金誤計入</w:t>
            </w:r>
            <w:proofErr w:type="gramEnd"/>
            <w:r w:rsidRPr="0067671D">
              <w:rPr>
                <w:rFonts w:ascii="標楷體" w:eastAsia="標楷體" w:hAnsi="標楷體" w:hint="eastAsia"/>
                <w:b/>
                <w:kern w:val="0"/>
                <w:sz w:val="28"/>
                <w:szCs w:val="28"/>
              </w:rPr>
              <w:t>者，改適用其他存款(負債)(適用係數100%)。</w:t>
            </w:r>
          </w:p>
          <w:p w14:paraId="694E1A73" w14:textId="77777777" w:rsidR="00C84119" w:rsidRPr="0067671D" w:rsidRDefault="00C84119"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非營運存款(適用係數40%)：有將支應特定專案放款之基金計入者。</w:t>
            </w:r>
          </w:p>
          <w:p w14:paraId="74598BCF" w14:textId="77777777" w:rsidR="00560F07" w:rsidRPr="0067671D"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其他存款(負債)(適用係數100%)：</w:t>
            </w:r>
          </w:p>
          <w:p w14:paraId="2A5582D4" w14:textId="77777777" w:rsidR="004272F5"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370C61" w:rsidRPr="0067671D">
              <w:rPr>
                <w:rFonts w:ascii="標楷體" w:eastAsia="標楷體" w:hAnsi="標楷體"/>
                <w:b/>
                <w:kern w:val="0"/>
                <w:sz w:val="28"/>
                <w:szCs w:val="28"/>
              </w:rPr>
              <w:instrText xml:space="preserve"> </w:instrText>
            </w:r>
            <w:r w:rsidR="00370C61" w:rsidRPr="0067671D">
              <w:rPr>
                <w:rFonts w:ascii="標楷體" w:eastAsia="標楷體" w:hAnsi="標楷體" w:hint="eastAsia"/>
                <w:b/>
                <w:kern w:val="0"/>
                <w:sz w:val="28"/>
                <w:szCs w:val="28"/>
              </w:rPr>
              <w:instrText>= 1 \* GB3</w:instrText>
            </w:r>
            <w:r w:rsidR="00370C61"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370C61"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4272F5" w:rsidRPr="0067671D">
              <w:rPr>
                <w:rFonts w:ascii="標楷體" w:eastAsia="標楷體" w:hAnsi="標楷體" w:hint="eastAsia"/>
                <w:b/>
                <w:kern w:val="0"/>
                <w:sz w:val="28"/>
                <w:szCs w:val="28"/>
              </w:rPr>
              <w:t>誤將無擔保批發性存款(含小型企業存款及非營運存款)</w:t>
            </w:r>
            <w:r w:rsidR="00C84119" w:rsidRPr="0067671D">
              <w:rPr>
                <w:rFonts w:ascii="標楷體" w:eastAsia="標楷體" w:hAnsi="標楷體" w:hint="eastAsia"/>
                <w:b/>
                <w:kern w:val="0"/>
                <w:sz w:val="28"/>
                <w:szCs w:val="28"/>
              </w:rPr>
              <w:t>或</w:t>
            </w:r>
            <w:r w:rsidR="004272F5" w:rsidRPr="0067671D">
              <w:rPr>
                <w:rFonts w:ascii="標楷體" w:eastAsia="標楷體" w:hAnsi="標楷體" w:hint="eastAsia"/>
                <w:b/>
                <w:kern w:val="0"/>
                <w:sz w:val="28"/>
                <w:szCs w:val="28"/>
              </w:rPr>
              <w:t>剩餘期間</w:t>
            </w:r>
            <w:r w:rsidR="00C84119" w:rsidRPr="0067671D">
              <w:rPr>
                <w:rFonts w:ascii="標楷體" w:eastAsia="標楷體" w:hAnsi="標楷體" w:hint="eastAsia"/>
                <w:b/>
                <w:kern w:val="0"/>
                <w:sz w:val="28"/>
                <w:szCs w:val="28"/>
              </w:rPr>
              <w:t>超逾</w:t>
            </w:r>
            <w:r w:rsidR="004272F5" w:rsidRPr="0067671D">
              <w:rPr>
                <w:rFonts w:ascii="標楷體" w:eastAsia="標楷體" w:hAnsi="標楷體" w:hint="eastAsia"/>
                <w:b/>
                <w:kern w:val="0"/>
                <w:sz w:val="28"/>
                <w:szCs w:val="28"/>
              </w:rPr>
              <w:t>30天</w:t>
            </w:r>
            <w:r w:rsidR="00C84119" w:rsidRPr="0067671D">
              <w:rPr>
                <w:rFonts w:ascii="標楷體" w:eastAsia="標楷體" w:hAnsi="標楷體" w:hint="eastAsia"/>
                <w:b/>
                <w:kern w:val="0"/>
                <w:sz w:val="28"/>
                <w:szCs w:val="28"/>
              </w:rPr>
              <w:t>之</w:t>
            </w:r>
            <w:r w:rsidR="004272F5" w:rsidRPr="0067671D">
              <w:rPr>
                <w:rFonts w:ascii="標楷體" w:eastAsia="標楷體" w:hAnsi="標楷體" w:hint="eastAsia"/>
                <w:b/>
                <w:kern w:val="0"/>
                <w:sz w:val="28"/>
                <w:szCs w:val="28"/>
              </w:rPr>
              <w:t>存款列入計算。</w:t>
            </w:r>
          </w:p>
          <w:p w14:paraId="2D88D7F5" w14:textId="77777777" w:rsidR="004272F5"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152CFA" w:rsidRPr="0067671D">
              <w:rPr>
                <w:rFonts w:ascii="標楷體" w:eastAsia="標楷體" w:hAnsi="標楷體"/>
                <w:b/>
                <w:kern w:val="0"/>
                <w:sz w:val="28"/>
                <w:szCs w:val="28"/>
              </w:rPr>
              <w:instrText xml:space="preserve"> </w:instrText>
            </w:r>
            <w:r w:rsidR="00152CFA" w:rsidRPr="0067671D">
              <w:rPr>
                <w:rFonts w:ascii="標楷體" w:eastAsia="標楷體" w:hAnsi="標楷體" w:hint="eastAsia"/>
                <w:b/>
                <w:kern w:val="0"/>
                <w:sz w:val="28"/>
                <w:szCs w:val="28"/>
              </w:rPr>
              <w:instrText>= 2 \* GB3</w:instrText>
            </w:r>
            <w:r w:rsidR="00152CFA"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152CFA"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4272F5" w:rsidRPr="0067671D">
              <w:rPr>
                <w:rFonts w:ascii="標楷體" w:eastAsia="標楷體" w:hAnsi="標楷體" w:hint="eastAsia"/>
                <w:b/>
                <w:kern w:val="0"/>
                <w:sz w:val="28"/>
                <w:szCs w:val="28"/>
              </w:rPr>
              <w:t>誤將歸戶後存款餘額小於新臺幣4千萬元之小型企業存款列入計算。</w:t>
            </w:r>
          </w:p>
          <w:p w14:paraId="75D19CC8" w14:textId="77777777" w:rsidR="004272F5"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152CFA" w:rsidRPr="0067671D">
              <w:rPr>
                <w:rFonts w:ascii="標楷體" w:eastAsia="標楷體" w:hAnsi="標楷體"/>
                <w:b/>
                <w:kern w:val="0"/>
                <w:sz w:val="28"/>
                <w:szCs w:val="28"/>
              </w:rPr>
              <w:instrText xml:space="preserve"> </w:instrText>
            </w:r>
            <w:r w:rsidR="00152CFA" w:rsidRPr="0067671D">
              <w:rPr>
                <w:rFonts w:ascii="標楷體" w:eastAsia="標楷體" w:hAnsi="標楷體" w:hint="eastAsia"/>
                <w:b/>
                <w:kern w:val="0"/>
                <w:sz w:val="28"/>
                <w:szCs w:val="28"/>
              </w:rPr>
              <w:instrText>= 3 \* GB3</w:instrText>
            </w:r>
            <w:r w:rsidR="00152CFA"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152CFA" w:rsidRPr="0067671D">
              <w:rPr>
                <w:rFonts w:ascii="新細明體" w:hAnsi="新細明體" w:cs="新細明體" w:hint="eastAsia"/>
                <w:b/>
                <w:kern w:val="0"/>
                <w:sz w:val="28"/>
                <w:szCs w:val="28"/>
              </w:rPr>
              <w:t>③</w:t>
            </w:r>
            <w:r w:rsidRPr="0067671D">
              <w:rPr>
                <w:rFonts w:ascii="標楷體" w:eastAsia="標楷體" w:hAnsi="標楷體"/>
                <w:b/>
                <w:kern w:val="0"/>
                <w:sz w:val="28"/>
                <w:szCs w:val="28"/>
              </w:rPr>
              <w:fldChar w:fldCharType="end"/>
            </w:r>
            <w:r w:rsidR="004272F5" w:rsidRPr="0067671D">
              <w:rPr>
                <w:rFonts w:ascii="標楷體" w:eastAsia="標楷體" w:hAnsi="標楷體" w:hint="eastAsia"/>
                <w:b/>
                <w:kern w:val="0"/>
                <w:sz w:val="28"/>
                <w:szCs w:val="28"/>
              </w:rPr>
              <w:t>誤將以合格高品質流動性資產(央行NCD)作為擔保之央行拆放款金額列入計算。</w:t>
            </w:r>
          </w:p>
          <w:p w14:paraId="05788924" w14:textId="77777777" w:rsidR="004272F5"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152CFA" w:rsidRPr="0067671D">
              <w:rPr>
                <w:rFonts w:ascii="標楷體" w:eastAsia="標楷體" w:hAnsi="標楷體"/>
                <w:b/>
                <w:kern w:val="0"/>
                <w:sz w:val="28"/>
                <w:szCs w:val="28"/>
              </w:rPr>
              <w:instrText xml:space="preserve"> =4 \* GB3 </w:instrText>
            </w:r>
            <w:r w:rsidRPr="0067671D">
              <w:rPr>
                <w:rFonts w:ascii="標楷體" w:eastAsia="標楷體" w:hAnsi="標楷體"/>
                <w:b/>
                <w:kern w:val="0"/>
                <w:sz w:val="28"/>
                <w:szCs w:val="28"/>
              </w:rPr>
              <w:fldChar w:fldCharType="separate"/>
            </w:r>
            <w:r w:rsidR="00152CFA" w:rsidRPr="0067671D">
              <w:rPr>
                <w:rFonts w:ascii="新細明體" w:hAnsi="新細明體" w:cs="新細明體" w:hint="eastAsia"/>
                <w:b/>
                <w:kern w:val="0"/>
                <w:sz w:val="28"/>
                <w:szCs w:val="28"/>
              </w:rPr>
              <w:t>④</w:t>
            </w:r>
            <w:r w:rsidRPr="0067671D">
              <w:rPr>
                <w:rFonts w:ascii="標楷體" w:eastAsia="標楷體" w:hAnsi="標楷體"/>
                <w:b/>
                <w:kern w:val="0"/>
                <w:sz w:val="28"/>
                <w:szCs w:val="28"/>
              </w:rPr>
              <w:fldChar w:fldCharType="end"/>
            </w:r>
            <w:r w:rsidR="004272F5" w:rsidRPr="0067671D">
              <w:rPr>
                <w:rFonts w:ascii="標楷體" w:eastAsia="標楷體" w:hAnsi="標楷體" w:hint="eastAsia"/>
                <w:b/>
                <w:kern w:val="0"/>
                <w:sz w:val="28"/>
                <w:szCs w:val="28"/>
              </w:rPr>
              <w:t>漏未將「透支銀行同業」金額列入計算。</w:t>
            </w:r>
          </w:p>
          <w:p w14:paraId="7C31CD84" w14:textId="77777777" w:rsidR="00D14B82" w:rsidRPr="0067671D" w:rsidRDefault="00A11698" w:rsidP="005330EB">
            <w:pPr>
              <w:adjustRightInd w:val="0"/>
              <w:spacing w:line="480" w:lineRule="exact"/>
              <w:ind w:leftChars="775" w:left="2140" w:hangingChars="100" w:hanging="280"/>
              <w:contextualSpacing/>
              <w:jc w:val="both"/>
              <w:rPr>
                <w:rFonts w:ascii="標楷體" w:eastAsia="標楷體" w:hAnsi="標楷體"/>
                <w:b/>
                <w:bCs/>
                <w:kern w:val="0"/>
                <w:sz w:val="28"/>
                <w:szCs w:val="28"/>
              </w:rPr>
            </w:pPr>
            <w:r w:rsidRPr="0067671D">
              <w:rPr>
                <w:rFonts w:ascii="標楷體" w:eastAsia="標楷體" w:hAnsi="標楷體"/>
                <w:b/>
                <w:kern w:val="0"/>
                <w:sz w:val="28"/>
                <w:szCs w:val="28"/>
              </w:rPr>
              <w:fldChar w:fldCharType="begin"/>
            </w:r>
            <w:r w:rsidR="00152CFA" w:rsidRPr="0067671D">
              <w:rPr>
                <w:rFonts w:ascii="標楷體" w:eastAsia="標楷體" w:hAnsi="標楷體"/>
                <w:b/>
                <w:kern w:val="0"/>
                <w:sz w:val="28"/>
                <w:szCs w:val="28"/>
              </w:rPr>
              <w:instrText xml:space="preserve"> </w:instrText>
            </w:r>
            <w:r w:rsidR="00152CFA" w:rsidRPr="0067671D">
              <w:rPr>
                <w:rFonts w:ascii="標楷體" w:eastAsia="標楷體" w:hAnsi="標楷體" w:hint="eastAsia"/>
                <w:b/>
                <w:kern w:val="0"/>
                <w:sz w:val="28"/>
                <w:szCs w:val="28"/>
              </w:rPr>
              <w:instrText>= 5 \* GB3</w:instrText>
            </w:r>
            <w:r w:rsidR="00152CFA"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152CFA" w:rsidRPr="0067671D">
              <w:rPr>
                <w:rFonts w:ascii="新細明體" w:hAnsi="新細明體" w:cs="新細明體" w:hint="eastAsia"/>
                <w:b/>
                <w:kern w:val="0"/>
                <w:sz w:val="28"/>
                <w:szCs w:val="28"/>
              </w:rPr>
              <w:t>⑤</w:t>
            </w:r>
            <w:r w:rsidRPr="0067671D">
              <w:rPr>
                <w:rFonts w:ascii="標楷體" w:eastAsia="標楷體" w:hAnsi="標楷體"/>
                <w:b/>
                <w:kern w:val="0"/>
                <w:sz w:val="28"/>
                <w:szCs w:val="28"/>
              </w:rPr>
              <w:fldChar w:fldCharType="end"/>
            </w:r>
            <w:r w:rsidR="00D14B82" w:rsidRPr="0067671D">
              <w:rPr>
                <w:rFonts w:ascii="標楷體" w:eastAsia="標楷體" w:hAnsi="標楷體" w:hint="eastAsia"/>
                <w:b/>
                <w:kern w:val="0"/>
                <w:sz w:val="28"/>
                <w:szCs w:val="28"/>
              </w:rPr>
              <w:t>誤將無設置信用部之農、漁會機構或非屬信用部</w:t>
            </w:r>
            <w:r w:rsidR="00D14B82" w:rsidRPr="0067671D">
              <w:rPr>
                <w:rFonts w:ascii="標楷體" w:eastAsia="標楷體" w:hAnsi="標楷體" w:hint="eastAsia"/>
                <w:b/>
                <w:bCs/>
                <w:kern w:val="0"/>
                <w:sz w:val="28"/>
                <w:szCs w:val="28"/>
              </w:rPr>
              <w:t>之其他部門存款</w:t>
            </w:r>
            <w:r w:rsidR="00C84119" w:rsidRPr="0067671D">
              <w:rPr>
                <w:rFonts w:ascii="標楷體" w:eastAsia="標楷體" w:hAnsi="標楷體" w:hint="eastAsia"/>
                <w:b/>
                <w:bCs/>
                <w:kern w:val="0"/>
                <w:sz w:val="28"/>
                <w:szCs w:val="28"/>
              </w:rPr>
              <w:t>列</w:t>
            </w:r>
            <w:r w:rsidR="00D14B82" w:rsidRPr="0067671D">
              <w:rPr>
                <w:rFonts w:ascii="標楷體" w:eastAsia="標楷體" w:hAnsi="標楷體" w:hint="eastAsia"/>
                <w:b/>
                <w:bCs/>
                <w:kern w:val="0"/>
                <w:sz w:val="28"/>
                <w:szCs w:val="28"/>
              </w:rPr>
              <w:t>入</w:t>
            </w:r>
            <w:r w:rsidR="00C84119" w:rsidRPr="0067671D">
              <w:rPr>
                <w:rFonts w:ascii="標楷體" w:eastAsia="標楷體" w:hAnsi="標楷體" w:hint="eastAsia"/>
                <w:b/>
                <w:bCs/>
                <w:kern w:val="0"/>
                <w:sz w:val="28"/>
                <w:szCs w:val="28"/>
              </w:rPr>
              <w:t>計算</w:t>
            </w:r>
            <w:r w:rsidR="00D14B82" w:rsidRPr="0067671D">
              <w:rPr>
                <w:rFonts w:ascii="標楷體" w:eastAsia="標楷體" w:hAnsi="標楷體" w:hint="eastAsia"/>
                <w:b/>
                <w:bCs/>
                <w:kern w:val="0"/>
                <w:sz w:val="28"/>
                <w:szCs w:val="28"/>
              </w:rPr>
              <w:t>。</w:t>
            </w:r>
          </w:p>
          <w:p w14:paraId="1DA63DF0" w14:textId="77777777" w:rsidR="009D2F6C" w:rsidRPr="0067671D" w:rsidRDefault="009D2F6C"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擔保融資交易：</w:t>
            </w:r>
          </w:p>
          <w:p w14:paraId="0DA2D2C4" w14:textId="77777777" w:rsidR="009D2F6C"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9D2F6C" w:rsidRPr="0067671D">
              <w:rPr>
                <w:rFonts w:ascii="標楷體" w:eastAsia="標楷體" w:hAnsi="標楷體"/>
                <w:b/>
                <w:kern w:val="0"/>
                <w:sz w:val="28"/>
                <w:szCs w:val="28"/>
              </w:rPr>
              <w:instrText xml:space="preserve"> </w:instrText>
            </w:r>
            <w:r w:rsidR="009D2F6C" w:rsidRPr="0067671D">
              <w:rPr>
                <w:rFonts w:ascii="標楷體" w:eastAsia="標楷體" w:hAnsi="標楷體" w:hint="eastAsia"/>
                <w:b/>
                <w:kern w:val="0"/>
                <w:sz w:val="28"/>
                <w:szCs w:val="28"/>
              </w:rPr>
              <w:instrText>= 1 \* GB3</w:instrText>
            </w:r>
            <w:r w:rsidR="009D2F6C"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9D2F6C"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622C0E" w:rsidRPr="0067671D">
              <w:rPr>
                <w:rFonts w:ascii="標楷體" w:eastAsia="標楷體" w:hAnsi="標楷體" w:hint="eastAsia"/>
                <w:b/>
                <w:kern w:val="0"/>
                <w:sz w:val="28"/>
                <w:szCs w:val="28"/>
                <w:lang w:eastAsia="zh-HK"/>
              </w:rPr>
              <w:t>擔保證券</w:t>
            </w:r>
            <w:r w:rsidR="00622C0E" w:rsidRPr="0067671D">
              <w:rPr>
                <w:rFonts w:ascii="標楷體" w:eastAsia="標楷體" w:hAnsi="標楷體" w:hint="eastAsia"/>
                <w:b/>
                <w:kern w:val="0"/>
                <w:sz w:val="28"/>
                <w:szCs w:val="28"/>
              </w:rPr>
              <w:t>信用評等</w:t>
            </w:r>
            <w:r w:rsidR="00622C0E" w:rsidRPr="0067671D">
              <w:rPr>
                <w:rFonts w:ascii="標楷體" w:eastAsia="標楷體" w:hAnsi="標楷體" w:hint="eastAsia"/>
                <w:b/>
                <w:kern w:val="0"/>
                <w:sz w:val="28"/>
                <w:szCs w:val="28"/>
                <w:lang w:eastAsia="zh-HK"/>
              </w:rPr>
              <w:t>誤</w:t>
            </w:r>
            <w:r w:rsidR="00622C0E" w:rsidRPr="0067671D">
              <w:rPr>
                <w:rFonts w:ascii="標楷體" w:eastAsia="標楷體" w:hAnsi="標楷體" w:hint="eastAsia"/>
                <w:b/>
                <w:kern w:val="0"/>
                <w:sz w:val="28"/>
                <w:szCs w:val="28"/>
              </w:rPr>
              <w:t>列</w:t>
            </w:r>
            <w:r w:rsidR="00622C0E" w:rsidRPr="0067671D">
              <w:rPr>
                <w:rFonts w:ascii="標楷體" w:eastAsia="標楷體" w:hAnsi="標楷體" w:hint="eastAsia"/>
                <w:b/>
                <w:kern w:val="0"/>
                <w:sz w:val="28"/>
                <w:szCs w:val="28"/>
                <w:lang w:eastAsia="zh-HK"/>
              </w:rPr>
              <w:t>為第二層A級資產，</w:t>
            </w:r>
            <w:r w:rsidR="00622C0E" w:rsidRPr="0067671D">
              <w:rPr>
                <w:rFonts w:ascii="標楷體" w:eastAsia="標楷體" w:hAnsi="標楷體" w:hint="eastAsia"/>
                <w:b/>
                <w:kern w:val="0"/>
                <w:sz w:val="28"/>
                <w:szCs w:val="28"/>
              </w:rPr>
              <w:t>及債券價格於30天壓力期間內跌價</w:t>
            </w:r>
            <w:r w:rsidR="00622C0E" w:rsidRPr="0067671D">
              <w:rPr>
                <w:rFonts w:ascii="標楷體" w:eastAsia="標楷體" w:hAnsi="標楷體"/>
                <w:b/>
                <w:kern w:val="0"/>
                <w:sz w:val="28"/>
                <w:szCs w:val="28"/>
              </w:rPr>
              <w:t>超過</w:t>
            </w:r>
            <w:r w:rsidR="00622C0E" w:rsidRPr="0067671D">
              <w:rPr>
                <w:rFonts w:ascii="標楷體" w:eastAsia="標楷體" w:hAnsi="標楷體" w:hint="eastAsia"/>
                <w:b/>
                <w:kern w:val="0"/>
                <w:sz w:val="28"/>
                <w:szCs w:val="28"/>
              </w:rPr>
              <w:t>1</w:t>
            </w:r>
            <w:r w:rsidR="00622C0E" w:rsidRPr="0067671D">
              <w:rPr>
                <w:rFonts w:ascii="標楷體" w:eastAsia="標楷體" w:hAnsi="標楷體"/>
                <w:b/>
                <w:kern w:val="0"/>
                <w:sz w:val="28"/>
                <w:szCs w:val="28"/>
              </w:rPr>
              <w:t>0</w:t>
            </w:r>
            <w:r w:rsidR="00622C0E" w:rsidRPr="0067671D">
              <w:rPr>
                <w:rFonts w:ascii="標楷體" w:eastAsia="標楷體" w:hAnsi="標楷體" w:hint="eastAsia"/>
                <w:b/>
                <w:kern w:val="0"/>
                <w:sz w:val="28"/>
                <w:szCs w:val="28"/>
              </w:rPr>
              <w:t>% ，誤列為第二層A級資產（適用係數15</w:t>
            </w:r>
            <w:r w:rsidR="00C84119" w:rsidRPr="0067671D">
              <w:rPr>
                <w:rFonts w:ascii="標楷體" w:eastAsia="標楷體" w:hAnsi="標楷體" w:hint="eastAsia"/>
                <w:b/>
                <w:kern w:val="0"/>
                <w:sz w:val="28"/>
                <w:szCs w:val="28"/>
              </w:rPr>
              <w:t>%</w:t>
            </w:r>
            <w:r w:rsidR="00622C0E" w:rsidRPr="0067671D">
              <w:rPr>
                <w:rFonts w:ascii="標楷體" w:eastAsia="標楷體" w:hAnsi="標楷體" w:hint="eastAsia"/>
                <w:b/>
                <w:kern w:val="0"/>
                <w:sz w:val="28"/>
                <w:szCs w:val="28"/>
              </w:rPr>
              <w:t>），均改列為第二層B級資</w:t>
            </w:r>
            <w:r w:rsidR="00622C0E" w:rsidRPr="0067671D">
              <w:rPr>
                <w:rFonts w:ascii="標楷體" w:eastAsia="標楷體" w:hAnsi="標楷體" w:hint="eastAsia"/>
                <w:b/>
                <w:kern w:val="0"/>
                <w:sz w:val="28"/>
                <w:szCs w:val="28"/>
              </w:rPr>
              <w:lastRenderedPageBreak/>
              <w:t>產（適用係數50</w:t>
            </w:r>
            <w:r w:rsidR="00C84119" w:rsidRPr="0067671D">
              <w:rPr>
                <w:rFonts w:ascii="標楷體" w:eastAsia="標楷體" w:hAnsi="標楷體" w:hint="eastAsia"/>
                <w:b/>
                <w:kern w:val="0"/>
                <w:sz w:val="28"/>
                <w:szCs w:val="28"/>
              </w:rPr>
              <w:t>%</w:t>
            </w:r>
            <w:r w:rsidR="00622C0E" w:rsidRPr="0067671D">
              <w:rPr>
                <w:rFonts w:ascii="標楷體" w:eastAsia="標楷體" w:hAnsi="標楷體"/>
                <w:b/>
                <w:kern w:val="0"/>
                <w:sz w:val="28"/>
                <w:szCs w:val="28"/>
              </w:rPr>
              <w:t>）</w:t>
            </w:r>
            <w:r w:rsidR="00622C0E" w:rsidRPr="0067671D">
              <w:rPr>
                <w:rFonts w:ascii="標楷體" w:eastAsia="標楷體" w:hAnsi="標楷體" w:hint="eastAsia"/>
                <w:b/>
                <w:kern w:val="0"/>
                <w:sz w:val="28"/>
                <w:szCs w:val="28"/>
              </w:rPr>
              <w:t>。</w:t>
            </w:r>
          </w:p>
          <w:p w14:paraId="3A7C73FB" w14:textId="77777777" w:rsidR="009D2F6C"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9D2F6C" w:rsidRPr="0067671D">
              <w:rPr>
                <w:rFonts w:ascii="標楷體" w:eastAsia="標楷體" w:hAnsi="標楷體"/>
                <w:b/>
                <w:kern w:val="0"/>
                <w:sz w:val="28"/>
                <w:szCs w:val="28"/>
              </w:rPr>
              <w:instrText xml:space="preserve"> </w:instrText>
            </w:r>
            <w:r w:rsidR="009D2F6C" w:rsidRPr="0067671D">
              <w:rPr>
                <w:rFonts w:ascii="標楷體" w:eastAsia="標楷體" w:hAnsi="標楷體" w:hint="eastAsia"/>
                <w:b/>
                <w:kern w:val="0"/>
                <w:sz w:val="28"/>
                <w:szCs w:val="28"/>
              </w:rPr>
              <w:instrText>= 2 \* GB3</w:instrText>
            </w:r>
            <w:r w:rsidR="009D2F6C"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9D2F6C" w:rsidRPr="0067671D">
              <w:rPr>
                <w:rFonts w:ascii="標楷體" w:eastAsia="SimSun" w:hAnsi="標楷體" w:hint="eastAsia"/>
                <w:b/>
                <w:noProof/>
                <w:kern w:val="0"/>
                <w:sz w:val="28"/>
                <w:szCs w:val="28"/>
              </w:rPr>
              <w:t>②</w:t>
            </w:r>
            <w:r w:rsidRPr="0067671D">
              <w:rPr>
                <w:rFonts w:ascii="標楷體" w:eastAsia="標楷體" w:hAnsi="標楷體"/>
                <w:b/>
                <w:kern w:val="0"/>
                <w:sz w:val="28"/>
                <w:szCs w:val="28"/>
              </w:rPr>
              <w:fldChar w:fldCharType="end"/>
            </w:r>
            <w:r w:rsidR="00622C0E" w:rsidRPr="0067671D">
              <w:rPr>
                <w:rFonts w:ascii="標楷體" w:eastAsia="標楷體" w:hAnsi="標楷體" w:hint="eastAsia"/>
                <w:b/>
                <w:kern w:val="0"/>
                <w:sz w:val="28"/>
                <w:szCs w:val="28"/>
                <w:lang w:eastAsia="zh-HK"/>
              </w:rPr>
              <w:t>擔保證券</w:t>
            </w:r>
            <w:r w:rsidR="00622C0E" w:rsidRPr="0067671D">
              <w:rPr>
                <w:rFonts w:ascii="標楷體" w:eastAsia="標楷體" w:hAnsi="標楷體" w:hint="eastAsia"/>
                <w:b/>
                <w:kern w:val="0"/>
                <w:sz w:val="28"/>
                <w:szCs w:val="28"/>
              </w:rPr>
              <w:t>信用評等</w:t>
            </w:r>
            <w:r w:rsidR="00622C0E" w:rsidRPr="0067671D">
              <w:rPr>
                <w:rFonts w:ascii="標楷體" w:eastAsia="標楷體" w:hAnsi="標楷體" w:hint="eastAsia"/>
                <w:b/>
                <w:kern w:val="0"/>
                <w:sz w:val="28"/>
                <w:szCs w:val="28"/>
                <w:lang w:eastAsia="zh-HK"/>
              </w:rPr>
              <w:t>誤</w:t>
            </w:r>
            <w:r w:rsidR="00622C0E" w:rsidRPr="0067671D">
              <w:rPr>
                <w:rFonts w:ascii="標楷體" w:eastAsia="標楷體" w:hAnsi="標楷體" w:hint="eastAsia"/>
                <w:b/>
                <w:kern w:val="0"/>
                <w:sz w:val="28"/>
                <w:szCs w:val="28"/>
              </w:rPr>
              <w:t>列</w:t>
            </w:r>
            <w:r w:rsidR="00622C0E" w:rsidRPr="0067671D">
              <w:rPr>
                <w:rFonts w:ascii="標楷體" w:eastAsia="標楷體" w:hAnsi="標楷體" w:hint="eastAsia"/>
                <w:b/>
                <w:kern w:val="0"/>
                <w:sz w:val="28"/>
                <w:szCs w:val="28"/>
                <w:lang w:eastAsia="zh-HK"/>
              </w:rPr>
              <w:t>為第二層B級資產（適用係數50</w:t>
            </w:r>
            <w:r w:rsidR="00C84119" w:rsidRPr="0067671D">
              <w:rPr>
                <w:rFonts w:ascii="標楷體" w:eastAsia="標楷體" w:hAnsi="標楷體" w:hint="eastAsia"/>
                <w:b/>
                <w:kern w:val="0"/>
                <w:sz w:val="28"/>
                <w:szCs w:val="28"/>
              </w:rPr>
              <w:t>%</w:t>
            </w:r>
            <w:r w:rsidR="00622C0E" w:rsidRPr="0067671D">
              <w:rPr>
                <w:rFonts w:ascii="標楷體" w:eastAsia="標楷體" w:hAnsi="標楷體" w:hint="eastAsia"/>
                <w:b/>
                <w:kern w:val="0"/>
                <w:sz w:val="28"/>
                <w:szCs w:val="28"/>
                <w:lang w:eastAsia="zh-HK"/>
              </w:rPr>
              <w:t>），改列為所有其他擔保融資交易（適用係數100</w:t>
            </w:r>
            <w:r w:rsidR="00C84119" w:rsidRPr="0067671D">
              <w:rPr>
                <w:rFonts w:ascii="標楷體" w:eastAsia="標楷體" w:hAnsi="標楷體" w:hint="eastAsia"/>
                <w:b/>
                <w:kern w:val="0"/>
                <w:sz w:val="28"/>
                <w:szCs w:val="28"/>
              </w:rPr>
              <w:t>%</w:t>
            </w:r>
            <w:r w:rsidR="00622C0E" w:rsidRPr="0067671D">
              <w:rPr>
                <w:rFonts w:ascii="標楷體" w:eastAsia="標楷體" w:hAnsi="標楷體" w:hint="eastAsia"/>
                <w:b/>
                <w:kern w:val="0"/>
                <w:sz w:val="28"/>
                <w:szCs w:val="28"/>
                <w:lang w:eastAsia="zh-HK"/>
              </w:rPr>
              <w:t>）</w:t>
            </w:r>
            <w:r w:rsidR="00622C0E" w:rsidRPr="0067671D">
              <w:rPr>
                <w:rFonts w:ascii="標楷體" w:eastAsia="標楷體" w:hAnsi="標楷體" w:hint="eastAsia"/>
                <w:b/>
                <w:kern w:val="0"/>
                <w:sz w:val="28"/>
                <w:szCs w:val="28"/>
              </w:rPr>
              <w:t>。</w:t>
            </w:r>
          </w:p>
          <w:p w14:paraId="537A48A9" w14:textId="77777777" w:rsidR="00B80241" w:rsidRPr="0067671D" w:rsidRDefault="004272F5"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衍生性商品淨現金流出</w:t>
            </w:r>
            <w:r w:rsidR="00B80241" w:rsidRPr="0067671D">
              <w:rPr>
                <w:rFonts w:ascii="標楷體" w:eastAsia="標楷體" w:hAnsi="標楷體" w:hint="eastAsia"/>
                <w:b/>
                <w:kern w:val="0"/>
                <w:sz w:val="28"/>
                <w:szCs w:val="28"/>
              </w:rPr>
              <w:t>：</w:t>
            </w:r>
          </w:p>
          <w:p w14:paraId="15426B7D" w14:textId="77777777" w:rsidR="009D2F6C"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B80241" w:rsidRPr="0067671D">
              <w:rPr>
                <w:rFonts w:ascii="標楷體" w:eastAsia="標楷體" w:hAnsi="標楷體"/>
                <w:b/>
                <w:kern w:val="0"/>
                <w:sz w:val="28"/>
                <w:szCs w:val="28"/>
              </w:rPr>
              <w:instrText xml:space="preserve"> </w:instrText>
            </w:r>
            <w:r w:rsidR="00B80241" w:rsidRPr="0067671D">
              <w:rPr>
                <w:rFonts w:ascii="標楷體" w:eastAsia="標楷體" w:hAnsi="標楷體" w:hint="eastAsia"/>
                <w:b/>
                <w:kern w:val="0"/>
                <w:sz w:val="28"/>
                <w:szCs w:val="28"/>
              </w:rPr>
              <w:instrText>= 1 \* GB3</w:instrText>
            </w:r>
            <w:r w:rsidR="00B80241"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B80241"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9D2F6C" w:rsidRPr="0067671D">
              <w:rPr>
                <w:rFonts w:ascii="標楷體" w:eastAsia="標楷體" w:hAnsi="標楷體" w:hint="eastAsia"/>
                <w:b/>
                <w:kern w:val="0"/>
                <w:sz w:val="28"/>
                <w:szCs w:val="28"/>
              </w:rPr>
              <w:t>誤將</w:t>
            </w:r>
            <w:r w:rsidR="009D2F6C" w:rsidRPr="0067671D">
              <w:rPr>
                <w:rFonts w:ascii="標楷體" w:eastAsia="標楷體" w:hAnsi="標楷體"/>
                <w:b/>
                <w:kern w:val="0"/>
                <w:sz w:val="28"/>
                <w:szCs w:val="28"/>
              </w:rPr>
              <w:t>即期外匯交易計入</w:t>
            </w:r>
            <w:r w:rsidR="009D2F6C" w:rsidRPr="0067671D">
              <w:rPr>
                <w:rFonts w:ascii="標楷體" w:eastAsia="標楷體" w:hAnsi="標楷體" w:hint="eastAsia"/>
                <w:b/>
                <w:kern w:val="0"/>
                <w:sz w:val="28"/>
                <w:szCs w:val="28"/>
              </w:rPr>
              <w:t>。</w:t>
            </w:r>
          </w:p>
          <w:p w14:paraId="30226A0F" w14:textId="77777777" w:rsidR="004272F5"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9D2F6C" w:rsidRPr="0067671D">
              <w:rPr>
                <w:rFonts w:ascii="標楷體" w:eastAsia="標楷體" w:hAnsi="標楷體"/>
                <w:b/>
                <w:kern w:val="0"/>
                <w:sz w:val="28"/>
                <w:szCs w:val="28"/>
              </w:rPr>
              <w:instrText xml:space="preserve"> </w:instrText>
            </w:r>
            <w:r w:rsidR="009D2F6C" w:rsidRPr="0067671D">
              <w:rPr>
                <w:rFonts w:ascii="標楷體" w:eastAsia="標楷體" w:hAnsi="標楷體" w:hint="eastAsia"/>
                <w:b/>
                <w:kern w:val="0"/>
                <w:sz w:val="28"/>
                <w:szCs w:val="28"/>
              </w:rPr>
              <w:instrText>= 2 \* GB3</w:instrText>
            </w:r>
            <w:r w:rsidR="009D2F6C"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9D2F6C"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4272F5" w:rsidRPr="0067671D">
              <w:rPr>
                <w:rFonts w:ascii="標楷體" w:eastAsia="標楷體" w:hAnsi="標楷體" w:hint="eastAsia"/>
                <w:b/>
                <w:kern w:val="0"/>
                <w:sz w:val="28"/>
                <w:szCs w:val="28"/>
              </w:rPr>
              <w:t>對換利契約、利率交換選擇權及匯率選擇權等交易，漏未列計確定於30日內交割之應付利息。</w:t>
            </w:r>
          </w:p>
          <w:p w14:paraId="334B9E83" w14:textId="77777777" w:rsidR="00DA1332" w:rsidRPr="0067671D"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67671D">
              <w:rPr>
                <w:rFonts w:ascii="標楷體" w:eastAsia="標楷體" w:hAnsi="標楷體"/>
                <w:b/>
                <w:kern w:val="0"/>
                <w:sz w:val="28"/>
                <w:szCs w:val="28"/>
              </w:rPr>
              <w:fldChar w:fldCharType="begin"/>
            </w:r>
            <w:r w:rsidR="009D2F6C" w:rsidRPr="0067671D">
              <w:rPr>
                <w:rFonts w:ascii="標楷體" w:eastAsia="標楷體" w:hAnsi="標楷體"/>
                <w:b/>
                <w:kern w:val="0"/>
                <w:sz w:val="28"/>
                <w:szCs w:val="28"/>
              </w:rPr>
              <w:instrText xml:space="preserve"> </w:instrText>
            </w:r>
            <w:r w:rsidR="009D2F6C" w:rsidRPr="0067671D">
              <w:rPr>
                <w:rFonts w:ascii="標楷體" w:eastAsia="標楷體" w:hAnsi="標楷體" w:hint="eastAsia"/>
                <w:b/>
                <w:kern w:val="0"/>
                <w:sz w:val="28"/>
                <w:szCs w:val="28"/>
              </w:rPr>
              <w:instrText>= 3 \* GB3</w:instrText>
            </w:r>
            <w:r w:rsidR="009D2F6C"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9D2F6C" w:rsidRPr="0067671D">
              <w:rPr>
                <w:rFonts w:ascii="新細明體" w:hAnsi="新細明體" w:cs="新細明體" w:hint="eastAsia"/>
                <w:b/>
                <w:kern w:val="0"/>
                <w:sz w:val="28"/>
                <w:szCs w:val="28"/>
              </w:rPr>
              <w:t>③</w:t>
            </w:r>
            <w:r w:rsidRPr="0067671D">
              <w:rPr>
                <w:rFonts w:ascii="標楷體" w:eastAsia="標楷體" w:hAnsi="標楷體"/>
                <w:b/>
                <w:kern w:val="0"/>
                <w:sz w:val="28"/>
                <w:szCs w:val="28"/>
              </w:rPr>
              <w:fldChar w:fldCharType="end"/>
            </w:r>
            <w:r w:rsidR="00DA1332" w:rsidRPr="0067671D">
              <w:rPr>
                <w:rFonts w:ascii="標楷體" w:eastAsia="標楷體" w:hAnsi="標楷體" w:hint="eastAsia"/>
                <w:b/>
                <w:kern w:val="0"/>
                <w:sz w:val="28"/>
                <w:szCs w:val="28"/>
              </w:rPr>
              <w:t>衍生性</w:t>
            </w:r>
            <w:r w:rsidR="00DA1332" w:rsidRPr="0067671D">
              <w:rPr>
                <w:rFonts w:ascii="標楷體" w:eastAsia="標楷體" w:hAnsi="標楷體" w:cs="新細明體" w:hint="eastAsia"/>
                <w:b/>
                <w:kern w:val="0"/>
                <w:sz w:val="28"/>
                <w:szCs w:val="28"/>
              </w:rPr>
              <w:t>商品</w:t>
            </w:r>
            <w:r w:rsidR="00DA1332" w:rsidRPr="0067671D">
              <w:rPr>
                <w:rFonts w:ascii="標楷體" w:eastAsia="標楷體" w:hAnsi="標楷體" w:hint="eastAsia"/>
                <w:b/>
                <w:kern w:val="0"/>
                <w:sz w:val="28"/>
                <w:szCs w:val="28"/>
              </w:rPr>
              <w:t>及其他交易之市場評價變化所增加之流動性需求(適用係數100%)，</w:t>
            </w:r>
            <w:r w:rsidR="00DA1332" w:rsidRPr="0067671D">
              <w:rPr>
                <w:rFonts w:ascii="標楷體" w:eastAsia="標楷體" w:hAnsi="標楷體" w:cs="新細明體" w:hint="eastAsia"/>
                <w:b/>
                <w:kern w:val="0"/>
                <w:sz w:val="28"/>
                <w:szCs w:val="28"/>
              </w:rPr>
              <w:t>未將「存入保證金」納入</w:t>
            </w:r>
            <w:r w:rsidR="00DA1332" w:rsidRPr="0067671D">
              <w:rPr>
                <w:rFonts w:ascii="標楷體" w:eastAsia="標楷體" w:hAnsi="標楷體" w:hint="eastAsia"/>
                <w:b/>
                <w:kern w:val="0"/>
                <w:sz w:val="28"/>
                <w:szCs w:val="28"/>
              </w:rPr>
              <w:t>淨擔保品流出</w:t>
            </w:r>
            <w:r w:rsidR="00DA1332" w:rsidRPr="0067671D">
              <w:rPr>
                <w:rFonts w:ascii="標楷體" w:eastAsia="標楷體" w:hAnsi="標楷體" w:cs="新細明體" w:hint="eastAsia"/>
                <w:b/>
                <w:kern w:val="0"/>
                <w:sz w:val="28"/>
                <w:szCs w:val="28"/>
              </w:rPr>
              <w:t>公式計算。</w:t>
            </w:r>
          </w:p>
          <w:p w14:paraId="770CD1FE" w14:textId="77777777" w:rsidR="00BB0362" w:rsidRPr="0067671D"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「經承諾信用融資額度及流動性融資額度未動用餘額」</w:t>
            </w:r>
            <w:r w:rsidRPr="0067671D">
              <w:rPr>
                <w:rFonts w:ascii="標楷體" w:eastAsia="標楷體" w:hAnsi="標楷體" w:hint="eastAsia"/>
                <w:b/>
                <w:kern w:val="0"/>
                <w:sz w:val="28"/>
                <w:szCs w:val="28"/>
              </w:rPr>
              <w:t>及「其他或有融資負債」：</w:t>
            </w:r>
          </w:p>
          <w:p w14:paraId="41E0E546"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BB0362" w:rsidRPr="0067671D">
              <w:rPr>
                <w:rFonts w:ascii="標楷體" w:eastAsia="標楷體" w:hAnsi="標楷體"/>
                <w:b/>
                <w:kern w:val="0"/>
                <w:sz w:val="28"/>
                <w:szCs w:val="28"/>
              </w:rPr>
              <w:instrText xml:space="preserve"> </w:instrText>
            </w:r>
            <w:r w:rsidR="00BB0362" w:rsidRPr="0067671D">
              <w:rPr>
                <w:rFonts w:ascii="標楷體" w:eastAsia="標楷體" w:hAnsi="標楷體" w:hint="eastAsia"/>
                <w:b/>
                <w:kern w:val="0"/>
                <w:sz w:val="28"/>
                <w:szCs w:val="28"/>
              </w:rPr>
              <w:instrText>= 1 \* GB3</w:instrText>
            </w:r>
            <w:r w:rsidR="00BB0362"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BB0362"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BB0362" w:rsidRPr="0067671D">
              <w:rPr>
                <w:rFonts w:ascii="標楷體" w:eastAsia="標楷體" w:hAnsi="標楷體" w:cs="新細明體" w:hint="eastAsia"/>
                <w:b/>
                <w:kern w:val="0"/>
                <w:sz w:val="28"/>
                <w:szCs w:val="28"/>
              </w:rPr>
              <w:t>誤將有條件可取消之信用融資額度，歸類為「其他或有融資負債-無條件可取消之信用融資額度」</w:t>
            </w:r>
            <w:r w:rsidR="00BB0362" w:rsidRPr="0067671D">
              <w:rPr>
                <w:rFonts w:ascii="標楷體" w:eastAsia="標楷體" w:hAnsi="標楷體" w:hint="eastAsia"/>
                <w:b/>
                <w:kern w:val="0"/>
                <w:sz w:val="28"/>
                <w:szCs w:val="28"/>
              </w:rPr>
              <w:t>。</w:t>
            </w:r>
          </w:p>
          <w:p w14:paraId="6BC88CC3"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67671D">
              <w:rPr>
                <w:rFonts w:ascii="標楷體" w:eastAsia="標楷體" w:hAnsi="標楷體"/>
                <w:b/>
                <w:kern w:val="0"/>
                <w:sz w:val="28"/>
                <w:szCs w:val="28"/>
              </w:rPr>
              <w:fldChar w:fldCharType="begin"/>
            </w:r>
            <w:r w:rsidR="00BB0362" w:rsidRPr="0067671D">
              <w:rPr>
                <w:rFonts w:ascii="標楷體" w:eastAsia="標楷體" w:hAnsi="標楷體"/>
                <w:b/>
                <w:kern w:val="0"/>
                <w:sz w:val="28"/>
                <w:szCs w:val="28"/>
              </w:rPr>
              <w:instrText xml:space="preserve"> </w:instrText>
            </w:r>
            <w:r w:rsidR="00BB0362" w:rsidRPr="0067671D">
              <w:rPr>
                <w:rFonts w:ascii="標楷體" w:eastAsia="標楷體" w:hAnsi="標楷體" w:hint="eastAsia"/>
                <w:b/>
                <w:kern w:val="0"/>
                <w:sz w:val="28"/>
                <w:szCs w:val="28"/>
              </w:rPr>
              <w:instrText>= 2 \* GB3</w:instrText>
            </w:r>
            <w:r w:rsidR="00BB0362"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BB0362" w:rsidRPr="0067671D">
              <w:rPr>
                <w:rFonts w:ascii="標楷體" w:eastAsia="SimSun" w:hAnsi="標楷體" w:hint="eastAsia"/>
                <w:b/>
                <w:noProof/>
                <w:kern w:val="0"/>
                <w:sz w:val="28"/>
                <w:szCs w:val="28"/>
              </w:rPr>
              <w:t>②</w:t>
            </w:r>
            <w:r w:rsidRPr="0067671D">
              <w:rPr>
                <w:rFonts w:ascii="標楷體" w:eastAsia="標楷體" w:hAnsi="標楷體"/>
                <w:b/>
                <w:kern w:val="0"/>
                <w:sz w:val="28"/>
                <w:szCs w:val="28"/>
              </w:rPr>
              <w:fldChar w:fldCharType="end"/>
            </w:r>
            <w:r w:rsidR="00BB0362" w:rsidRPr="0067671D">
              <w:rPr>
                <w:rFonts w:ascii="標楷體" w:eastAsia="標楷體" w:hAnsi="標楷體" w:hint="eastAsia"/>
                <w:b/>
                <w:kern w:val="0"/>
                <w:sz w:val="28"/>
                <w:szCs w:val="28"/>
              </w:rPr>
              <w:t>將</w:t>
            </w:r>
            <w:r w:rsidR="00BB0362" w:rsidRPr="0067671D">
              <w:rPr>
                <w:rFonts w:ascii="標楷體" w:eastAsia="標楷體" w:hAnsi="標楷體" w:cs="新細明體" w:hint="eastAsia"/>
                <w:b/>
                <w:kern w:val="0"/>
                <w:sz w:val="28"/>
                <w:szCs w:val="28"/>
              </w:rPr>
              <w:t>O</w:t>
            </w:r>
            <w:r w:rsidR="00BB0362" w:rsidRPr="0067671D">
              <w:rPr>
                <w:rFonts w:ascii="標楷體" w:eastAsia="標楷體" w:hAnsi="標楷體" w:cs="新細明體"/>
                <w:b/>
                <w:kern w:val="0"/>
                <w:sz w:val="28"/>
                <w:szCs w:val="28"/>
              </w:rPr>
              <w:t>BU</w:t>
            </w:r>
            <w:r w:rsidR="00BB0362" w:rsidRPr="0067671D">
              <w:rPr>
                <w:rFonts w:ascii="標楷體" w:eastAsia="標楷體" w:hAnsi="標楷體" w:cs="新細明體" w:hint="eastAsia"/>
                <w:b/>
                <w:kern w:val="0"/>
                <w:sz w:val="28"/>
                <w:szCs w:val="28"/>
              </w:rPr>
              <w:t>分行授信戶之約定融資額度，誤</w:t>
            </w:r>
            <w:r w:rsidR="00DA2DEE" w:rsidRPr="0067671D">
              <w:rPr>
                <w:rFonts w:ascii="標楷體" w:eastAsia="標楷體" w:hAnsi="標楷體" w:cs="新細明體" w:hint="eastAsia"/>
                <w:b/>
                <w:kern w:val="0"/>
                <w:sz w:val="28"/>
                <w:szCs w:val="28"/>
              </w:rPr>
              <w:t>全數</w:t>
            </w:r>
            <w:r w:rsidR="001A37B8" w:rsidRPr="0067671D">
              <w:rPr>
                <w:rFonts w:ascii="標楷體" w:eastAsia="標楷體" w:hAnsi="標楷體" w:cs="新細明體" w:hint="eastAsia"/>
                <w:b/>
                <w:kern w:val="0"/>
                <w:sz w:val="28"/>
                <w:szCs w:val="28"/>
              </w:rPr>
              <w:t>歸類為</w:t>
            </w:r>
            <w:r w:rsidR="00BB0362" w:rsidRPr="0067671D">
              <w:rPr>
                <w:rFonts w:ascii="標楷體" w:eastAsia="標楷體" w:hAnsi="標楷體" w:cs="新細明體" w:hint="eastAsia"/>
                <w:b/>
                <w:kern w:val="0"/>
                <w:sz w:val="28"/>
                <w:szCs w:val="28"/>
              </w:rPr>
              <w:t>「其他或有融資負債-與貿易融資有關之或有融資義務」。</w:t>
            </w:r>
          </w:p>
          <w:p w14:paraId="07CD08FC"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67671D">
              <w:rPr>
                <w:rFonts w:ascii="標楷體" w:eastAsia="標楷體" w:hAnsi="標楷體" w:cs="新細明體"/>
                <w:b/>
                <w:kern w:val="0"/>
                <w:sz w:val="28"/>
                <w:szCs w:val="28"/>
              </w:rPr>
              <w:fldChar w:fldCharType="begin"/>
            </w:r>
            <w:r w:rsidR="00BB0362" w:rsidRPr="0067671D">
              <w:rPr>
                <w:rFonts w:ascii="標楷體" w:eastAsia="標楷體" w:hAnsi="標楷體" w:cs="新細明體"/>
                <w:b/>
                <w:kern w:val="0"/>
                <w:sz w:val="28"/>
                <w:szCs w:val="28"/>
              </w:rPr>
              <w:instrText xml:space="preserve"> </w:instrText>
            </w:r>
            <w:r w:rsidR="00BB0362" w:rsidRPr="0067671D">
              <w:rPr>
                <w:rFonts w:ascii="標楷體" w:eastAsia="標楷體" w:hAnsi="標楷體" w:cs="新細明體" w:hint="eastAsia"/>
                <w:b/>
                <w:kern w:val="0"/>
                <w:sz w:val="28"/>
                <w:szCs w:val="28"/>
              </w:rPr>
              <w:instrText>= 3 \* GB3</w:instrText>
            </w:r>
            <w:r w:rsidR="00BB0362" w:rsidRPr="0067671D">
              <w:rPr>
                <w:rFonts w:ascii="標楷體" w:eastAsia="標楷體" w:hAnsi="標楷體" w:cs="新細明體"/>
                <w:b/>
                <w:kern w:val="0"/>
                <w:sz w:val="28"/>
                <w:szCs w:val="28"/>
              </w:rPr>
              <w:instrText xml:space="preserve"> </w:instrText>
            </w:r>
            <w:r w:rsidRPr="0067671D">
              <w:rPr>
                <w:rFonts w:ascii="標楷體" w:eastAsia="標楷體" w:hAnsi="標楷體" w:cs="新細明體"/>
                <w:b/>
                <w:kern w:val="0"/>
                <w:sz w:val="28"/>
                <w:szCs w:val="28"/>
              </w:rPr>
              <w:fldChar w:fldCharType="separate"/>
            </w:r>
            <w:r w:rsidR="00BB0362" w:rsidRPr="0067671D">
              <w:rPr>
                <w:rFonts w:ascii="新細明體" w:hAnsi="新細明體" w:cs="新細明體" w:hint="eastAsia"/>
                <w:b/>
                <w:kern w:val="0"/>
                <w:sz w:val="28"/>
                <w:szCs w:val="28"/>
              </w:rPr>
              <w:t>③</w:t>
            </w:r>
            <w:r w:rsidRPr="0067671D">
              <w:rPr>
                <w:rFonts w:ascii="標楷體" w:eastAsia="標楷體" w:hAnsi="標楷體" w:cs="新細明體"/>
                <w:b/>
                <w:kern w:val="0"/>
                <w:sz w:val="28"/>
                <w:szCs w:val="28"/>
              </w:rPr>
              <w:fldChar w:fldCharType="end"/>
            </w:r>
            <w:r w:rsidR="00BB0362" w:rsidRPr="0067671D">
              <w:rPr>
                <w:rFonts w:ascii="標楷體" w:eastAsia="標楷體" w:hAnsi="標楷體" w:cs="新細明體" w:hint="eastAsia"/>
                <w:b/>
                <w:kern w:val="0"/>
                <w:sz w:val="28"/>
                <w:szCs w:val="28"/>
              </w:rPr>
              <w:t>對可於額度內相互流用之綜合信用融資額度或共用額度，誤</w:t>
            </w:r>
            <w:r w:rsidR="001A37B8" w:rsidRPr="0067671D">
              <w:rPr>
                <w:rFonts w:ascii="標楷體" w:eastAsia="標楷體" w:hAnsi="標楷體" w:cs="新細明體" w:hint="eastAsia"/>
                <w:b/>
                <w:kern w:val="0"/>
                <w:sz w:val="28"/>
                <w:szCs w:val="28"/>
              </w:rPr>
              <w:t>歸類為</w:t>
            </w:r>
            <w:r w:rsidR="00BB0362" w:rsidRPr="0067671D">
              <w:rPr>
                <w:rFonts w:ascii="標楷體" w:eastAsia="標楷體" w:hAnsi="標楷體" w:cs="新細明體" w:hint="eastAsia"/>
                <w:b/>
                <w:kern w:val="0"/>
                <w:sz w:val="28"/>
                <w:szCs w:val="28"/>
              </w:rPr>
              <w:t>「其他或有融資負債-與貿易融資有關之或有融資義務」或「其他或有融資負債-其他」。</w:t>
            </w:r>
          </w:p>
          <w:p w14:paraId="5FDE4DA3"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67671D">
              <w:rPr>
                <w:rFonts w:ascii="標楷體" w:eastAsia="標楷體" w:hAnsi="標楷體" w:cs="新細明體"/>
                <w:b/>
                <w:kern w:val="0"/>
                <w:sz w:val="28"/>
                <w:szCs w:val="28"/>
              </w:rPr>
              <w:fldChar w:fldCharType="begin"/>
            </w:r>
            <w:r w:rsidR="00BB0362" w:rsidRPr="0067671D">
              <w:rPr>
                <w:rFonts w:ascii="標楷體" w:eastAsia="標楷體" w:hAnsi="標楷體" w:cs="新細明體"/>
                <w:b/>
                <w:kern w:val="0"/>
                <w:sz w:val="28"/>
                <w:szCs w:val="28"/>
              </w:rPr>
              <w:instrText xml:space="preserve"> =4 \* GB3 </w:instrText>
            </w:r>
            <w:r w:rsidRPr="0067671D">
              <w:rPr>
                <w:rFonts w:ascii="標楷體" w:eastAsia="標楷體" w:hAnsi="標楷體" w:cs="新細明體"/>
                <w:b/>
                <w:kern w:val="0"/>
                <w:sz w:val="28"/>
                <w:szCs w:val="28"/>
              </w:rPr>
              <w:fldChar w:fldCharType="separate"/>
            </w:r>
            <w:r w:rsidR="00BB0362" w:rsidRPr="0067671D">
              <w:rPr>
                <w:rFonts w:ascii="新細明體" w:hAnsi="新細明體" w:cs="新細明體" w:hint="eastAsia"/>
                <w:b/>
                <w:kern w:val="0"/>
                <w:sz w:val="28"/>
                <w:szCs w:val="28"/>
              </w:rPr>
              <w:t>④</w:t>
            </w:r>
            <w:r w:rsidRPr="0067671D">
              <w:rPr>
                <w:rFonts w:ascii="標楷體" w:eastAsia="標楷體" w:hAnsi="標楷體" w:cs="新細明體"/>
                <w:b/>
                <w:kern w:val="0"/>
                <w:sz w:val="28"/>
                <w:szCs w:val="28"/>
              </w:rPr>
              <w:fldChar w:fldCharType="end"/>
            </w:r>
            <w:r w:rsidR="00BB0362" w:rsidRPr="0067671D">
              <w:rPr>
                <w:rFonts w:ascii="標楷體" w:eastAsia="標楷體" w:hAnsi="標楷體" w:cs="新細明體" w:hint="eastAsia"/>
                <w:b/>
                <w:kern w:val="0"/>
                <w:sz w:val="28"/>
                <w:szCs w:val="28"/>
              </w:rPr>
              <w:t>零售及小型企業戶之信用融資額度，有漏未將自</w:t>
            </w:r>
            <w:r w:rsidR="00BB0362" w:rsidRPr="0067671D">
              <w:rPr>
                <w:rFonts w:ascii="標楷體" w:eastAsia="標楷體" w:hAnsi="標楷體" w:hint="eastAsia"/>
                <w:b/>
                <w:kern w:val="0"/>
                <w:sz w:val="28"/>
                <w:szCs w:val="28"/>
              </w:rPr>
              <w:t>然人循環信貸、理財型房貸及股票融資等產品約定融資額度列入</w:t>
            </w:r>
            <w:r w:rsidR="001A37B8" w:rsidRPr="0067671D">
              <w:rPr>
                <w:rFonts w:ascii="標楷體" w:eastAsia="標楷體" w:hAnsi="標楷體" w:hint="eastAsia"/>
                <w:b/>
                <w:kern w:val="0"/>
                <w:sz w:val="28"/>
                <w:szCs w:val="28"/>
              </w:rPr>
              <w:t>，</w:t>
            </w:r>
            <w:r w:rsidR="00C84119" w:rsidRPr="0067671D">
              <w:rPr>
                <w:rFonts w:ascii="標楷體" w:eastAsia="標楷體" w:hAnsi="標楷體" w:hint="eastAsia"/>
                <w:b/>
                <w:kern w:val="0"/>
                <w:sz w:val="28"/>
                <w:szCs w:val="28"/>
              </w:rPr>
              <w:t>或</w:t>
            </w:r>
            <w:r w:rsidR="00BB0362" w:rsidRPr="0067671D">
              <w:rPr>
                <w:rFonts w:ascii="標楷體" w:eastAsia="標楷體" w:hAnsi="標楷體" w:hint="eastAsia"/>
                <w:b/>
                <w:kern w:val="0"/>
                <w:sz w:val="28"/>
                <w:szCs w:val="28"/>
              </w:rPr>
              <w:t>誤列入</w:t>
            </w:r>
            <w:r w:rsidR="00C84119" w:rsidRPr="0067671D">
              <w:rPr>
                <w:rFonts w:ascii="標楷體" w:eastAsia="標楷體" w:hAnsi="標楷體" w:cs="新細明體" w:hint="eastAsia"/>
                <w:b/>
                <w:kern w:val="0"/>
                <w:sz w:val="28"/>
                <w:szCs w:val="28"/>
              </w:rPr>
              <w:t>與貿易融資有關之或有負債義務、屬</w:t>
            </w:r>
            <w:r w:rsidR="00C84119" w:rsidRPr="0067671D">
              <w:rPr>
                <w:rFonts w:ascii="標楷體" w:eastAsia="標楷體" w:hAnsi="標楷體" w:hint="eastAsia"/>
                <w:b/>
                <w:kern w:val="0"/>
                <w:sz w:val="28"/>
                <w:szCs w:val="28"/>
              </w:rPr>
              <w:t>非金融機構企業、銀行以外其他金融機構、</w:t>
            </w:r>
            <w:r w:rsidR="00D765FD" w:rsidRPr="0067671D">
              <w:rPr>
                <w:rFonts w:ascii="標楷體" w:eastAsia="標楷體" w:hAnsi="標楷體" w:cs="新細明體" w:hint="eastAsia"/>
                <w:b/>
                <w:kern w:val="0"/>
                <w:sz w:val="28"/>
                <w:szCs w:val="28"/>
              </w:rPr>
              <w:t>已結清並塗銷擔保品客戶</w:t>
            </w:r>
            <w:r w:rsidR="00BB0362" w:rsidRPr="0067671D">
              <w:rPr>
                <w:rFonts w:ascii="標楷體" w:eastAsia="標楷體" w:hAnsi="標楷體" w:hint="eastAsia"/>
                <w:b/>
                <w:kern w:val="0"/>
                <w:sz w:val="28"/>
                <w:szCs w:val="28"/>
              </w:rPr>
              <w:t>之信用融資額度。</w:t>
            </w:r>
          </w:p>
          <w:p w14:paraId="6E5558DA"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BB0362" w:rsidRPr="0067671D">
              <w:rPr>
                <w:rFonts w:ascii="標楷體" w:eastAsia="標楷體" w:hAnsi="標楷體"/>
                <w:b/>
                <w:kern w:val="0"/>
                <w:sz w:val="28"/>
                <w:szCs w:val="28"/>
              </w:rPr>
              <w:instrText xml:space="preserve"> </w:instrText>
            </w:r>
            <w:r w:rsidR="00BB0362" w:rsidRPr="0067671D">
              <w:rPr>
                <w:rFonts w:ascii="標楷體" w:eastAsia="標楷體" w:hAnsi="標楷體" w:hint="eastAsia"/>
                <w:b/>
                <w:kern w:val="0"/>
                <w:sz w:val="28"/>
                <w:szCs w:val="28"/>
              </w:rPr>
              <w:instrText>= 5 \* GB3</w:instrText>
            </w:r>
            <w:r w:rsidR="00BB0362"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BB0362" w:rsidRPr="0067671D">
              <w:rPr>
                <w:rFonts w:ascii="標楷體" w:hAnsi="新細明體" w:cs="新細明體" w:hint="eastAsia"/>
                <w:b/>
                <w:noProof/>
                <w:kern w:val="0"/>
                <w:sz w:val="28"/>
                <w:szCs w:val="28"/>
              </w:rPr>
              <w:t>⑤</w:t>
            </w:r>
            <w:r w:rsidRPr="0067671D">
              <w:rPr>
                <w:rFonts w:ascii="標楷體" w:eastAsia="標楷體" w:hAnsi="標楷體"/>
                <w:b/>
                <w:kern w:val="0"/>
                <w:sz w:val="28"/>
                <w:szCs w:val="28"/>
              </w:rPr>
              <w:fldChar w:fldCharType="end"/>
            </w:r>
            <w:r w:rsidR="00DA1332" w:rsidRPr="0067671D">
              <w:rPr>
                <w:rFonts w:ascii="標楷體" w:eastAsia="標楷體" w:hAnsi="標楷體" w:hint="eastAsia"/>
                <w:b/>
                <w:kern w:val="0"/>
                <w:sz w:val="28"/>
                <w:szCs w:val="28"/>
              </w:rPr>
              <w:t>有銀行以外其他金融機構之信用融資額度(適用係數40%)，誤列為非金融機構企業戶(適用係數10%)</w:t>
            </w:r>
            <w:r w:rsidR="00C84119" w:rsidRPr="0067671D">
              <w:rPr>
                <w:rFonts w:ascii="標楷體" w:eastAsia="標楷體" w:hAnsi="標楷體" w:hint="eastAsia"/>
                <w:b/>
                <w:kern w:val="0"/>
                <w:sz w:val="28"/>
                <w:szCs w:val="28"/>
              </w:rPr>
              <w:t>，或</w:t>
            </w:r>
            <w:r w:rsidR="00C84119" w:rsidRPr="0067671D">
              <w:rPr>
                <w:rFonts w:ascii="標楷體" w:eastAsia="標楷體" w:hAnsi="標楷體" w:hint="eastAsia"/>
                <w:b/>
                <w:kern w:val="0"/>
                <w:sz w:val="28"/>
                <w:szCs w:val="28"/>
              </w:rPr>
              <w:lastRenderedPageBreak/>
              <w:t>誤將</w:t>
            </w:r>
            <w:r w:rsidR="00C84119" w:rsidRPr="0067671D">
              <w:rPr>
                <w:rFonts w:ascii="標楷體" w:eastAsia="標楷體" w:hAnsi="標楷體" w:cs="新細明體" w:hint="eastAsia"/>
                <w:b/>
                <w:kern w:val="0"/>
                <w:sz w:val="28"/>
                <w:szCs w:val="28"/>
              </w:rPr>
              <w:t>與貿易融資有關之或有負債義務(適用係數3</w:t>
            </w:r>
            <w:r w:rsidR="00C84119" w:rsidRPr="0067671D">
              <w:rPr>
                <w:rFonts w:ascii="標楷體" w:eastAsia="標楷體" w:hAnsi="標楷體" w:cs="新細明體"/>
                <w:b/>
                <w:kern w:val="0"/>
                <w:sz w:val="28"/>
                <w:szCs w:val="28"/>
              </w:rPr>
              <w:t>%)</w:t>
            </w:r>
            <w:r w:rsidR="00C84119" w:rsidRPr="0067671D">
              <w:rPr>
                <w:rFonts w:ascii="標楷體" w:eastAsia="標楷體" w:hAnsi="標楷體" w:cs="新細明體" w:hint="eastAsia"/>
                <w:b/>
                <w:kern w:val="0"/>
                <w:sz w:val="28"/>
                <w:szCs w:val="28"/>
              </w:rPr>
              <w:t>計入</w:t>
            </w:r>
            <w:r w:rsidR="00BB0362" w:rsidRPr="0067671D">
              <w:rPr>
                <w:rFonts w:ascii="標楷體" w:eastAsia="標楷體" w:hAnsi="標楷體" w:hint="eastAsia"/>
                <w:b/>
                <w:kern w:val="0"/>
                <w:sz w:val="28"/>
                <w:szCs w:val="28"/>
              </w:rPr>
              <w:t>。</w:t>
            </w:r>
          </w:p>
          <w:p w14:paraId="5B3E9FF3" w14:textId="77777777" w:rsidR="00DA1332"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BB0362" w:rsidRPr="0067671D">
              <w:rPr>
                <w:rFonts w:ascii="標楷體" w:eastAsia="標楷體" w:hAnsi="標楷體"/>
                <w:b/>
                <w:kern w:val="0"/>
                <w:sz w:val="28"/>
                <w:szCs w:val="28"/>
              </w:rPr>
              <w:instrText xml:space="preserve"> </w:instrText>
            </w:r>
            <w:r w:rsidR="00BB0362" w:rsidRPr="0067671D">
              <w:rPr>
                <w:rFonts w:ascii="標楷體" w:eastAsia="標楷體" w:hAnsi="標楷體" w:hint="eastAsia"/>
                <w:b/>
                <w:kern w:val="0"/>
                <w:sz w:val="28"/>
                <w:szCs w:val="28"/>
              </w:rPr>
              <w:instrText>= 6 \* GB3</w:instrText>
            </w:r>
            <w:r w:rsidR="00BB0362"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BB0362" w:rsidRPr="0067671D">
              <w:rPr>
                <w:rFonts w:ascii="標楷體" w:hAnsi="新細明體" w:cs="新細明體" w:hint="eastAsia"/>
                <w:b/>
                <w:noProof/>
                <w:kern w:val="0"/>
                <w:sz w:val="28"/>
                <w:szCs w:val="28"/>
              </w:rPr>
              <w:t>⑥</w:t>
            </w:r>
            <w:r w:rsidRPr="0067671D">
              <w:rPr>
                <w:rFonts w:ascii="標楷體" w:eastAsia="標楷體" w:hAnsi="標楷體"/>
                <w:b/>
                <w:kern w:val="0"/>
                <w:sz w:val="28"/>
                <w:szCs w:val="28"/>
              </w:rPr>
              <w:fldChar w:fldCharType="end"/>
            </w:r>
            <w:r w:rsidR="00DA1332" w:rsidRPr="0067671D">
              <w:rPr>
                <w:rFonts w:ascii="標楷體" w:eastAsia="標楷體" w:hAnsi="標楷體" w:hint="eastAsia"/>
                <w:b/>
                <w:kern w:val="0"/>
                <w:sz w:val="28"/>
                <w:szCs w:val="28"/>
              </w:rPr>
              <w:t>非金融機構企業戶之信用融資額度(適用係數10%)，有展期後為非循環額度之聯貸案件，誤將原貸係循環動用惟未動支之額度計入</w:t>
            </w:r>
            <w:r w:rsidR="00C84119" w:rsidRPr="0067671D">
              <w:rPr>
                <w:rFonts w:ascii="標楷體" w:eastAsia="標楷體" w:hAnsi="標楷體" w:hint="eastAsia"/>
                <w:b/>
                <w:kern w:val="0"/>
                <w:sz w:val="28"/>
                <w:szCs w:val="28"/>
              </w:rPr>
              <w:t>，</w:t>
            </w:r>
            <w:r w:rsidR="00D765FD" w:rsidRPr="0067671D">
              <w:rPr>
                <w:rFonts w:ascii="標楷體" w:eastAsia="標楷體" w:hAnsi="標楷體" w:hint="eastAsia"/>
                <w:b/>
                <w:kern w:val="0"/>
                <w:sz w:val="28"/>
                <w:szCs w:val="28"/>
              </w:rPr>
              <w:t>或誤將</w:t>
            </w:r>
            <w:r w:rsidR="00D765FD" w:rsidRPr="0067671D">
              <w:rPr>
                <w:rFonts w:ascii="標楷體" w:eastAsia="標楷體" w:hAnsi="標楷體" w:cs="新細明體" w:hint="eastAsia"/>
                <w:b/>
                <w:kern w:val="0"/>
                <w:sz w:val="28"/>
                <w:szCs w:val="28"/>
              </w:rPr>
              <w:t>與貿易融資有關之或有負債義務(適用係數3</w:t>
            </w:r>
            <w:r w:rsidR="00D765FD" w:rsidRPr="0067671D">
              <w:rPr>
                <w:rFonts w:ascii="標楷體" w:eastAsia="標楷體" w:hAnsi="標楷體" w:cs="新細明體"/>
                <w:b/>
                <w:kern w:val="0"/>
                <w:sz w:val="28"/>
                <w:szCs w:val="28"/>
              </w:rPr>
              <w:t>%)</w:t>
            </w:r>
            <w:r w:rsidR="00C84119" w:rsidRPr="0067671D">
              <w:rPr>
                <w:rFonts w:ascii="標楷體" w:eastAsia="標楷體" w:hAnsi="標楷體" w:cs="新細明體"/>
                <w:b/>
                <w:kern w:val="0"/>
                <w:sz w:val="28"/>
                <w:szCs w:val="28"/>
              </w:rPr>
              <w:t>、</w:t>
            </w:r>
            <w:r w:rsidR="00C84119" w:rsidRPr="0067671D">
              <w:rPr>
                <w:rFonts w:ascii="標楷體" w:eastAsia="標楷體" w:hAnsi="標楷體" w:hint="eastAsia"/>
                <w:b/>
                <w:kern w:val="0"/>
                <w:sz w:val="28"/>
                <w:szCs w:val="28"/>
              </w:rPr>
              <w:t>銀行以外其他金融機構之信用融資額度(適用係數40%)</w:t>
            </w:r>
            <w:r w:rsidR="00D765FD" w:rsidRPr="0067671D">
              <w:rPr>
                <w:rFonts w:ascii="標楷體" w:eastAsia="標楷體" w:hAnsi="標楷體" w:cs="新細明體" w:hint="eastAsia"/>
                <w:b/>
                <w:kern w:val="0"/>
                <w:sz w:val="28"/>
                <w:szCs w:val="28"/>
              </w:rPr>
              <w:t>計入</w:t>
            </w:r>
            <w:r w:rsidR="00DA1332" w:rsidRPr="0067671D">
              <w:rPr>
                <w:rFonts w:ascii="標楷體" w:eastAsia="標楷體" w:hAnsi="標楷體" w:hint="eastAsia"/>
                <w:b/>
                <w:kern w:val="0"/>
                <w:sz w:val="28"/>
                <w:szCs w:val="28"/>
              </w:rPr>
              <w:t>。</w:t>
            </w:r>
          </w:p>
          <w:p w14:paraId="0C8B17C1" w14:textId="77777777" w:rsidR="00D04DC3" w:rsidRPr="0067671D" w:rsidRDefault="008A23BF"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新細明體" w:hAnsi="新細明體" w:cs="新細明體" w:hint="eastAsia"/>
                <w:b/>
                <w:kern w:val="0"/>
                <w:sz w:val="28"/>
                <w:szCs w:val="28"/>
              </w:rPr>
              <w:t>⑦</w:t>
            </w:r>
            <w:r w:rsidR="00D04DC3" w:rsidRPr="0067671D">
              <w:rPr>
                <w:rFonts w:ascii="標楷體" w:eastAsia="標楷體" w:hAnsi="標楷體" w:hint="eastAsia"/>
                <w:b/>
                <w:kern w:val="0"/>
                <w:sz w:val="28"/>
                <w:szCs w:val="28"/>
              </w:rPr>
              <w:t>其他法律實體客戶(適用係數100%）誤列入小型企業戶之信用融資額度</w:t>
            </w:r>
            <w:r w:rsidR="00D04DC3" w:rsidRPr="0067671D">
              <w:rPr>
                <w:rFonts w:ascii="標楷體" w:eastAsia="標楷體" w:hAnsi="標楷體"/>
                <w:b/>
                <w:kern w:val="0"/>
                <w:sz w:val="28"/>
                <w:szCs w:val="28"/>
              </w:rPr>
              <w:t>。</w:t>
            </w:r>
          </w:p>
          <w:p w14:paraId="4F1AFEDC" w14:textId="77777777" w:rsidR="00D04DC3" w:rsidRPr="0067671D" w:rsidRDefault="00D04DC3" w:rsidP="005330EB">
            <w:pPr>
              <w:adjustRightInd w:val="0"/>
              <w:spacing w:line="480" w:lineRule="exact"/>
              <w:ind w:leftChars="775" w:left="2220" w:hangingChars="100" w:hanging="360"/>
              <w:contextualSpacing/>
              <w:jc w:val="both"/>
              <w:rPr>
                <w:rFonts w:ascii="標楷體" w:eastAsia="標楷體" w:hAnsi="標楷體" w:cs="新細明體"/>
                <w:b/>
                <w:kern w:val="0"/>
                <w:sz w:val="28"/>
                <w:szCs w:val="28"/>
              </w:rPr>
            </w:pPr>
            <w:r w:rsidRPr="0067671D">
              <w:rPr>
                <w:rFonts w:ascii="標楷體" w:eastAsia="標楷體" w:hAnsi="標楷體" w:hint="eastAsia"/>
                <w:kern w:val="0"/>
                <w:sz w:val="36"/>
                <w:szCs w:val="36"/>
              </w:rPr>
              <w:sym w:font="Wingdings 2" w:char="F071"/>
            </w:r>
            <w:r w:rsidRPr="0067671D">
              <w:rPr>
                <w:rFonts w:ascii="標楷體" w:eastAsia="標楷體" w:hAnsi="標楷體" w:hint="eastAsia"/>
                <w:b/>
                <w:kern w:val="0"/>
                <w:sz w:val="28"/>
                <w:szCs w:val="28"/>
              </w:rPr>
              <w:t>其他或有融資負債項下與貿易融資有關之或有融資義務未列入保證及信用狀已開立之金額</w:t>
            </w:r>
            <w:r w:rsidRPr="0067671D">
              <w:rPr>
                <w:rFonts w:ascii="標楷體" w:eastAsia="標楷體" w:hAnsi="標楷體" w:hint="eastAsia"/>
                <w:kern w:val="0"/>
                <w:sz w:val="28"/>
                <w:szCs w:val="28"/>
              </w:rPr>
              <w:t>。</w:t>
            </w:r>
          </w:p>
          <w:p w14:paraId="59B01D28" w14:textId="77777777" w:rsidR="006B03BF" w:rsidRPr="0067671D"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其他</w:t>
            </w:r>
            <w:r w:rsidRPr="0067671D">
              <w:rPr>
                <w:rFonts w:ascii="標楷體" w:eastAsia="標楷體" w:hAnsi="標楷體" w:cs="新細明體" w:hint="eastAsia"/>
                <w:b/>
                <w:kern w:val="0"/>
                <w:sz w:val="28"/>
                <w:szCs w:val="28"/>
              </w:rPr>
              <w:t>約定</w:t>
            </w:r>
            <w:r w:rsidRPr="0067671D">
              <w:rPr>
                <w:rFonts w:ascii="標楷體" w:eastAsia="標楷體" w:hAnsi="標楷體" w:hint="eastAsia"/>
                <w:b/>
                <w:kern w:val="0"/>
                <w:sz w:val="28"/>
                <w:szCs w:val="28"/>
              </w:rPr>
              <w:t>現金流出(適用係數100%)</w:t>
            </w:r>
            <w:r w:rsidR="006B03BF" w:rsidRPr="0067671D">
              <w:rPr>
                <w:rFonts w:ascii="標楷體" w:eastAsia="標楷體" w:hAnsi="標楷體" w:hint="eastAsia"/>
                <w:b/>
                <w:kern w:val="0"/>
                <w:sz w:val="28"/>
                <w:szCs w:val="28"/>
              </w:rPr>
              <w:t>：</w:t>
            </w:r>
          </w:p>
          <w:p w14:paraId="545B5C33" w14:textId="77777777" w:rsidR="00BB0362"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6B03BF" w:rsidRPr="0067671D">
              <w:rPr>
                <w:rFonts w:ascii="標楷體" w:eastAsia="標楷體" w:hAnsi="標楷體"/>
                <w:b/>
                <w:kern w:val="0"/>
                <w:sz w:val="28"/>
                <w:szCs w:val="28"/>
              </w:rPr>
              <w:instrText xml:space="preserve"> </w:instrText>
            </w:r>
            <w:r w:rsidR="006B03BF" w:rsidRPr="0067671D">
              <w:rPr>
                <w:rFonts w:ascii="標楷體" w:eastAsia="標楷體" w:hAnsi="標楷體" w:hint="eastAsia"/>
                <w:b/>
                <w:kern w:val="0"/>
                <w:sz w:val="28"/>
                <w:szCs w:val="28"/>
              </w:rPr>
              <w:instrText>= 1 \* GB3</w:instrText>
            </w:r>
            <w:r w:rsidR="006B03BF"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6B03BF" w:rsidRPr="0067671D">
              <w:rPr>
                <w:rFonts w:ascii="標楷體" w:eastAsia="SimSun" w:hAnsi="標楷體" w:hint="eastAsia"/>
                <w:b/>
                <w:noProof/>
                <w:kern w:val="0"/>
                <w:sz w:val="28"/>
                <w:szCs w:val="28"/>
              </w:rPr>
              <w:t>①</w:t>
            </w:r>
            <w:r w:rsidRPr="0067671D">
              <w:rPr>
                <w:rFonts w:ascii="標楷體" w:eastAsia="標楷體" w:hAnsi="標楷體"/>
                <w:b/>
                <w:kern w:val="0"/>
                <w:sz w:val="28"/>
                <w:szCs w:val="28"/>
              </w:rPr>
              <w:fldChar w:fldCharType="end"/>
            </w:r>
            <w:r w:rsidR="00BB0362" w:rsidRPr="0067671D">
              <w:rPr>
                <w:rFonts w:ascii="標楷體" w:eastAsia="標楷體" w:hAnsi="標楷體" w:hint="eastAsia"/>
                <w:b/>
                <w:kern w:val="0"/>
                <w:sz w:val="28"/>
                <w:szCs w:val="28"/>
              </w:rPr>
              <w:t>漏未計入30天內到期之存入保證金。</w:t>
            </w:r>
          </w:p>
          <w:p w14:paraId="4FECF41B" w14:textId="77777777" w:rsidR="003430D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6B03BF" w:rsidRPr="0067671D">
              <w:rPr>
                <w:rFonts w:ascii="標楷體" w:eastAsia="標楷體" w:hAnsi="標楷體"/>
                <w:b/>
                <w:kern w:val="0"/>
                <w:sz w:val="28"/>
                <w:szCs w:val="28"/>
              </w:rPr>
              <w:instrText xml:space="preserve"> </w:instrText>
            </w:r>
            <w:r w:rsidR="006B03BF" w:rsidRPr="0067671D">
              <w:rPr>
                <w:rFonts w:ascii="標楷體" w:eastAsia="標楷體" w:hAnsi="標楷體" w:hint="eastAsia"/>
                <w:b/>
                <w:kern w:val="0"/>
                <w:sz w:val="28"/>
                <w:szCs w:val="28"/>
              </w:rPr>
              <w:instrText>= 2 \* GB3</w:instrText>
            </w:r>
            <w:r w:rsidR="006B03BF"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6B03BF"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FB7792" w:rsidRPr="0067671D">
              <w:rPr>
                <w:rFonts w:ascii="標楷體" w:eastAsia="標楷體" w:hAnsi="標楷體" w:hint="eastAsia"/>
                <w:b/>
                <w:kern w:val="0"/>
                <w:sz w:val="28"/>
                <w:szCs w:val="28"/>
              </w:rPr>
              <w:t>誤將</w:t>
            </w:r>
            <w:r w:rsidR="00004DF1" w:rsidRPr="0067671D">
              <w:rPr>
                <w:rFonts w:ascii="標楷體" w:eastAsia="標楷體" w:hAnsi="標楷體" w:hint="eastAsia"/>
                <w:b/>
                <w:kern w:val="0"/>
                <w:sz w:val="28"/>
                <w:szCs w:val="28"/>
              </w:rPr>
              <w:t>帳列「其他應付款」中，</w:t>
            </w:r>
            <w:r w:rsidR="006B03BF" w:rsidRPr="0067671D">
              <w:rPr>
                <w:rFonts w:ascii="標楷體" w:eastAsia="標楷體" w:hAnsi="標楷體" w:hint="eastAsia"/>
                <w:b/>
                <w:kern w:val="0"/>
                <w:sz w:val="28"/>
                <w:szCs w:val="28"/>
              </w:rPr>
              <w:t>待交換票據</w:t>
            </w:r>
            <w:r w:rsidR="00004DF1" w:rsidRPr="0067671D">
              <w:rPr>
                <w:rFonts w:ascii="標楷體" w:eastAsia="標楷體" w:hAnsi="標楷體" w:hint="eastAsia"/>
                <w:b/>
                <w:kern w:val="0"/>
                <w:sz w:val="28"/>
                <w:szCs w:val="28"/>
              </w:rPr>
              <w:t>、</w:t>
            </w:r>
            <w:r w:rsidR="006B03BF" w:rsidRPr="0067671D">
              <w:rPr>
                <w:rFonts w:ascii="標楷體" w:eastAsia="標楷體" w:hAnsi="標楷體" w:hint="eastAsia"/>
                <w:b/>
                <w:kern w:val="0"/>
                <w:sz w:val="28"/>
                <w:szCs w:val="28"/>
              </w:rPr>
              <w:t>註記備付款</w:t>
            </w:r>
            <w:r w:rsidR="00221A5D" w:rsidRPr="0067671D">
              <w:rPr>
                <w:rFonts w:ascii="標楷體" w:eastAsia="標楷體" w:hAnsi="標楷體" w:hint="eastAsia"/>
                <w:b/>
                <w:kern w:val="0"/>
                <w:sz w:val="28"/>
                <w:szCs w:val="28"/>
              </w:rPr>
              <w:t>、</w:t>
            </w:r>
            <w:r w:rsidR="00221A5D" w:rsidRPr="0067671D">
              <w:rPr>
                <w:rFonts w:ascii="標楷體" w:eastAsia="標楷體" w:hAnsi="標楷體" w:hint="eastAsia"/>
                <w:b/>
                <w:kern w:val="0"/>
                <w:sz w:val="28"/>
                <w:szCs w:val="28"/>
                <w:lang w:eastAsia="zh-HK"/>
              </w:rPr>
              <w:t>支票存款拒絕往來戶</w:t>
            </w:r>
            <w:r w:rsidR="00004DF1" w:rsidRPr="0067671D">
              <w:rPr>
                <w:rFonts w:ascii="標楷體" w:eastAsia="標楷體" w:hAnsi="標楷體" w:hint="eastAsia"/>
                <w:b/>
                <w:kern w:val="0"/>
                <w:sz w:val="28"/>
                <w:szCs w:val="28"/>
                <w:lang w:eastAsia="zh-HK"/>
              </w:rPr>
              <w:t>、</w:t>
            </w:r>
            <w:r w:rsidR="00221A5D" w:rsidRPr="0067671D">
              <w:rPr>
                <w:rFonts w:ascii="標楷體" w:eastAsia="標楷體" w:hAnsi="標楷體" w:hint="eastAsia"/>
                <w:b/>
                <w:kern w:val="0"/>
                <w:sz w:val="28"/>
                <w:szCs w:val="28"/>
                <w:lang w:eastAsia="zh-HK"/>
              </w:rPr>
              <w:t>本行支票備付款</w:t>
            </w:r>
            <w:r w:rsidR="006B03BF" w:rsidRPr="0067671D">
              <w:rPr>
                <w:rFonts w:ascii="標楷體" w:eastAsia="標楷體" w:hAnsi="標楷體" w:hint="eastAsia"/>
                <w:b/>
                <w:kern w:val="0"/>
                <w:sz w:val="28"/>
                <w:szCs w:val="28"/>
              </w:rPr>
              <w:t>等應付項目金額</w:t>
            </w:r>
            <w:r w:rsidR="00FB7792" w:rsidRPr="0067671D">
              <w:rPr>
                <w:rFonts w:ascii="標楷體" w:eastAsia="標楷體" w:hAnsi="標楷體" w:hint="eastAsia"/>
                <w:b/>
                <w:kern w:val="0"/>
                <w:sz w:val="28"/>
                <w:szCs w:val="28"/>
              </w:rPr>
              <w:t>列入計算</w:t>
            </w:r>
            <w:r w:rsidR="006B03BF" w:rsidRPr="0067671D">
              <w:rPr>
                <w:rFonts w:ascii="標楷體" w:eastAsia="標楷體" w:hAnsi="標楷體" w:hint="eastAsia"/>
                <w:b/>
                <w:kern w:val="0"/>
                <w:sz w:val="28"/>
                <w:szCs w:val="28"/>
              </w:rPr>
              <w:t>。</w:t>
            </w:r>
          </w:p>
          <w:p w14:paraId="505D9902" w14:textId="77777777" w:rsidR="00B40105" w:rsidRPr="0067671D"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現金流入申</w:t>
            </w:r>
            <w:r w:rsidRPr="0067671D">
              <w:rPr>
                <w:rFonts w:ascii="標楷體" w:eastAsia="標楷體" w:hAnsi="標楷體" w:hint="eastAsia"/>
                <w:b/>
                <w:kern w:val="0"/>
                <w:sz w:val="28"/>
                <w:szCs w:val="28"/>
              </w:rPr>
              <w:t>報錯誤：</w:t>
            </w:r>
          </w:p>
          <w:p w14:paraId="31C3BC77" w14:textId="77777777" w:rsidR="00BB0362" w:rsidRPr="0067671D"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來自零售、小型企業與非屬金融機構之批發型交易對手之放款(適用係數50%)</w:t>
            </w:r>
            <w:r w:rsidR="00BB0362" w:rsidRPr="0067671D">
              <w:rPr>
                <w:rFonts w:ascii="標楷體" w:eastAsia="標楷體" w:hAnsi="標楷體" w:hint="eastAsia"/>
                <w:b/>
                <w:kern w:val="0"/>
                <w:sz w:val="28"/>
                <w:szCs w:val="28"/>
              </w:rPr>
              <w:t>：</w:t>
            </w:r>
          </w:p>
          <w:p w14:paraId="3D21F9CC"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1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標楷體" w:hAnsi="新細明體" w:cs="新細明體" w:hint="eastAsia"/>
                <w:b/>
                <w:noProof/>
                <w:kern w:val="0"/>
                <w:sz w:val="28"/>
                <w:szCs w:val="28"/>
              </w:rPr>
              <w:t>①</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誤將已逾清償期或已發生延滯之放款列入計算。</w:t>
            </w:r>
          </w:p>
          <w:p w14:paraId="5B78D568"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2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誤將30天內到期之存單質借放款列入計算。</w:t>
            </w:r>
          </w:p>
          <w:p w14:paraId="459FEFDE" w14:textId="77777777" w:rsidR="00E46729" w:rsidRPr="0067671D"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b/>
                <w:kern w:val="0"/>
                <w:sz w:val="28"/>
                <w:szCs w:val="28"/>
              </w:rPr>
              <w:t>「</w:t>
            </w:r>
            <w:r w:rsidRPr="0067671D">
              <w:rPr>
                <w:rFonts w:ascii="標楷體" w:eastAsia="標楷體" w:hAnsi="標楷體" w:hint="eastAsia"/>
                <w:b/>
                <w:kern w:val="0"/>
                <w:sz w:val="28"/>
                <w:szCs w:val="28"/>
              </w:rPr>
              <w:t>來自</w:t>
            </w:r>
            <w:r w:rsidRPr="0067671D">
              <w:rPr>
                <w:rFonts w:ascii="標楷體" w:eastAsia="標楷體" w:hAnsi="標楷體"/>
                <w:b/>
                <w:kern w:val="0"/>
                <w:sz w:val="28"/>
                <w:szCs w:val="28"/>
              </w:rPr>
              <w:t>金融機構交易對手之應收款項</w:t>
            </w:r>
            <w:r w:rsidRPr="0067671D">
              <w:rPr>
                <w:rFonts w:ascii="標楷體" w:eastAsia="標楷體" w:hAnsi="標楷體" w:hint="eastAsia"/>
                <w:b/>
                <w:kern w:val="0"/>
                <w:sz w:val="28"/>
                <w:szCs w:val="28"/>
              </w:rPr>
              <w:t>」</w:t>
            </w:r>
            <w:r w:rsidR="00B80241" w:rsidRPr="0067671D">
              <w:rPr>
                <w:rFonts w:ascii="標楷體" w:eastAsia="標楷體" w:hAnsi="標楷體" w:hint="eastAsia"/>
                <w:b/>
                <w:kern w:val="0"/>
                <w:sz w:val="28"/>
                <w:szCs w:val="28"/>
              </w:rPr>
              <w:t>(適用係數100%)，</w:t>
            </w:r>
            <w:r w:rsidRPr="0067671D">
              <w:rPr>
                <w:rFonts w:ascii="標楷體" w:eastAsia="標楷體" w:hAnsi="標楷體" w:hint="eastAsia"/>
                <w:b/>
                <w:kern w:val="0"/>
                <w:sz w:val="28"/>
                <w:szCs w:val="28"/>
              </w:rPr>
              <w:t>誤</w:t>
            </w:r>
            <w:r w:rsidR="00B80241" w:rsidRPr="0067671D">
              <w:rPr>
                <w:rFonts w:ascii="標楷體" w:eastAsia="標楷體" w:hAnsi="標楷體" w:hint="eastAsia"/>
                <w:b/>
                <w:kern w:val="0"/>
                <w:sz w:val="28"/>
                <w:szCs w:val="28"/>
              </w:rPr>
              <w:t>將</w:t>
            </w:r>
            <w:r w:rsidR="00E26927" w:rsidRPr="0067671D">
              <w:rPr>
                <w:rFonts w:ascii="標楷體" w:eastAsia="標楷體" w:hAnsi="標楷體" w:hint="eastAsia"/>
                <w:b/>
                <w:kern w:val="0"/>
                <w:sz w:val="28"/>
                <w:szCs w:val="28"/>
              </w:rPr>
              <w:t>非屬金融機構交易對手</w:t>
            </w:r>
            <w:r w:rsidR="00C84119" w:rsidRPr="0067671D">
              <w:rPr>
                <w:rFonts w:ascii="標楷體" w:eastAsia="標楷體" w:hAnsi="標楷體" w:hint="eastAsia"/>
                <w:b/>
                <w:kern w:val="0"/>
                <w:sz w:val="28"/>
                <w:szCs w:val="28"/>
              </w:rPr>
              <w:t>，</w:t>
            </w:r>
            <w:r w:rsidR="00E26927" w:rsidRPr="0067671D">
              <w:rPr>
                <w:rFonts w:ascii="標楷體" w:eastAsia="標楷體" w:hAnsi="標楷體" w:hint="eastAsia"/>
                <w:b/>
                <w:kern w:val="0"/>
                <w:sz w:val="28"/>
                <w:szCs w:val="28"/>
              </w:rPr>
              <w:t>或</w:t>
            </w:r>
            <w:proofErr w:type="gramStart"/>
            <w:r w:rsidRPr="0067671D">
              <w:rPr>
                <w:rFonts w:ascii="標楷體" w:eastAsia="標楷體" w:hAnsi="標楷體" w:hint="eastAsia"/>
                <w:b/>
                <w:kern w:val="0"/>
                <w:sz w:val="28"/>
                <w:szCs w:val="28"/>
              </w:rPr>
              <w:t>到期日逾30天</w:t>
            </w:r>
            <w:proofErr w:type="gramEnd"/>
            <w:r w:rsidRPr="0067671D">
              <w:rPr>
                <w:rFonts w:ascii="標楷體" w:eastAsia="標楷體" w:hAnsi="標楷體" w:hint="eastAsia"/>
                <w:b/>
                <w:kern w:val="0"/>
                <w:sz w:val="28"/>
                <w:szCs w:val="28"/>
              </w:rPr>
              <w:t>之存放銀行同業或金融機構放款</w:t>
            </w:r>
            <w:r w:rsidR="00B80241" w:rsidRPr="0067671D">
              <w:rPr>
                <w:rFonts w:ascii="標楷體" w:eastAsia="標楷體" w:hAnsi="標楷體" w:hint="eastAsia"/>
                <w:b/>
                <w:kern w:val="0"/>
                <w:sz w:val="28"/>
                <w:szCs w:val="28"/>
              </w:rPr>
              <w:t>列入計算</w:t>
            </w:r>
            <w:r w:rsidRPr="0067671D">
              <w:rPr>
                <w:rFonts w:ascii="標楷體" w:eastAsia="標楷體" w:hAnsi="標楷體" w:hint="eastAsia"/>
                <w:b/>
                <w:kern w:val="0"/>
                <w:sz w:val="28"/>
                <w:szCs w:val="28"/>
              </w:rPr>
              <w:t>。</w:t>
            </w:r>
          </w:p>
          <w:p w14:paraId="23C1DF82" w14:textId="77777777" w:rsidR="00DA1332" w:rsidRPr="0067671D"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到期證券之現金流入(適用係數100%)，</w:t>
            </w:r>
            <w:r w:rsidR="00C24133" w:rsidRPr="0067671D">
              <w:rPr>
                <w:rFonts w:ascii="標楷體" w:eastAsia="標楷體" w:hAnsi="標楷體" w:hint="eastAsia"/>
                <w:b/>
                <w:kern w:val="0"/>
                <w:sz w:val="28"/>
                <w:szCs w:val="28"/>
              </w:rPr>
              <w:t>誤將基金</w:t>
            </w:r>
            <w:r w:rsidR="00C84119" w:rsidRPr="0067671D">
              <w:rPr>
                <w:rFonts w:ascii="標楷體" w:eastAsia="標楷體" w:hAnsi="標楷體" w:hint="eastAsia"/>
                <w:b/>
                <w:kern w:val="0"/>
                <w:sz w:val="28"/>
                <w:szCs w:val="28"/>
              </w:rPr>
              <w:t>等</w:t>
            </w:r>
            <w:r w:rsidR="00C24133" w:rsidRPr="0067671D">
              <w:rPr>
                <w:rFonts w:ascii="標楷體" w:eastAsia="標楷體" w:hAnsi="標楷體" w:hint="eastAsia"/>
                <w:b/>
                <w:kern w:val="0"/>
                <w:sz w:val="28"/>
                <w:szCs w:val="28"/>
              </w:rPr>
              <w:t>受益憑證及短期公債ETF列入；</w:t>
            </w:r>
            <w:r w:rsidRPr="0067671D">
              <w:rPr>
                <w:rFonts w:ascii="標楷體" w:eastAsia="標楷體" w:hAnsi="標楷體" w:hint="eastAsia"/>
                <w:b/>
                <w:kern w:val="0"/>
                <w:sz w:val="28"/>
                <w:szCs w:val="28"/>
              </w:rPr>
              <w:t>誤以公允價值</w:t>
            </w:r>
            <w:r w:rsidR="00C24133" w:rsidRPr="0067671D">
              <w:rPr>
                <w:rFonts w:ascii="標楷體" w:eastAsia="標楷體" w:hAnsi="標楷體" w:hint="eastAsia"/>
                <w:b/>
                <w:kern w:val="0"/>
                <w:sz w:val="28"/>
                <w:szCs w:val="28"/>
              </w:rPr>
              <w:t>計算</w:t>
            </w:r>
            <w:r w:rsidRPr="0067671D">
              <w:rPr>
                <w:rFonts w:ascii="標楷體" w:eastAsia="標楷體" w:hAnsi="標楷體" w:hint="eastAsia"/>
                <w:b/>
                <w:kern w:val="0"/>
                <w:sz w:val="28"/>
                <w:szCs w:val="28"/>
              </w:rPr>
              <w:t>未以面額計算</w:t>
            </w:r>
            <w:r w:rsidR="00C24133" w:rsidRPr="0067671D">
              <w:rPr>
                <w:rFonts w:ascii="標楷體" w:eastAsia="標楷體" w:hAnsi="標楷體" w:hint="eastAsia"/>
                <w:b/>
                <w:kern w:val="0"/>
                <w:sz w:val="28"/>
                <w:szCs w:val="28"/>
              </w:rPr>
              <w:t>；漏列資產公司發行之商業本票。</w:t>
            </w:r>
          </w:p>
          <w:p w14:paraId="5FA8391E" w14:textId="77777777" w:rsidR="00E46729" w:rsidRPr="0067671D"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hint="eastAsia"/>
                <w:b/>
                <w:kern w:val="0"/>
                <w:sz w:val="28"/>
                <w:szCs w:val="28"/>
              </w:rPr>
              <w:t>衍生性商品淨現金流入</w:t>
            </w:r>
            <w:r w:rsidR="00B80241" w:rsidRPr="0067671D">
              <w:rPr>
                <w:rFonts w:ascii="標楷體" w:eastAsia="標楷體" w:hAnsi="標楷體" w:hint="eastAsia"/>
                <w:b/>
                <w:kern w:val="0"/>
                <w:sz w:val="28"/>
                <w:szCs w:val="28"/>
              </w:rPr>
              <w:t>(適用係數100%)</w:t>
            </w:r>
            <w:r w:rsidRPr="0067671D">
              <w:rPr>
                <w:rFonts w:ascii="標楷體" w:eastAsia="標楷體" w:hAnsi="標楷體" w:hint="eastAsia"/>
                <w:b/>
                <w:kern w:val="0"/>
                <w:sz w:val="28"/>
                <w:szCs w:val="28"/>
              </w:rPr>
              <w:t>：</w:t>
            </w:r>
          </w:p>
          <w:p w14:paraId="53A42B42" w14:textId="77777777" w:rsidR="00FC33AF"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lastRenderedPageBreak/>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1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標楷體" w:hAnsi="新細明體" w:cs="新細明體" w:hint="eastAsia"/>
                <w:b/>
                <w:noProof/>
                <w:kern w:val="0"/>
                <w:sz w:val="28"/>
                <w:szCs w:val="28"/>
              </w:rPr>
              <w:t>①</w:t>
            </w:r>
            <w:r w:rsidRPr="0067671D">
              <w:rPr>
                <w:rFonts w:ascii="標楷體" w:eastAsia="標楷體" w:hAnsi="標楷體"/>
                <w:b/>
                <w:kern w:val="0"/>
                <w:sz w:val="28"/>
                <w:szCs w:val="28"/>
              </w:rPr>
              <w:fldChar w:fldCharType="end"/>
            </w:r>
            <w:r w:rsidR="00FC33AF" w:rsidRPr="0067671D">
              <w:rPr>
                <w:rFonts w:ascii="標楷體" w:eastAsia="標楷體" w:hAnsi="標楷體" w:hint="eastAsia"/>
                <w:b/>
                <w:kern w:val="0"/>
                <w:sz w:val="28"/>
                <w:szCs w:val="28"/>
              </w:rPr>
              <w:t>誤將</w:t>
            </w:r>
            <w:r w:rsidR="00FC33AF" w:rsidRPr="0067671D">
              <w:rPr>
                <w:rFonts w:ascii="標楷體" w:eastAsia="標楷體" w:hAnsi="標楷體"/>
                <w:b/>
                <w:kern w:val="0"/>
                <w:sz w:val="28"/>
                <w:szCs w:val="28"/>
              </w:rPr>
              <w:t>即期外匯交易計入。</w:t>
            </w:r>
          </w:p>
          <w:p w14:paraId="5C1C6A60"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FC33AF" w:rsidRPr="0067671D">
              <w:rPr>
                <w:rFonts w:ascii="標楷體" w:eastAsia="標楷體" w:hAnsi="標楷體"/>
                <w:b/>
                <w:kern w:val="0"/>
                <w:sz w:val="28"/>
                <w:szCs w:val="28"/>
              </w:rPr>
              <w:instrText xml:space="preserve"> </w:instrText>
            </w:r>
            <w:r w:rsidR="00FC33AF" w:rsidRPr="0067671D">
              <w:rPr>
                <w:rFonts w:ascii="標楷體" w:eastAsia="標楷體" w:hAnsi="標楷體" w:hint="eastAsia"/>
                <w:b/>
                <w:kern w:val="0"/>
                <w:sz w:val="28"/>
                <w:szCs w:val="28"/>
              </w:rPr>
              <w:instrText>= 2 \* GB3</w:instrText>
            </w:r>
            <w:r w:rsidR="00FC33AF"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FC33AF"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誤計入30日內到期換利契約之重置成本正值。</w:t>
            </w:r>
          </w:p>
          <w:p w14:paraId="4929D830"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FC33AF" w:rsidRPr="0067671D">
              <w:rPr>
                <w:rFonts w:ascii="標楷體" w:eastAsia="標楷體" w:hAnsi="標楷體"/>
                <w:b/>
                <w:kern w:val="0"/>
                <w:sz w:val="28"/>
                <w:szCs w:val="28"/>
              </w:rPr>
              <w:instrText xml:space="preserve"> </w:instrText>
            </w:r>
            <w:r w:rsidR="00FC33AF" w:rsidRPr="0067671D">
              <w:rPr>
                <w:rFonts w:ascii="標楷體" w:eastAsia="標楷體" w:hAnsi="標楷體" w:hint="eastAsia"/>
                <w:b/>
                <w:kern w:val="0"/>
                <w:sz w:val="28"/>
                <w:szCs w:val="28"/>
              </w:rPr>
              <w:instrText>= 3 \* GB3</w:instrText>
            </w:r>
            <w:r w:rsidR="00FC33AF"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FC33AF" w:rsidRPr="0067671D">
              <w:rPr>
                <w:rFonts w:ascii="新細明體" w:hAnsi="新細明體" w:cs="新細明體" w:hint="eastAsia"/>
                <w:b/>
                <w:kern w:val="0"/>
                <w:sz w:val="28"/>
                <w:szCs w:val="28"/>
              </w:rPr>
              <w:t>③</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漏列換利契約30日內之應收利息。</w:t>
            </w:r>
          </w:p>
          <w:p w14:paraId="6557982E" w14:textId="77777777" w:rsidR="00E012ED"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012ED" w:rsidRPr="0067671D">
              <w:rPr>
                <w:rFonts w:ascii="標楷體" w:eastAsia="標楷體" w:hAnsi="標楷體"/>
                <w:b/>
                <w:kern w:val="0"/>
                <w:sz w:val="28"/>
                <w:szCs w:val="28"/>
              </w:rPr>
              <w:instrText xml:space="preserve"> =4 \* GB3 </w:instrText>
            </w:r>
            <w:r w:rsidRPr="0067671D">
              <w:rPr>
                <w:rFonts w:ascii="標楷體" w:eastAsia="標楷體" w:hAnsi="標楷體"/>
                <w:b/>
                <w:kern w:val="0"/>
                <w:sz w:val="28"/>
                <w:szCs w:val="28"/>
              </w:rPr>
              <w:fldChar w:fldCharType="separate"/>
            </w:r>
            <w:r w:rsidR="00E012ED" w:rsidRPr="0067671D">
              <w:rPr>
                <w:rFonts w:ascii="新細明體" w:hAnsi="新細明體" w:cs="新細明體" w:hint="eastAsia"/>
                <w:b/>
                <w:kern w:val="0"/>
                <w:sz w:val="28"/>
                <w:szCs w:val="28"/>
              </w:rPr>
              <w:t>④</w:t>
            </w:r>
            <w:r w:rsidRPr="0067671D">
              <w:rPr>
                <w:rFonts w:ascii="標楷體" w:eastAsia="標楷體" w:hAnsi="標楷體"/>
                <w:b/>
                <w:kern w:val="0"/>
                <w:sz w:val="28"/>
                <w:szCs w:val="28"/>
              </w:rPr>
              <w:fldChar w:fldCharType="end"/>
            </w:r>
            <w:r w:rsidR="00E012ED" w:rsidRPr="0067671D">
              <w:rPr>
                <w:rFonts w:ascii="標楷體" w:eastAsia="標楷體" w:hAnsi="標楷體" w:hint="eastAsia"/>
                <w:b/>
                <w:kern w:val="0"/>
                <w:sz w:val="28"/>
                <w:szCs w:val="28"/>
              </w:rPr>
              <w:t>誤以換匯交易已知現金流出及已知現金流入互抵後計入，未依規將同一筆換匯交易於同一日交割，所收付本金相抵後之淨現金流入計入。</w:t>
            </w:r>
          </w:p>
          <w:p w14:paraId="6C760861" w14:textId="77777777" w:rsidR="00E46729" w:rsidRPr="0067671D"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其他約定現金流入</w:t>
            </w:r>
            <w:r w:rsidRPr="0067671D">
              <w:rPr>
                <w:rFonts w:ascii="標楷體" w:eastAsia="標楷體" w:hAnsi="標楷體" w:hint="eastAsia"/>
                <w:b/>
                <w:kern w:val="0"/>
                <w:sz w:val="28"/>
                <w:szCs w:val="28"/>
              </w:rPr>
              <w:t>(適用係數100%)：</w:t>
            </w:r>
          </w:p>
          <w:p w14:paraId="072C721E"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1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標楷體" w:hAnsi="新細明體" w:cs="新細明體" w:hint="eastAsia"/>
                <w:b/>
                <w:noProof/>
                <w:kern w:val="0"/>
                <w:sz w:val="28"/>
                <w:szCs w:val="28"/>
              </w:rPr>
              <w:t>①</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漏未將「應收承購帳款-信用狀」列入計算。</w:t>
            </w:r>
          </w:p>
          <w:p w14:paraId="4F22AC8F"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=2 \* GB3 </w:instrText>
            </w:r>
            <w:r w:rsidRPr="0067671D">
              <w:rPr>
                <w:rFonts w:ascii="標楷體" w:eastAsia="標楷體" w:hAnsi="標楷體"/>
                <w:b/>
                <w:kern w:val="0"/>
                <w:sz w:val="28"/>
                <w:szCs w:val="28"/>
              </w:rPr>
              <w:fldChar w:fldCharType="separate"/>
            </w:r>
            <w:r w:rsidR="00E46729" w:rsidRPr="0067671D">
              <w:rPr>
                <w:rFonts w:ascii="新細明體" w:hAnsi="新細明體" w:cs="新細明體" w:hint="eastAsia"/>
                <w:b/>
                <w:kern w:val="0"/>
                <w:sz w:val="28"/>
                <w:szCs w:val="28"/>
              </w:rPr>
              <w:t>②</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誤將帳列受益憑證(基金)列入計算。</w:t>
            </w:r>
          </w:p>
          <w:p w14:paraId="0042C49E"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3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新細明體" w:hAnsi="新細明體" w:cs="新細明體" w:hint="eastAsia"/>
                <w:b/>
                <w:kern w:val="0"/>
                <w:sz w:val="28"/>
                <w:szCs w:val="28"/>
              </w:rPr>
              <w:t>③</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誤將無實質資金流入之「應收利息-聯行拆款息」</w:t>
            </w:r>
            <w:r w:rsidR="00D04DC3" w:rsidRPr="0067671D">
              <w:rPr>
                <w:rFonts w:ascii="標楷體" w:eastAsia="標楷體" w:hAnsi="標楷體" w:hint="eastAsia"/>
                <w:b/>
                <w:kern w:val="0"/>
                <w:sz w:val="28"/>
                <w:szCs w:val="28"/>
              </w:rPr>
              <w:t>、</w:t>
            </w:r>
            <w:r w:rsidR="00FC33AF" w:rsidRPr="0067671D">
              <w:rPr>
                <w:rFonts w:ascii="標楷體" w:eastAsia="標楷體" w:hAnsi="標楷體" w:hint="eastAsia"/>
                <w:b/>
                <w:kern w:val="0"/>
                <w:sz w:val="28"/>
                <w:szCs w:val="28"/>
              </w:rPr>
              <w:t>「短期墊款」</w:t>
            </w:r>
            <w:r w:rsidR="00D04DC3" w:rsidRPr="0067671D">
              <w:rPr>
                <w:rFonts w:ascii="標楷體" w:eastAsia="標楷體" w:hAnsi="標楷體" w:hint="eastAsia"/>
                <w:b/>
                <w:kern w:val="0"/>
                <w:sz w:val="28"/>
                <w:szCs w:val="28"/>
              </w:rPr>
              <w:t>或放款備抵呆帳</w:t>
            </w:r>
            <w:r w:rsidR="00E46729" w:rsidRPr="0067671D">
              <w:rPr>
                <w:rFonts w:ascii="標楷體" w:eastAsia="標楷體" w:hAnsi="標楷體" w:hint="eastAsia"/>
                <w:b/>
                <w:kern w:val="0"/>
                <w:sz w:val="28"/>
                <w:szCs w:val="28"/>
              </w:rPr>
              <w:t>列入計算。</w:t>
            </w:r>
          </w:p>
          <w:p w14:paraId="1C7D8CA2"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w:instrText>
            </w:r>
            <w:r w:rsidR="00E46729" w:rsidRPr="0067671D">
              <w:rPr>
                <w:rFonts w:ascii="標楷體" w:eastAsia="標楷體" w:hAnsi="標楷體" w:hint="eastAsia"/>
                <w:b/>
                <w:kern w:val="0"/>
                <w:sz w:val="28"/>
                <w:szCs w:val="28"/>
              </w:rPr>
              <w:instrText>= 4 \* GB3</w:instrText>
            </w:r>
            <w:r w:rsidR="00E46729" w:rsidRPr="0067671D">
              <w:rPr>
                <w:rFonts w:ascii="標楷體" w:eastAsia="標楷體" w:hAnsi="標楷體"/>
                <w:b/>
                <w:kern w:val="0"/>
                <w:sz w:val="28"/>
                <w:szCs w:val="28"/>
              </w:rPr>
              <w:instrText xml:space="preserve"> </w:instrText>
            </w:r>
            <w:r w:rsidRPr="0067671D">
              <w:rPr>
                <w:rFonts w:ascii="標楷體" w:eastAsia="標楷體" w:hAnsi="標楷體"/>
                <w:b/>
                <w:kern w:val="0"/>
                <w:sz w:val="28"/>
                <w:szCs w:val="28"/>
              </w:rPr>
              <w:fldChar w:fldCharType="separate"/>
            </w:r>
            <w:r w:rsidR="00E46729" w:rsidRPr="0067671D">
              <w:rPr>
                <w:rFonts w:ascii="新細明體" w:hAnsi="新細明體" w:cs="新細明體" w:hint="eastAsia"/>
                <w:b/>
                <w:kern w:val="0"/>
                <w:sz w:val="28"/>
                <w:szCs w:val="28"/>
              </w:rPr>
              <w:t>④</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信用卡</w:t>
            </w:r>
            <w:r w:rsidR="00E46729" w:rsidRPr="0067671D">
              <w:rPr>
                <w:rFonts w:ascii="標楷體" w:eastAsia="標楷體" w:hAnsi="標楷體" w:cs="新細明體" w:hint="eastAsia"/>
                <w:b/>
                <w:kern w:val="0"/>
                <w:sz w:val="28"/>
                <w:szCs w:val="28"/>
              </w:rPr>
              <w:t>循環信用</w:t>
            </w:r>
            <w:r w:rsidR="00D04DC3" w:rsidRPr="0067671D">
              <w:rPr>
                <w:rFonts w:ascii="標楷體" w:eastAsia="標楷體" w:hAnsi="標楷體" w:cs="新細明體" w:hint="eastAsia"/>
                <w:b/>
                <w:kern w:val="0"/>
                <w:sz w:val="28"/>
                <w:szCs w:val="28"/>
              </w:rPr>
              <w:t>動用金額多列未屬</w:t>
            </w:r>
            <w:r w:rsidR="00E46729" w:rsidRPr="0067671D">
              <w:rPr>
                <w:rFonts w:ascii="標楷體" w:eastAsia="標楷體" w:hAnsi="標楷體" w:cs="新細明體" w:hint="eastAsia"/>
                <w:b/>
                <w:kern w:val="0"/>
                <w:sz w:val="28"/>
                <w:szCs w:val="28"/>
              </w:rPr>
              <w:t>30天</w:t>
            </w:r>
            <w:r w:rsidR="00D04DC3" w:rsidRPr="0067671D">
              <w:rPr>
                <w:rFonts w:ascii="標楷體" w:eastAsia="標楷體" w:hAnsi="標楷體" w:cs="新細明體" w:hint="eastAsia"/>
                <w:b/>
                <w:kern w:val="0"/>
                <w:sz w:val="28"/>
                <w:szCs w:val="28"/>
              </w:rPr>
              <w:t>內到期可收回之現金</w:t>
            </w:r>
            <w:r w:rsidR="00E46729" w:rsidRPr="0067671D">
              <w:rPr>
                <w:rFonts w:ascii="標楷體" w:eastAsia="標楷體" w:hAnsi="標楷體" w:hint="eastAsia"/>
                <w:b/>
                <w:kern w:val="0"/>
                <w:sz w:val="28"/>
                <w:szCs w:val="28"/>
              </w:rPr>
              <w:t>。</w:t>
            </w:r>
          </w:p>
          <w:p w14:paraId="1788F547" w14:textId="77777777" w:rsidR="00E46729"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=5 \* GB3 </w:instrText>
            </w:r>
            <w:r w:rsidRPr="0067671D">
              <w:rPr>
                <w:rFonts w:ascii="標楷體" w:eastAsia="標楷體" w:hAnsi="標楷體"/>
                <w:b/>
                <w:kern w:val="0"/>
                <w:sz w:val="28"/>
                <w:szCs w:val="28"/>
              </w:rPr>
              <w:fldChar w:fldCharType="separate"/>
            </w:r>
            <w:r w:rsidR="00E46729" w:rsidRPr="0067671D">
              <w:rPr>
                <w:rFonts w:ascii="標楷體" w:hAnsi="新細明體" w:cs="新細明體" w:hint="eastAsia"/>
                <w:b/>
                <w:noProof/>
                <w:kern w:val="0"/>
                <w:sz w:val="28"/>
                <w:szCs w:val="28"/>
              </w:rPr>
              <w:t>⑤</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誤將逾期超逾30天以上之放款所生之應收利息</w:t>
            </w:r>
            <w:r w:rsidR="000E2D4C" w:rsidRPr="0067671D">
              <w:rPr>
                <w:rFonts w:ascii="標楷體" w:eastAsia="標楷體" w:hAnsi="標楷體" w:hint="eastAsia"/>
                <w:b/>
                <w:kern w:val="0"/>
                <w:sz w:val="28"/>
                <w:szCs w:val="28"/>
              </w:rPr>
              <w:t>、</w:t>
            </w:r>
            <w:r w:rsidR="00D04DC3" w:rsidRPr="0067671D">
              <w:rPr>
                <w:rFonts w:ascii="標楷體" w:eastAsia="標楷體" w:hAnsi="標楷體" w:hint="eastAsia"/>
                <w:b/>
                <w:kern w:val="0"/>
                <w:sz w:val="28"/>
                <w:szCs w:val="28"/>
              </w:rPr>
              <w:t>逾期息</w:t>
            </w:r>
            <w:r w:rsidR="00FB7792" w:rsidRPr="0067671D">
              <w:rPr>
                <w:rFonts w:ascii="標楷體" w:eastAsia="標楷體" w:hAnsi="標楷體" w:hint="eastAsia"/>
                <w:b/>
                <w:kern w:val="0"/>
                <w:sz w:val="28"/>
                <w:szCs w:val="28"/>
              </w:rPr>
              <w:t>，</w:t>
            </w:r>
            <w:r w:rsidR="00D04DC3" w:rsidRPr="0067671D">
              <w:rPr>
                <w:rFonts w:ascii="標楷體" w:eastAsia="標楷體" w:hAnsi="標楷體" w:hint="eastAsia"/>
                <w:b/>
                <w:kern w:val="0"/>
                <w:sz w:val="28"/>
                <w:szCs w:val="28"/>
              </w:rPr>
              <w:t>或</w:t>
            </w:r>
            <w:r w:rsidR="000E2D4C" w:rsidRPr="0067671D">
              <w:rPr>
                <w:rFonts w:ascii="標楷體" w:eastAsia="標楷體" w:hAnsi="標楷體" w:hint="eastAsia"/>
                <w:b/>
                <w:kern w:val="0"/>
                <w:sz w:val="28"/>
                <w:szCs w:val="28"/>
              </w:rPr>
              <w:t>訴訟中之應收承購帳款債權</w:t>
            </w:r>
            <w:r w:rsidR="00E46729" w:rsidRPr="0067671D">
              <w:rPr>
                <w:rFonts w:ascii="標楷體" w:eastAsia="標楷體" w:hAnsi="標楷體" w:hint="eastAsia"/>
                <w:b/>
                <w:kern w:val="0"/>
                <w:sz w:val="28"/>
                <w:szCs w:val="28"/>
              </w:rPr>
              <w:t>列入計算。</w:t>
            </w:r>
          </w:p>
          <w:p w14:paraId="7C365F29" w14:textId="77777777" w:rsidR="00835766" w:rsidRPr="0067671D"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標楷體" w:eastAsia="標楷體" w:hAnsi="標楷體"/>
                <w:b/>
                <w:kern w:val="0"/>
                <w:sz w:val="28"/>
                <w:szCs w:val="28"/>
              </w:rPr>
              <w:fldChar w:fldCharType="begin"/>
            </w:r>
            <w:r w:rsidR="00E46729" w:rsidRPr="0067671D">
              <w:rPr>
                <w:rFonts w:ascii="標楷體" w:eastAsia="標楷體" w:hAnsi="標楷體"/>
                <w:b/>
                <w:kern w:val="0"/>
                <w:sz w:val="28"/>
                <w:szCs w:val="28"/>
              </w:rPr>
              <w:instrText xml:space="preserve"> =6 \* GB3 </w:instrText>
            </w:r>
            <w:r w:rsidRPr="0067671D">
              <w:rPr>
                <w:rFonts w:ascii="標楷體" w:eastAsia="標楷體" w:hAnsi="標楷體"/>
                <w:b/>
                <w:kern w:val="0"/>
                <w:sz w:val="28"/>
                <w:szCs w:val="28"/>
              </w:rPr>
              <w:fldChar w:fldCharType="separate"/>
            </w:r>
            <w:r w:rsidR="00E46729" w:rsidRPr="0067671D">
              <w:rPr>
                <w:rFonts w:ascii="新細明體" w:hAnsi="新細明體" w:cs="新細明體" w:hint="eastAsia"/>
                <w:b/>
                <w:kern w:val="0"/>
                <w:sz w:val="28"/>
                <w:szCs w:val="28"/>
              </w:rPr>
              <w:t>⑥</w:t>
            </w:r>
            <w:r w:rsidRPr="0067671D">
              <w:rPr>
                <w:rFonts w:ascii="標楷體" w:eastAsia="標楷體" w:hAnsi="標楷體"/>
                <w:b/>
                <w:kern w:val="0"/>
                <w:sz w:val="28"/>
                <w:szCs w:val="28"/>
              </w:rPr>
              <w:fldChar w:fldCharType="end"/>
            </w:r>
            <w:r w:rsidR="00E46729" w:rsidRPr="0067671D">
              <w:rPr>
                <w:rFonts w:ascii="標楷體" w:eastAsia="標楷體" w:hAnsi="標楷體" w:hint="eastAsia"/>
                <w:b/>
                <w:kern w:val="0"/>
                <w:sz w:val="28"/>
                <w:szCs w:val="28"/>
              </w:rPr>
              <w:t>誤</w:t>
            </w:r>
            <w:r w:rsidR="005005DE" w:rsidRPr="0067671D">
              <w:rPr>
                <w:rFonts w:ascii="標楷體" w:eastAsia="標楷體" w:hAnsi="標楷體" w:hint="eastAsia"/>
                <w:b/>
                <w:kern w:val="0"/>
                <w:sz w:val="28"/>
                <w:szCs w:val="28"/>
              </w:rPr>
              <w:t>將</w:t>
            </w:r>
            <w:r w:rsidR="00E46729" w:rsidRPr="0067671D">
              <w:rPr>
                <w:rFonts w:ascii="標楷體" w:eastAsia="標楷體" w:hAnsi="標楷體" w:hint="eastAsia"/>
                <w:b/>
                <w:kern w:val="0"/>
                <w:sz w:val="28"/>
                <w:szCs w:val="28"/>
              </w:rPr>
              <w:t>超逾30天可收回之應收關係人帳款、信用卡循環信用動用金額、應收現金卡息</w:t>
            </w:r>
            <w:r w:rsidR="005005DE" w:rsidRPr="0067671D">
              <w:rPr>
                <w:rFonts w:ascii="標楷體" w:eastAsia="標楷體" w:hAnsi="標楷體" w:hint="eastAsia"/>
                <w:b/>
                <w:kern w:val="0"/>
                <w:sz w:val="28"/>
                <w:szCs w:val="28"/>
              </w:rPr>
              <w:t>列入計算</w:t>
            </w:r>
            <w:r w:rsidR="00E46729" w:rsidRPr="0067671D">
              <w:rPr>
                <w:rFonts w:ascii="標楷體" w:eastAsia="標楷體" w:hAnsi="標楷體" w:hint="eastAsia"/>
                <w:b/>
                <w:kern w:val="0"/>
                <w:sz w:val="28"/>
                <w:szCs w:val="28"/>
              </w:rPr>
              <w:t>。</w:t>
            </w:r>
          </w:p>
          <w:p w14:paraId="4CED94D7" w14:textId="77777777" w:rsidR="008D3983" w:rsidRPr="0067671D" w:rsidRDefault="00835766"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67671D">
              <w:rPr>
                <w:rFonts w:ascii="新細明體" w:hAnsi="新細明體" w:cs="新細明體" w:hint="eastAsia"/>
                <w:b/>
                <w:kern w:val="0"/>
                <w:sz w:val="28"/>
                <w:szCs w:val="28"/>
              </w:rPr>
              <w:t>⑦</w:t>
            </w:r>
            <w:r w:rsidR="00F972A2" w:rsidRPr="0067671D">
              <w:rPr>
                <w:rFonts w:ascii="標楷體" w:eastAsia="標楷體" w:hAnsi="標楷體" w:hint="eastAsia"/>
                <w:b/>
                <w:kern w:val="0"/>
                <w:sz w:val="28"/>
                <w:szCs w:val="28"/>
              </w:rPr>
              <w:t>「買入遠期外匯」重複計算。</w:t>
            </w:r>
          </w:p>
          <w:p w14:paraId="5173DA24" w14:textId="77777777" w:rsidR="005D67AF" w:rsidRPr="0067671D" w:rsidRDefault="005D67AF" w:rsidP="005330EB">
            <w:pPr>
              <w:adjustRightInd w:val="0"/>
              <w:spacing w:line="480" w:lineRule="exact"/>
              <w:ind w:leftChars="765" w:left="2116" w:hangingChars="100" w:hanging="280"/>
              <w:jc w:val="both"/>
              <w:rPr>
                <w:rFonts w:ascii="標楷體" w:eastAsia="標楷體" w:hAnsi="標楷體"/>
                <w:b/>
                <w:kern w:val="0"/>
                <w:sz w:val="28"/>
                <w:szCs w:val="28"/>
              </w:rPr>
            </w:pPr>
          </w:p>
        </w:tc>
      </w:tr>
    </w:tbl>
    <w:p w14:paraId="47B05BC2" w14:textId="77777777" w:rsidR="00782C1D" w:rsidRPr="0067671D" w:rsidRDefault="00782C1D" w:rsidP="00782C1D">
      <w:pPr>
        <w:spacing w:line="460" w:lineRule="exact"/>
        <w:ind w:left="1276" w:hanging="1134"/>
        <w:jc w:val="both"/>
        <w:rPr>
          <w:rFonts w:ascii="標楷體" w:eastAsia="標楷體" w:hAnsi="標楷體"/>
          <w:b/>
          <w:sz w:val="28"/>
          <w:szCs w:val="28"/>
        </w:rPr>
      </w:pPr>
      <w:r w:rsidRPr="0067671D">
        <w:rPr>
          <w:rFonts w:ascii="標楷體" w:eastAsia="標楷體" w:hAnsi="標楷體" w:hint="eastAsia"/>
          <w:b/>
          <w:sz w:val="28"/>
          <w:szCs w:val="28"/>
        </w:rPr>
        <w:lastRenderedPageBreak/>
        <w:t>改善作法：</w:t>
      </w:r>
    </w:p>
    <w:p w14:paraId="53BD04AE" w14:textId="77777777" w:rsidR="00782C1D" w:rsidRPr="0067671D" w:rsidRDefault="00782C1D" w:rsidP="00782C1D">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1.參考法規：</w:t>
      </w:r>
    </w:p>
    <w:p w14:paraId="156973EF" w14:textId="77777777" w:rsidR="00782C1D" w:rsidRPr="0067671D" w:rsidRDefault="00782C1D" w:rsidP="00782C1D">
      <w:pPr>
        <w:spacing w:line="460" w:lineRule="exact"/>
        <w:ind w:left="851" w:hanging="425"/>
        <w:jc w:val="both"/>
        <w:rPr>
          <w:rFonts w:ascii="標楷體" w:eastAsia="標楷體" w:hAnsi="標楷體" w:cs="新細明體"/>
          <w:kern w:val="0"/>
          <w:sz w:val="28"/>
          <w:szCs w:val="28"/>
        </w:rPr>
      </w:pPr>
      <w:r w:rsidRPr="0067671D">
        <w:rPr>
          <w:rFonts w:ascii="標楷體" w:eastAsia="標楷體" w:hAnsi="標楷體" w:hint="eastAsia"/>
          <w:sz w:val="28"/>
          <w:szCs w:val="28"/>
        </w:rPr>
        <w:t>(1)</w:t>
      </w:r>
      <w:r w:rsidRPr="0067671D">
        <w:rPr>
          <w:rFonts w:ascii="標楷體" w:eastAsia="標楷體" w:hAnsi="標楷體" w:cs="新細明體"/>
          <w:kern w:val="0"/>
          <w:sz w:val="28"/>
          <w:szCs w:val="28"/>
        </w:rPr>
        <w:t>銀行流動性覆蓋比率實施標準。</w:t>
      </w:r>
    </w:p>
    <w:p w14:paraId="099160CF" w14:textId="77777777" w:rsidR="00782C1D" w:rsidRPr="0067671D" w:rsidRDefault="00782C1D" w:rsidP="00782C1D">
      <w:pPr>
        <w:spacing w:line="460" w:lineRule="exact"/>
        <w:ind w:left="851" w:hanging="425"/>
        <w:jc w:val="both"/>
        <w:rPr>
          <w:rFonts w:ascii="標楷體" w:eastAsia="標楷體" w:hAnsi="標楷體" w:cs="新細明體"/>
          <w:kern w:val="0"/>
          <w:sz w:val="28"/>
          <w:szCs w:val="28"/>
        </w:rPr>
      </w:pPr>
      <w:r w:rsidRPr="0067671D">
        <w:rPr>
          <w:rFonts w:ascii="標楷體" w:eastAsia="標楷體" w:hAnsi="標楷體" w:cs="新細明體" w:hint="eastAsia"/>
          <w:kern w:val="0"/>
          <w:sz w:val="28"/>
          <w:szCs w:val="28"/>
        </w:rPr>
        <w:t>(2)流動性覆蓋比率之計算方法說明及表格。</w:t>
      </w:r>
    </w:p>
    <w:p w14:paraId="293B9588" w14:textId="77777777" w:rsidR="00782C1D" w:rsidRPr="0067671D" w:rsidRDefault="00782C1D" w:rsidP="00782C1D">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2.訂定</w:t>
      </w:r>
      <w:r w:rsidR="00881F09" w:rsidRPr="0067671D">
        <w:rPr>
          <w:rFonts w:ascii="標楷體" w:eastAsia="標楷體" w:hAnsi="標楷體" w:hint="eastAsia"/>
          <w:sz w:val="28"/>
          <w:szCs w:val="28"/>
        </w:rPr>
        <w:t>計算</w:t>
      </w:r>
      <w:r w:rsidRPr="0067671D">
        <w:rPr>
          <w:rFonts w:ascii="標楷體" w:eastAsia="標楷體" w:hAnsi="標楷體" w:cs="新細明體"/>
          <w:kern w:val="0"/>
          <w:sz w:val="28"/>
          <w:szCs w:val="28"/>
        </w:rPr>
        <w:t>流動性覆蓋比</w:t>
      </w:r>
      <w:r w:rsidRPr="0067671D">
        <w:rPr>
          <w:rFonts w:ascii="標楷體" w:eastAsia="標楷體" w:hAnsi="標楷體" w:hint="eastAsia"/>
          <w:sz w:val="28"/>
          <w:szCs w:val="28"/>
        </w:rPr>
        <w:t>率作業程序。</w:t>
      </w:r>
    </w:p>
    <w:p w14:paraId="6DE43BF3" w14:textId="77777777" w:rsidR="00782C1D" w:rsidRPr="0067671D" w:rsidRDefault="00782C1D" w:rsidP="00782C1D">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3.正確建檔並依規定填報及落實複核機制。</w:t>
      </w:r>
    </w:p>
    <w:p w14:paraId="67DCC64C" w14:textId="77777777" w:rsidR="00782C1D" w:rsidRPr="0067671D" w:rsidRDefault="00782C1D" w:rsidP="00782C1D">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4.內部稽核將申報資料正確性列為查核重點。</w:t>
      </w:r>
    </w:p>
    <w:p w14:paraId="1BB0368A" w14:textId="21D1EE68" w:rsidR="00B416B7" w:rsidRPr="0067671D" w:rsidRDefault="00B416B7" w:rsidP="00782C1D">
      <w:pPr>
        <w:spacing w:line="460" w:lineRule="exact"/>
        <w:ind w:left="1418" w:hanging="1276"/>
        <w:jc w:val="both"/>
        <w:rPr>
          <w:rFonts w:ascii="標楷體" w:eastAsia="標楷體" w:hAnsi="標楷體"/>
          <w:sz w:val="28"/>
          <w:szCs w:val="28"/>
        </w:rPr>
      </w:pPr>
    </w:p>
    <w:p w14:paraId="0DB3C2DB" w14:textId="77777777" w:rsidR="005270A4" w:rsidRPr="0067671D" w:rsidRDefault="005270A4" w:rsidP="00782C1D">
      <w:pPr>
        <w:spacing w:line="460" w:lineRule="exact"/>
        <w:ind w:left="1418" w:hanging="1276"/>
        <w:jc w:val="both"/>
        <w:rPr>
          <w:rFonts w:ascii="標楷體" w:eastAsia="標楷體" w:hAnsi="標楷體"/>
          <w:sz w:val="28"/>
          <w:szCs w:val="28"/>
        </w:rPr>
      </w:pPr>
    </w:p>
    <w:tbl>
      <w:tblPr>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809"/>
      </w:tblGrid>
      <w:tr w:rsidR="0067671D" w:rsidRPr="0067671D" w14:paraId="28DE1B97" w14:textId="77777777" w:rsidTr="005330EB">
        <w:tc>
          <w:tcPr>
            <w:tcW w:w="9039" w:type="dxa"/>
            <w:vAlign w:val="center"/>
          </w:tcPr>
          <w:p w14:paraId="5229194F" w14:textId="77777777" w:rsidR="00B416B7" w:rsidRPr="0067671D" w:rsidRDefault="00B416B7" w:rsidP="005330EB">
            <w:pPr>
              <w:adjustRightInd w:val="0"/>
              <w:spacing w:line="480" w:lineRule="exact"/>
              <w:jc w:val="both"/>
              <w:rPr>
                <w:rFonts w:ascii="標楷體" w:eastAsia="標楷體" w:hAnsi="標楷體"/>
                <w:b/>
                <w:kern w:val="0"/>
                <w:sz w:val="28"/>
                <w:szCs w:val="28"/>
              </w:rPr>
            </w:pPr>
            <w:r w:rsidRPr="0067671D">
              <w:rPr>
                <w:rFonts w:ascii="標楷體" w:eastAsia="標楷體" w:hAnsi="標楷體" w:hint="eastAsia"/>
                <w:b/>
                <w:kern w:val="0"/>
                <w:sz w:val="28"/>
                <w:szCs w:val="28"/>
              </w:rPr>
              <w:lastRenderedPageBreak/>
              <w:t>態樣四：淨穩定資金比率申報有誤</w:t>
            </w:r>
            <w:r w:rsidR="00EF2C77" w:rsidRPr="0067671D">
              <w:rPr>
                <w:rFonts w:ascii="標楷體" w:eastAsia="標楷體" w:hAnsi="標楷體" w:hint="eastAsia"/>
                <w:b/>
                <w:kern w:val="0"/>
                <w:sz w:val="28"/>
                <w:szCs w:val="28"/>
              </w:rPr>
              <w:t>差</w:t>
            </w:r>
            <w:r w:rsidRPr="0067671D">
              <w:rPr>
                <w:rFonts w:ascii="標楷體" w:eastAsia="標楷體" w:hAnsi="標楷體" w:hint="eastAsia"/>
                <w:b/>
                <w:kern w:val="0"/>
                <w:sz w:val="28"/>
                <w:szCs w:val="28"/>
              </w:rPr>
              <w:t>：</w:t>
            </w:r>
          </w:p>
          <w:p w14:paraId="0DBCC8FD" w14:textId="77777777" w:rsidR="00B416B7" w:rsidRPr="0067671D" w:rsidRDefault="00EE1F9B" w:rsidP="005330EB">
            <w:pPr>
              <w:adjustRightInd w:val="0"/>
              <w:spacing w:line="480" w:lineRule="exact"/>
              <w:ind w:leftChars="469" w:left="1141" w:hanging="15"/>
              <w:jc w:val="both"/>
              <w:rPr>
                <w:rFonts w:ascii="標楷體" w:eastAsia="標楷體" w:hAnsi="標楷體"/>
                <w:b/>
                <w:kern w:val="0"/>
                <w:sz w:val="28"/>
                <w:szCs w:val="28"/>
              </w:rPr>
            </w:pPr>
            <w:r w:rsidRPr="0067671D">
              <w:rPr>
                <w:rFonts w:ascii="標楷體" w:eastAsia="標楷體" w:hAnsi="標楷體" w:hint="eastAsia"/>
                <w:b/>
                <w:kern w:val="0"/>
                <w:sz w:val="28"/>
                <w:szCs w:val="28"/>
              </w:rPr>
              <w:t>1</w:t>
            </w:r>
            <w:r w:rsidRPr="0067671D">
              <w:rPr>
                <w:rFonts w:ascii="標楷體" w:eastAsia="標楷體" w:hAnsi="標楷體"/>
                <w:b/>
                <w:kern w:val="0"/>
                <w:sz w:val="28"/>
                <w:szCs w:val="28"/>
              </w:rPr>
              <w:t>.</w:t>
            </w:r>
            <w:r w:rsidR="00B416B7" w:rsidRPr="0067671D">
              <w:rPr>
                <w:rFonts w:ascii="標楷體" w:eastAsia="標楷體" w:hAnsi="標楷體" w:hint="eastAsia"/>
                <w:b/>
                <w:kern w:val="0"/>
                <w:sz w:val="28"/>
                <w:szCs w:val="28"/>
              </w:rPr>
              <w:t>可用穩定資金申報錯誤：</w:t>
            </w:r>
          </w:p>
          <w:p w14:paraId="1E774ADC" w14:textId="77777777" w:rsidR="00EE1F9B" w:rsidRPr="0067671D" w:rsidRDefault="00B416B7"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法定合格資本之權益及負債</w:t>
            </w:r>
            <w:r w:rsidR="006A0BA1" w:rsidRPr="0067671D">
              <w:rPr>
                <w:rFonts w:ascii="標楷體" w:eastAsia="標楷體" w:hAnsi="標楷體" w:hint="eastAsia"/>
                <w:b/>
                <w:kern w:val="0"/>
                <w:sz w:val="28"/>
                <w:szCs w:val="28"/>
              </w:rPr>
              <w:t>(適用係數100%)：</w:t>
            </w:r>
            <w:r w:rsidRPr="0067671D">
              <w:rPr>
                <w:rFonts w:ascii="標楷體" w:eastAsia="標楷體" w:hAnsi="標楷體" w:hint="eastAsia"/>
                <w:b/>
                <w:kern w:val="0"/>
                <w:sz w:val="28"/>
                <w:szCs w:val="28"/>
              </w:rPr>
              <w:t>保證責任準備及備抵呆帳少列</w:t>
            </w:r>
            <w:r w:rsidR="00EE1F9B"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或誤將累計減損-承受擔保品</w:t>
            </w:r>
            <w:r w:rsidR="00EE1F9B" w:rsidRPr="0067671D">
              <w:rPr>
                <w:rFonts w:ascii="標楷體" w:eastAsia="標楷體" w:hAnsi="標楷體" w:hint="eastAsia"/>
                <w:b/>
                <w:kern w:val="0"/>
                <w:sz w:val="28"/>
                <w:szCs w:val="28"/>
              </w:rPr>
              <w:t>列</w:t>
            </w:r>
            <w:r w:rsidRPr="0067671D">
              <w:rPr>
                <w:rFonts w:ascii="標楷體" w:eastAsia="標楷體" w:hAnsi="標楷體" w:hint="eastAsia"/>
                <w:b/>
                <w:kern w:val="0"/>
                <w:sz w:val="28"/>
                <w:szCs w:val="28"/>
              </w:rPr>
              <w:t>入計算</w:t>
            </w:r>
            <w:r w:rsidRPr="0067671D">
              <w:rPr>
                <w:rFonts w:ascii="標楷體" w:eastAsia="標楷體" w:hAnsi="標楷體"/>
                <w:b/>
                <w:kern w:val="0"/>
                <w:sz w:val="28"/>
                <w:szCs w:val="28"/>
              </w:rPr>
              <w:t>。</w:t>
            </w:r>
          </w:p>
          <w:p w14:paraId="617F8F32" w14:textId="786B6D98" w:rsidR="00EE1F9B" w:rsidRPr="0067671D"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零售與小型企業戶之「穩定存款」，其為無到期日(活期性)及剩餘期間小於1年者(適用係數95%)：</w:t>
            </w:r>
            <w:r w:rsidR="00B416B7" w:rsidRPr="0067671D">
              <w:rPr>
                <w:rFonts w:ascii="標楷體" w:eastAsia="標楷體" w:hAnsi="標楷體" w:hint="eastAsia"/>
                <w:b/>
                <w:kern w:val="0"/>
                <w:sz w:val="28"/>
                <w:szCs w:val="28"/>
              </w:rPr>
              <w:t>誤將地方政府、金融機構之存款</w:t>
            </w:r>
            <w:r w:rsidR="002A3C76" w:rsidRPr="0067671D">
              <w:rPr>
                <w:rFonts w:ascii="標楷體" w:eastAsia="標楷體" w:hAnsi="標楷體" w:hint="eastAsia"/>
                <w:b/>
                <w:kern w:val="0"/>
                <w:sz w:val="28"/>
                <w:szCs w:val="28"/>
              </w:rPr>
              <w:t>、</w:t>
            </w:r>
            <w:r w:rsidR="002A3C76" w:rsidRPr="0067671D">
              <w:rPr>
                <w:rFonts w:ascii="標楷體" w:eastAsia="標楷體" w:hAnsi="標楷體"/>
                <w:b/>
                <w:sz w:val="28"/>
                <w:szCs w:val="28"/>
              </w:rPr>
              <w:t>零售與小型企業</w:t>
            </w:r>
            <w:proofErr w:type="gramStart"/>
            <w:r w:rsidR="002A3C76" w:rsidRPr="0067671D">
              <w:rPr>
                <w:rFonts w:ascii="標楷體" w:eastAsia="標楷體" w:hAnsi="標楷體"/>
                <w:b/>
                <w:sz w:val="28"/>
                <w:szCs w:val="28"/>
              </w:rPr>
              <w:t>戶</w:t>
            </w:r>
            <w:r w:rsidR="002A3C76" w:rsidRPr="0067671D">
              <w:rPr>
                <w:rFonts w:ascii="標楷體" w:eastAsia="標楷體" w:hAnsi="標楷體" w:hint="eastAsia"/>
                <w:b/>
                <w:sz w:val="28"/>
                <w:szCs w:val="28"/>
              </w:rPr>
              <w:t>歸戶後</w:t>
            </w:r>
            <w:proofErr w:type="gramEnd"/>
            <w:r w:rsidR="002A3C76" w:rsidRPr="0067671D">
              <w:rPr>
                <w:rFonts w:ascii="標楷體" w:eastAsia="標楷體" w:hAnsi="標楷體" w:hint="eastAsia"/>
                <w:b/>
                <w:sz w:val="28"/>
                <w:szCs w:val="28"/>
              </w:rPr>
              <w:t>超過存款保險額度</w:t>
            </w:r>
            <w:r w:rsidR="007B3F5D" w:rsidRPr="0067671D">
              <w:rPr>
                <w:rFonts w:ascii="標楷體" w:eastAsia="標楷體" w:hAnsi="標楷體" w:hint="eastAsia"/>
                <w:b/>
                <w:sz w:val="28"/>
                <w:szCs w:val="28"/>
              </w:rPr>
              <w:t>(</w:t>
            </w:r>
            <w:r w:rsidR="002A3C76" w:rsidRPr="0067671D">
              <w:rPr>
                <w:rFonts w:ascii="標楷體" w:eastAsia="標楷體" w:hAnsi="標楷體" w:hint="eastAsia"/>
                <w:b/>
                <w:sz w:val="28"/>
                <w:szCs w:val="28"/>
              </w:rPr>
              <w:t>目前為新臺幣3百萬元</w:t>
            </w:r>
            <w:r w:rsidR="007B3F5D" w:rsidRPr="0067671D">
              <w:rPr>
                <w:rFonts w:ascii="標楷體" w:eastAsia="標楷體" w:hAnsi="標楷體" w:hint="eastAsia"/>
                <w:b/>
                <w:sz w:val="28"/>
                <w:szCs w:val="28"/>
              </w:rPr>
              <w:t>)</w:t>
            </w:r>
            <w:r w:rsidR="002A3C76" w:rsidRPr="0067671D">
              <w:rPr>
                <w:rFonts w:ascii="標楷體" w:eastAsia="標楷體" w:hAnsi="標楷體" w:hint="eastAsia"/>
                <w:b/>
                <w:sz w:val="28"/>
                <w:szCs w:val="28"/>
              </w:rPr>
              <w:t>之新臺幣存款、</w:t>
            </w:r>
            <w:r w:rsidR="002A3C76" w:rsidRPr="0067671D">
              <w:rPr>
                <w:rFonts w:ascii="標楷體" w:eastAsia="標楷體" w:hAnsi="標楷體"/>
                <w:b/>
                <w:sz w:val="28"/>
                <w:szCs w:val="28"/>
              </w:rPr>
              <w:t>零售與小型企業戶之外幣存款</w:t>
            </w:r>
            <w:r w:rsidR="002A3C76" w:rsidRPr="0067671D">
              <w:rPr>
                <w:rFonts w:ascii="標楷體" w:eastAsia="標楷體" w:hAnsi="標楷體" w:hint="eastAsia"/>
                <w:b/>
                <w:kern w:val="0"/>
                <w:sz w:val="28"/>
                <w:szCs w:val="28"/>
              </w:rPr>
              <w:t>計入</w:t>
            </w:r>
            <w:r w:rsidR="00B416B7" w:rsidRPr="0067671D">
              <w:rPr>
                <w:rFonts w:ascii="標楷體" w:eastAsia="標楷體" w:hAnsi="標楷體" w:hint="eastAsia"/>
                <w:b/>
                <w:kern w:val="0"/>
                <w:sz w:val="28"/>
                <w:szCs w:val="28"/>
              </w:rPr>
              <w:t>。</w:t>
            </w:r>
          </w:p>
          <w:p w14:paraId="4BF7FB2F" w14:textId="2001BBA2" w:rsidR="007636D8" w:rsidRPr="0067671D" w:rsidRDefault="007636D8" w:rsidP="007636D8">
            <w:pPr>
              <w:numPr>
                <w:ilvl w:val="0"/>
                <w:numId w:val="19"/>
              </w:numPr>
              <w:adjustRightInd w:val="0"/>
              <w:spacing w:line="480" w:lineRule="exact"/>
              <w:ind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零售與小型企業戶較不穩定存款，其為無到期日(活期性)或剩餘期間小於1年者(適用係數90%)，有下列缺失：</w:t>
            </w:r>
            <w:r w:rsidR="000C2F9B" w:rsidRPr="0067671D">
              <w:rPr>
                <w:rFonts w:ascii="標楷體" w:eastAsia="標楷體" w:hAnsi="標楷體" w:hint="eastAsia"/>
                <w:b/>
                <w:kern w:val="0"/>
                <w:sz w:val="28"/>
                <w:szCs w:val="28"/>
              </w:rPr>
              <w:t>誤將證券投資信託業募集之基金專戶存款</w:t>
            </w:r>
            <w:r w:rsidR="000C2F9B" w:rsidRPr="0067671D">
              <w:rPr>
                <w:rFonts w:ascii="新細明體" w:hAnsi="新細明體" w:hint="eastAsia"/>
                <w:b/>
                <w:kern w:val="0"/>
                <w:sz w:val="28"/>
                <w:szCs w:val="28"/>
              </w:rPr>
              <w:t>、</w:t>
            </w:r>
            <w:r w:rsidR="000C2F9B" w:rsidRPr="0067671D">
              <w:rPr>
                <w:rFonts w:ascii="標楷體" w:eastAsia="標楷體" w:hAnsi="標楷體" w:hint="eastAsia"/>
                <w:b/>
                <w:kern w:val="0"/>
                <w:sz w:val="28"/>
                <w:szCs w:val="28"/>
              </w:rPr>
              <w:t>公庫活期存款(如勞工保險局受託辦理國民年金保險基金)</w:t>
            </w:r>
            <w:r w:rsidR="000C2F9B" w:rsidRPr="0067671D">
              <w:rPr>
                <w:rFonts w:ascii="新細明體" w:hAnsi="新細明體" w:hint="eastAsia"/>
                <w:b/>
                <w:kern w:val="0"/>
                <w:sz w:val="28"/>
                <w:szCs w:val="28"/>
              </w:rPr>
              <w:t>、</w:t>
            </w:r>
            <w:r w:rsidR="000C2F9B" w:rsidRPr="0067671D">
              <w:rPr>
                <w:rFonts w:ascii="標楷體" w:eastAsia="標楷體" w:hAnsi="標楷體" w:hint="eastAsia"/>
                <w:b/>
                <w:kern w:val="0"/>
                <w:sz w:val="28"/>
                <w:szCs w:val="28"/>
              </w:rPr>
              <w:t>金融機構(○○農會等)之存款計入。</w:t>
            </w:r>
          </w:p>
          <w:p w14:paraId="75A5509F" w14:textId="33B818BD" w:rsidR="00EE1F9B" w:rsidRPr="0067671D" w:rsidRDefault="007636D8" w:rsidP="000C2F9B">
            <w:pPr>
              <w:numPr>
                <w:ilvl w:val="0"/>
                <w:numId w:val="19"/>
              </w:numPr>
              <w:adjustRightInd w:val="0"/>
              <w:spacing w:line="480" w:lineRule="exact"/>
              <w:ind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於機構網路中合作銀行之存款(適用係數75%)：誤將</w:t>
            </w:r>
            <w:proofErr w:type="gramStart"/>
            <w:r w:rsidRPr="0067671D">
              <w:rPr>
                <w:rFonts w:ascii="標楷體" w:eastAsia="標楷體" w:hAnsi="標楷體" w:hint="eastAsia"/>
                <w:b/>
                <w:kern w:val="0"/>
                <w:sz w:val="28"/>
                <w:szCs w:val="28"/>
              </w:rPr>
              <w:t>非屬依規定</w:t>
            </w:r>
            <w:proofErr w:type="gramEnd"/>
            <w:r w:rsidRPr="0067671D">
              <w:rPr>
                <w:rFonts w:ascii="標楷體" w:eastAsia="標楷體" w:hAnsi="標楷體" w:hint="eastAsia"/>
                <w:b/>
                <w:kern w:val="0"/>
                <w:sz w:val="28"/>
                <w:szCs w:val="28"/>
              </w:rPr>
              <w:t>轉存之銀行同業存款(農、漁</w:t>
            </w:r>
            <w:r w:rsidR="000C2F9B" w:rsidRPr="0067671D">
              <w:rPr>
                <w:rFonts w:ascii="標楷體" w:eastAsia="標楷體" w:hAnsi="標楷體" w:hint="eastAsia"/>
                <w:b/>
                <w:kern w:val="0"/>
                <w:sz w:val="28"/>
                <w:szCs w:val="28"/>
              </w:rPr>
              <w:t>會</w:t>
            </w:r>
            <w:r w:rsidRPr="0067671D">
              <w:rPr>
                <w:rFonts w:ascii="標楷體" w:eastAsia="標楷體" w:hAnsi="標楷體" w:hint="eastAsia"/>
                <w:b/>
                <w:kern w:val="0"/>
                <w:sz w:val="28"/>
                <w:szCs w:val="28"/>
              </w:rPr>
              <w:t>信用部活期性存款)計入</w:t>
            </w:r>
            <w:r w:rsidR="00B416B7" w:rsidRPr="0067671D">
              <w:rPr>
                <w:rFonts w:ascii="標楷體" w:eastAsia="標楷體" w:hAnsi="標楷體" w:hint="eastAsia"/>
                <w:b/>
                <w:kern w:val="0"/>
                <w:sz w:val="28"/>
                <w:szCs w:val="28"/>
              </w:rPr>
              <w:t>。</w:t>
            </w:r>
          </w:p>
          <w:p w14:paraId="6212CD55" w14:textId="77777777" w:rsidR="006A0BA1" w:rsidRPr="0067671D"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sz w:val="28"/>
                <w:szCs w:val="28"/>
              </w:rPr>
              <w:t>分公司</w:t>
            </w:r>
            <w:r w:rsidRPr="0067671D">
              <w:rPr>
                <w:rFonts w:ascii="標楷體" w:eastAsia="標楷體" w:hAnsi="標楷體"/>
                <w:b/>
                <w:sz w:val="28"/>
                <w:szCs w:val="28"/>
              </w:rPr>
              <w:t>未與其總公司之存款合併歸為一戶</w:t>
            </w:r>
            <w:r w:rsidR="001C3C33" w:rsidRPr="0067671D">
              <w:rPr>
                <w:rFonts w:ascii="標楷體" w:eastAsia="標楷體" w:hAnsi="標楷體"/>
                <w:b/>
                <w:sz w:val="28"/>
                <w:szCs w:val="28"/>
              </w:rPr>
              <w:t>，</w:t>
            </w:r>
            <w:r w:rsidRPr="0067671D">
              <w:rPr>
                <w:rFonts w:ascii="標楷體" w:eastAsia="標楷體" w:hAnsi="標楷體" w:hint="eastAsia"/>
                <w:b/>
                <w:sz w:val="28"/>
                <w:szCs w:val="28"/>
              </w:rPr>
              <w:t>或同一公司戶開立多個存款帳戶，未確實辦理歸戶及統計，</w:t>
            </w:r>
            <w:proofErr w:type="gramStart"/>
            <w:r w:rsidRPr="0067671D">
              <w:rPr>
                <w:rFonts w:ascii="標楷體" w:eastAsia="標楷體" w:hAnsi="標楷體" w:hint="eastAsia"/>
                <w:b/>
                <w:sz w:val="28"/>
                <w:szCs w:val="28"/>
              </w:rPr>
              <w:t>致誤計入</w:t>
            </w:r>
            <w:proofErr w:type="gramEnd"/>
            <w:r w:rsidRPr="0067671D">
              <w:rPr>
                <w:rFonts w:ascii="標楷體" w:eastAsia="標楷體" w:hAnsi="標楷體" w:hint="eastAsia"/>
                <w:b/>
                <w:kern w:val="0"/>
                <w:sz w:val="28"/>
                <w:szCs w:val="28"/>
              </w:rPr>
              <w:t>零售與小型企業戶</w:t>
            </w:r>
            <w:r w:rsidR="002E3243" w:rsidRPr="0067671D">
              <w:rPr>
                <w:rFonts w:ascii="標楷體" w:eastAsia="標楷體" w:hAnsi="標楷體" w:hint="eastAsia"/>
                <w:b/>
                <w:kern w:val="0"/>
                <w:sz w:val="28"/>
                <w:szCs w:val="28"/>
              </w:rPr>
              <w:t>無到期日(活期性)及(或)剩餘期間小於1年之</w:t>
            </w:r>
            <w:r w:rsidRPr="0067671D">
              <w:rPr>
                <w:rFonts w:ascii="標楷體" w:eastAsia="標楷體" w:hAnsi="標楷體" w:hint="eastAsia"/>
                <w:b/>
                <w:kern w:val="0"/>
                <w:sz w:val="28"/>
                <w:szCs w:val="28"/>
              </w:rPr>
              <w:t>「穩定存款」(適用係數95%)或較不穩定存款(適用係數90%)。</w:t>
            </w:r>
          </w:p>
          <w:p w14:paraId="065C338A" w14:textId="37C81094" w:rsidR="00EE1F9B" w:rsidRPr="0067671D"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非金融機構企業戶、主權國家、地方政府、非營利國營事業機構及多邊開發銀行所提供之資金，其剩餘期間小於1年者(適用係數50%)：</w:t>
            </w:r>
            <w:r w:rsidR="00B416B7" w:rsidRPr="0067671D">
              <w:rPr>
                <w:rFonts w:ascii="標楷體" w:eastAsia="標楷體" w:hAnsi="標楷體" w:hint="eastAsia"/>
                <w:b/>
                <w:kern w:val="0"/>
                <w:sz w:val="28"/>
                <w:szCs w:val="28"/>
              </w:rPr>
              <w:t>誤將</w:t>
            </w:r>
            <w:proofErr w:type="gramStart"/>
            <w:r w:rsidR="000C2F9B" w:rsidRPr="0067671D">
              <w:rPr>
                <w:rFonts w:ascii="標楷體" w:eastAsia="標楷體" w:hAnsi="標楷體" w:hint="eastAsia"/>
                <w:b/>
                <w:kern w:val="0"/>
                <w:sz w:val="28"/>
                <w:szCs w:val="28"/>
              </w:rPr>
              <w:t>歸戶後總</w:t>
            </w:r>
            <w:proofErr w:type="gramEnd"/>
            <w:r w:rsidR="000C2F9B" w:rsidRPr="0067671D">
              <w:rPr>
                <w:rFonts w:ascii="標楷體" w:eastAsia="標楷體" w:hAnsi="標楷體" w:hint="eastAsia"/>
                <w:b/>
                <w:kern w:val="0"/>
                <w:sz w:val="28"/>
                <w:szCs w:val="28"/>
              </w:rPr>
              <w:t>存款餘額</w:t>
            </w:r>
            <w:r w:rsidR="00B416B7" w:rsidRPr="0067671D">
              <w:rPr>
                <w:rFonts w:ascii="標楷體" w:eastAsia="標楷體" w:hAnsi="標楷體" w:hint="eastAsia"/>
                <w:b/>
                <w:kern w:val="0"/>
                <w:sz w:val="28"/>
                <w:szCs w:val="28"/>
              </w:rPr>
              <w:t>低於4</w:t>
            </w:r>
            <w:proofErr w:type="gramStart"/>
            <w:r w:rsidR="00B416B7" w:rsidRPr="0067671D">
              <w:rPr>
                <w:rFonts w:ascii="標楷體" w:eastAsia="標楷體" w:hAnsi="標楷體" w:hint="eastAsia"/>
                <w:b/>
                <w:kern w:val="0"/>
                <w:sz w:val="28"/>
                <w:szCs w:val="28"/>
              </w:rPr>
              <w:t>千萬</w:t>
            </w:r>
            <w:proofErr w:type="gramEnd"/>
            <w:r w:rsidR="00B416B7" w:rsidRPr="0067671D">
              <w:rPr>
                <w:rFonts w:ascii="標楷體" w:eastAsia="標楷體" w:hAnsi="標楷體" w:hint="eastAsia"/>
                <w:b/>
                <w:kern w:val="0"/>
                <w:sz w:val="28"/>
                <w:szCs w:val="28"/>
              </w:rPr>
              <w:t>之久未往來專戶存款</w:t>
            </w:r>
            <w:r w:rsidRPr="0067671D">
              <w:rPr>
                <w:rFonts w:ascii="標楷體" w:eastAsia="標楷體" w:hAnsi="標楷體" w:hint="eastAsia"/>
                <w:b/>
                <w:kern w:val="0"/>
                <w:sz w:val="28"/>
                <w:szCs w:val="28"/>
              </w:rPr>
              <w:t>、</w:t>
            </w:r>
            <w:r w:rsidR="00B416B7" w:rsidRPr="0067671D">
              <w:rPr>
                <w:rFonts w:ascii="標楷體" w:eastAsia="標楷體" w:hAnsi="標楷體" w:hint="eastAsia"/>
                <w:b/>
                <w:kern w:val="0"/>
                <w:sz w:val="28"/>
                <w:szCs w:val="28"/>
              </w:rPr>
              <w:t>創業投資</w:t>
            </w:r>
            <w:r w:rsidR="00EE1F9B" w:rsidRPr="0067671D">
              <w:rPr>
                <w:rFonts w:ascii="標楷體" w:eastAsia="標楷體" w:hAnsi="標楷體" w:hint="eastAsia"/>
                <w:b/>
                <w:kern w:val="0"/>
                <w:sz w:val="28"/>
                <w:szCs w:val="28"/>
              </w:rPr>
              <w:t>管理顧問(股)</w:t>
            </w:r>
            <w:r w:rsidR="00B416B7" w:rsidRPr="0067671D">
              <w:rPr>
                <w:rFonts w:ascii="標楷體" w:eastAsia="標楷體" w:hAnsi="標楷體" w:hint="eastAsia"/>
                <w:b/>
                <w:kern w:val="0"/>
                <w:sz w:val="28"/>
                <w:szCs w:val="28"/>
              </w:rPr>
              <w:t>公司之專戶存款</w:t>
            </w:r>
            <w:r w:rsidR="002A3C76" w:rsidRPr="0067671D">
              <w:rPr>
                <w:rFonts w:ascii="標楷體" w:eastAsia="標楷體" w:hAnsi="標楷體" w:hint="eastAsia"/>
                <w:b/>
                <w:kern w:val="0"/>
                <w:sz w:val="28"/>
                <w:szCs w:val="28"/>
              </w:rPr>
              <w:t>、</w:t>
            </w:r>
            <w:r w:rsidR="002A3C76" w:rsidRPr="0067671D">
              <w:rPr>
                <w:rFonts w:ascii="標楷體" w:eastAsia="標楷體" w:hAnsi="標楷體"/>
                <w:b/>
                <w:sz w:val="28"/>
                <w:szCs w:val="28"/>
              </w:rPr>
              <w:t>小型企業戶之存款</w:t>
            </w:r>
            <w:r w:rsidR="00B416B7" w:rsidRPr="0067671D">
              <w:rPr>
                <w:rFonts w:ascii="標楷體" w:eastAsia="標楷體" w:hAnsi="標楷體" w:hint="eastAsia"/>
                <w:b/>
                <w:kern w:val="0"/>
                <w:sz w:val="28"/>
                <w:szCs w:val="28"/>
              </w:rPr>
              <w:t>計入。</w:t>
            </w:r>
          </w:p>
          <w:p w14:paraId="1A31D9B3" w14:textId="77777777" w:rsidR="00EE1F9B" w:rsidRPr="0067671D"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lastRenderedPageBreak/>
              <w:t>其他負債及權益，其剩餘期間為6個月以上未達1年者(適用係數50%)：</w:t>
            </w:r>
            <w:r w:rsidR="00B416B7" w:rsidRPr="0067671D">
              <w:rPr>
                <w:rFonts w:ascii="標楷體" w:eastAsia="標楷體" w:hAnsi="標楷體" w:hint="eastAsia"/>
                <w:b/>
                <w:kern w:val="0"/>
                <w:sz w:val="28"/>
                <w:szCs w:val="28"/>
              </w:rPr>
              <w:t>誤將小型企業存款計入。</w:t>
            </w:r>
          </w:p>
          <w:p w14:paraId="05797415" w14:textId="28342336" w:rsidR="00B416B7" w:rsidRPr="0067671D"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67671D">
              <w:rPr>
                <w:rFonts w:ascii="標楷體" w:eastAsia="標楷體" w:hAnsi="標楷體" w:hint="eastAsia"/>
                <w:b/>
                <w:kern w:val="0"/>
                <w:sz w:val="28"/>
                <w:szCs w:val="28"/>
              </w:rPr>
              <w:t>其他負債及權益，其剩餘期間小於6個月，或無特定</w:t>
            </w:r>
            <w:proofErr w:type="gramStart"/>
            <w:r w:rsidRPr="0067671D">
              <w:rPr>
                <w:rFonts w:ascii="標楷體" w:eastAsia="標楷體" w:hAnsi="標楷體" w:hint="eastAsia"/>
                <w:b/>
                <w:kern w:val="0"/>
                <w:sz w:val="28"/>
                <w:szCs w:val="28"/>
              </w:rPr>
              <w:t>到期日者</w:t>
            </w:r>
            <w:proofErr w:type="gramEnd"/>
            <w:r w:rsidRPr="0067671D">
              <w:rPr>
                <w:rFonts w:ascii="標楷體" w:eastAsia="標楷體" w:hAnsi="標楷體" w:hint="eastAsia"/>
                <w:b/>
                <w:kern w:val="0"/>
                <w:sz w:val="28"/>
                <w:szCs w:val="28"/>
              </w:rPr>
              <w:t>(適用係數0%)：</w:t>
            </w:r>
            <w:r w:rsidR="00B416B7" w:rsidRPr="0067671D">
              <w:rPr>
                <w:rFonts w:ascii="標楷體" w:eastAsia="標楷體" w:hAnsi="標楷體" w:hint="eastAsia"/>
                <w:b/>
                <w:kern w:val="0"/>
                <w:sz w:val="28"/>
                <w:szCs w:val="28"/>
              </w:rPr>
              <w:t>誤將</w:t>
            </w:r>
            <w:r w:rsidR="00345180" w:rsidRPr="0067671D">
              <w:rPr>
                <w:rFonts w:ascii="標楷體" w:eastAsia="標楷體" w:hAnsi="標楷體" w:hint="eastAsia"/>
                <w:b/>
                <w:sz w:val="28"/>
                <w:szCs w:val="28"/>
              </w:rPr>
              <w:t>承兌匯票、應收承兌票款</w:t>
            </w:r>
            <w:r w:rsidR="001C3C33" w:rsidRPr="0067671D">
              <w:rPr>
                <w:rFonts w:ascii="標楷體" w:eastAsia="標楷體" w:hAnsi="標楷體" w:hint="eastAsia"/>
                <w:b/>
                <w:sz w:val="28"/>
                <w:szCs w:val="28"/>
              </w:rPr>
              <w:t>、</w:t>
            </w:r>
            <w:r w:rsidR="00D7156A" w:rsidRPr="0067671D">
              <w:rPr>
                <w:rFonts w:ascii="標楷體" w:eastAsia="標楷體" w:hAnsi="標楷體" w:hint="eastAsia"/>
                <w:b/>
                <w:kern w:val="0"/>
                <w:sz w:val="28"/>
                <w:szCs w:val="28"/>
              </w:rPr>
              <w:t>與小型企業戶</w:t>
            </w:r>
            <w:proofErr w:type="gramStart"/>
            <w:r w:rsidR="00D7156A" w:rsidRPr="0067671D">
              <w:rPr>
                <w:rFonts w:ascii="標楷體" w:eastAsia="標楷體" w:hAnsi="標楷體" w:hint="eastAsia"/>
                <w:b/>
                <w:kern w:val="0"/>
                <w:sz w:val="28"/>
                <w:szCs w:val="28"/>
              </w:rPr>
              <w:t>承作</w:t>
            </w:r>
            <w:proofErr w:type="gramEnd"/>
            <w:r w:rsidR="00D7156A" w:rsidRPr="0067671D">
              <w:rPr>
                <w:rFonts w:ascii="標楷體" w:eastAsia="標楷體" w:hAnsi="標楷體" w:hint="eastAsia"/>
                <w:b/>
                <w:kern w:val="0"/>
                <w:sz w:val="28"/>
                <w:szCs w:val="28"/>
              </w:rPr>
              <w:t>之附買回票</w:t>
            </w:r>
            <w:proofErr w:type="gramStart"/>
            <w:r w:rsidR="00D7156A" w:rsidRPr="0067671D">
              <w:rPr>
                <w:rFonts w:ascii="標楷體" w:eastAsia="標楷體" w:hAnsi="標楷體" w:hint="eastAsia"/>
                <w:b/>
                <w:kern w:val="0"/>
                <w:sz w:val="28"/>
                <w:szCs w:val="28"/>
              </w:rPr>
              <w:t>券</w:t>
            </w:r>
            <w:proofErr w:type="gramEnd"/>
            <w:r w:rsidR="00D7156A" w:rsidRPr="0067671D">
              <w:rPr>
                <w:rFonts w:ascii="標楷體" w:eastAsia="標楷體" w:hAnsi="標楷體" w:hint="eastAsia"/>
                <w:b/>
                <w:kern w:val="0"/>
                <w:sz w:val="28"/>
                <w:szCs w:val="28"/>
              </w:rPr>
              <w:t>及債券負債(RP)</w:t>
            </w:r>
            <w:r w:rsidR="00D7156A" w:rsidRPr="0067671D">
              <w:rPr>
                <w:rFonts w:ascii="新細明體" w:hAnsi="新細明體" w:hint="eastAsia"/>
                <w:b/>
                <w:kern w:val="0"/>
                <w:sz w:val="28"/>
                <w:szCs w:val="28"/>
              </w:rPr>
              <w:t>、</w:t>
            </w:r>
            <w:r w:rsidR="00B416B7" w:rsidRPr="0067671D">
              <w:rPr>
                <w:rFonts w:ascii="標楷體" w:eastAsia="標楷體" w:hAnsi="標楷體" w:hint="eastAsia"/>
                <w:b/>
                <w:kern w:val="0"/>
                <w:sz w:val="28"/>
                <w:szCs w:val="28"/>
              </w:rPr>
              <w:t>應歸類為小型企業或非金融機構企業戶存款計入</w:t>
            </w:r>
            <w:r w:rsidR="009A1441" w:rsidRPr="0067671D">
              <w:rPr>
                <w:rFonts w:ascii="標楷體" w:eastAsia="標楷體" w:hAnsi="標楷體" w:hint="eastAsia"/>
                <w:b/>
                <w:kern w:val="0"/>
                <w:sz w:val="28"/>
                <w:szCs w:val="28"/>
              </w:rPr>
              <w:t>。</w:t>
            </w:r>
          </w:p>
          <w:p w14:paraId="1F670B1E" w14:textId="77777777" w:rsidR="002A3C76" w:rsidRPr="0067671D" w:rsidRDefault="002A3C76" w:rsidP="002B5A1E">
            <w:pPr>
              <w:pStyle w:val="a3"/>
              <w:numPr>
                <w:ilvl w:val="0"/>
                <w:numId w:val="19"/>
              </w:numPr>
              <w:adjustRightInd w:val="0"/>
              <w:spacing w:line="480" w:lineRule="exact"/>
              <w:ind w:leftChars="0" w:left="1843" w:hanging="437"/>
              <w:jc w:val="both"/>
              <w:rPr>
                <w:rFonts w:ascii="標楷體" w:eastAsia="標楷體" w:hAnsi="標楷體"/>
                <w:b/>
                <w:sz w:val="28"/>
                <w:szCs w:val="28"/>
              </w:rPr>
            </w:pPr>
            <w:r w:rsidRPr="0067671D">
              <w:rPr>
                <w:rFonts w:ascii="標楷體" w:eastAsia="標楷體" w:hAnsi="標楷體" w:hint="eastAsia"/>
                <w:b/>
                <w:sz w:val="28"/>
                <w:szCs w:val="28"/>
              </w:rPr>
              <w:t>同一公司以不同客戶統一編號開立存款帳戶</w:t>
            </w:r>
            <w:r w:rsidR="00345180" w:rsidRPr="0067671D">
              <w:rPr>
                <w:rFonts w:ascii="標楷體" w:eastAsia="標楷體" w:hAnsi="標楷體" w:hint="eastAsia"/>
                <w:b/>
                <w:sz w:val="28"/>
                <w:szCs w:val="28"/>
              </w:rPr>
              <w:t>，</w:t>
            </w:r>
            <w:r w:rsidRPr="0067671D">
              <w:rPr>
                <w:rFonts w:ascii="標楷體" w:eastAsia="標楷體" w:hAnsi="標楷體" w:hint="eastAsia"/>
                <w:b/>
                <w:sz w:val="28"/>
                <w:szCs w:val="28"/>
              </w:rPr>
              <w:t>未確實辦理歸戶及統計。</w:t>
            </w:r>
          </w:p>
          <w:p w14:paraId="4F224E4C" w14:textId="77777777" w:rsidR="00B416B7" w:rsidRPr="0067671D" w:rsidRDefault="00EE1F9B" w:rsidP="005330EB">
            <w:pPr>
              <w:adjustRightInd w:val="0"/>
              <w:spacing w:line="480" w:lineRule="exact"/>
              <w:ind w:leftChars="469" w:left="1141" w:hanging="15"/>
              <w:jc w:val="both"/>
              <w:rPr>
                <w:rFonts w:ascii="標楷體" w:eastAsia="標楷體" w:hAnsi="標楷體"/>
                <w:b/>
                <w:kern w:val="0"/>
                <w:sz w:val="28"/>
                <w:szCs w:val="28"/>
              </w:rPr>
            </w:pPr>
            <w:r w:rsidRPr="0067671D">
              <w:rPr>
                <w:rFonts w:ascii="標楷體" w:eastAsia="標楷體" w:hAnsi="標楷體" w:cs="新細明體" w:hint="eastAsia"/>
                <w:b/>
                <w:kern w:val="0"/>
                <w:sz w:val="28"/>
                <w:szCs w:val="28"/>
              </w:rPr>
              <w:t>2</w:t>
            </w:r>
            <w:r w:rsidRPr="0067671D">
              <w:rPr>
                <w:rFonts w:ascii="標楷體" w:eastAsia="標楷體" w:hAnsi="標楷體" w:cs="新細明體"/>
                <w:b/>
                <w:kern w:val="0"/>
                <w:sz w:val="28"/>
                <w:szCs w:val="28"/>
              </w:rPr>
              <w:t>.</w:t>
            </w:r>
            <w:r w:rsidR="00B416B7" w:rsidRPr="0067671D">
              <w:rPr>
                <w:rFonts w:ascii="標楷體" w:eastAsia="標楷體" w:hAnsi="標楷體" w:cs="新細明體" w:hint="eastAsia"/>
                <w:b/>
                <w:kern w:val="0"/>
                <w:sz w:val="28"/>
                <w:szCs w:val="28"/>
              </w:rPr>
              <w:t>應有</w:t>
            </w:r>
            <w:r w:rsidR="00B416B7" w:rsidRPr="0067671D">
              <w:rPr>
                <w:rFonts w:ascii="標楷體" w:eastAsia="標楷體" w:hAnsi="標楷體" w:hint="eastAsia"/>
                <w:b/>
                <w:kern w:val="0"/>
                <w:sz w:val="28"/>
                <w:szCs w:val="28"/>
              </w:rPr>
              <w:t>穩定</w:t>
            </w:r>
            <w:r w:rsidR="00B416B7" w:rsidRPr="0067671D">
              <w:rPr>
                <w:rFonts w:ascii="標楷體" w:eastAsia="標楷體" w:hAnsi="標楷體" w:cs="新細明體" w:hint="eastAsia"/>
                <w:b/>
                <w:kern w:val="0"/>
                <w:sz w:val="28"/>
                <w:szCs w:val="28"/>
              </w:rPr>
              <w:t>資金申報錯</w:t>
            </w:r>
            <w:r w:rsidR="00B416B7" w:rsidRPr="0067671D">
              <w:rPr>
                <w:rFonts w:ascii="標楷體" w:eastAsia="標楷體" w:hAnsi="標楷體" w:hint="eastAsia"/>
                <w:b/>
                <w:kern w:val="0"/>
                <w:sz w:val="28"/>
                <w:szCs w:val="28"/>
              </w:rPr>
              <w:t>誤：</w:t>
            </w:r>
          </w:p>
          <w:p w14:paraId="72228FA0" w14:textId="77777777" w:rsidR="00B416B7" w:rsidRPr="0067671D" w:rsidRDefault="00EE1F9B" w:rsidP="005330EB">
            <w:pPr>
              <w:adjustRightInd w:val="0"/>
              <w:spacing w:line="480" w:lineRule="exact"/>
              <w:ind w:leftChars="586" w:left="1818" w:hangingChars="147" w:hanging="412"/>
              <w:jc w:val="both"/>
              <w:rPr>
                <w:rFonts w:ascii="標楷體" w:eastAsia="標楷體" w:hAnsi="標楷體" w:cs="新細明體"/>
                <w:b/>
                <w:kern w:val="0"/>
                <w:sz w:val="28"/>
                <w:szCs w:val="28"/>
              </w:rPr>
            </w:pPr>
            <w:r w:rsidRPr="0067671D">
              <w:rPr>
                <w:rFonts w:ascii="標楷體" w:eastAsia="標楷體" w:hAnsi="標楷體"/>
                <w:b/>
                <w:kern w:val="0"/>
                <w:sz w:val="28"/>
                <w:szCs w:val="28"/>
              </w:rPr>
              <w:t>(</w:t>
            </w:r>
            <w:r w:rsidR="00B416B7" w:rsidRPr="0067671D">
              <w:rPr>
                <w:rFonts w:ascii="標楷體" w:eastAsia="標楷體" w:hAnsi="標楷體" w:hint="eastAsia"/>
                <w:b/>
                <w:kern w:val="0"/>
                <w:sz w:val="28"/>
                <w:szCs w:val="28"/>
              </w:rPr>
              <w:t>1</w:t>
            </w:r>
            <w:r w:rsidRPr="0067671D">
              <w:rPr>
                <w:rFonts w:ascii="標楷體" w:eastAsia="標楷體" w:hAnsi="標楷體"/>
                <w:b/>
                <w:kern w:val="0"/>
                <w:sz w:val="28"/>
                <w:szCs w:val="28"/>
              </w:rPr>
              <w:t>)</w:t>
            </w:r>
            <w:r w:rsidR="00B416B7" w:rsidRPr="0067671D">
              <w:rPr>
                <w:rFonts w:ascii="標楷體" w:eastAsia="標楷體" w:hAnsi="標楷體" w:hint="eastAsia"/>
                <w:b/>
                <w:kern w:val="0"/>
                <w:sz w:val="28"/>
                <w:szCs w:val="28"/>
              </w:rPr>
              <w:t>資產負債表</w:t>
            </w:r>
            <w:proofErr w:type="gramStart"/>
            <w:r w:rsidR="00B416B7" w:rsidRPr="0067671D">
              <w:rPr>
                <w:rFonts w:ascii="標楷體" w:eastAsia="標楷體" w:hAnsi="標楷體" w:hint="eastAsia"/>
                <w:b/>
                <w:kern w:val="0"/>
                <w:sz w:val="28"/>
                <w:szCs w:val="28"/>
              </w:rPr>
              <w:t>表內暴險</w:t>
            </w:r>
            <w:proofErr w:type="gramEnd"/>
            <w:r w:rsidR="00B416B7" w:rsidRPr="0067671D">
              <w:rPr>
                <w:rFonts w:ascii="標楷體" w:eastAsia="標楷體" w:hAnsi="標楷體" w:hint="eastAsia"/>
                <w:b/>
                <w:kern w:val="0"/>
                <w:sz w:val="28"/>
                <w:szCs w:val="28"/>
              </w:rPr>
              <w:t>：</w:t>
            </w:r>
          </w:p>
          <w:p w14:paraId="32ECDB0C" w14:textId="77777777" w:rsidR="00433D86" w:rsidRPr="0067671D" w:rsidRDefault="00433D86"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sz w:val="28"/>
              </w:rPr>
              <w:t>央行</w:t>
            </w:r>
            <w:r w:rsidRPr="0067671D">
              <w:rPr>
                <w:rFonts w:ascii="標楷體" w:eastAsia="標楷體" w:hAnsi="標楷體" w:hint="eastAsia"/>
                <w:b/>
                <w:kern w:val="0"/>
                <w:sz w:val="28"/>
                <w:szCs w:val="28"/>
              </w:rPr>
              <w:t>準備金(適用係數0%)：</w:t>
            </w:r>
            <w:r w:rsidRPr="0067671D">
              <w:rPr>
                <w:rFonts w:ascii="標楷體" w:eastAsia="標楷體" w:hAnsi="標楷體" w:hint="eastAsia"/>
                <w:b/>
                <w:sz w:val="28"/>
                <w:szCs w:val="28"/>
              </w:rPr>
              <w:t>誤將受央行委託國庫業務，依規定存放央行-國庫局之不計</w:t>
            </w:r>
            <w:proofErr w:type="gramStart"/>
            <w:r w:rsidRPr="0067671D">
              <w:rPr>
                <w:rFonts w:ascii="標楷體" w:eastAsia="標楷體" w:hAnsi="標楷體" w:hint="eastAsia"/>
                <w:b/>
                <w:sz w:val="28"/>
                <w:szCs w:val="28"/>
              </w:rPr>
              <w:t>息</w:t>
            </w:r>
            <w:proofErr w:type="gramEnd"/>
            <w:r w:rsidRPr="0067671D">
              <w:rPr>
                <w:rFonts w:ascii="標楷體" w:eastAsia="標楷體" w:hAnsi="標楷體" w:hint="eastAsia"/>
                <w:b/>
                <w:sz w:val="28"/>
                <w:szCs w:val="28"/>
              </w:rPr>
              <w:t>存款列入。</w:t>
            </w:r>
          </w:p>
          <w:p w14:paraId="439C20D1" w14:textId="77777777" w:rsidR="001C3C33" w:rsidRPr="0067671D" w:rsidRDefault="001C3C33"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sz w:val="28"/>
              </w:rPr>
              <w:t>出售金融工具、外匯及商品因「交易日」及「交割日」不同所產生之應收款項</w:t>
            </w:r>
            <w:r w:rsidRPr="0067671D">
              <w:rPr>
                <w:rFonts w:ascii="標楷體" w:eastAsia="標楷體" w:hAnsi="標楷體" w:hint="eastAsia"/>
                <w:b/>
                <w:kern w:val="0"/>
                <w:sz w:val="28"/>
                <w:szCs w:val="28"/>
              </w:rPr>
              <w:t>(適用係數0%)：</w:t>
            </w:r>
            <w:r w:rsidRPr="0067671D">
              <w:rPr>
                <w:rFonts w:ascii="標楷體" w:eastAsia="標楷體" w:hAnsi="標楷體" w:hint="eastAsia"/>
                <w:b/>
                <w:sz w:val="28"/>
                <w:szCs w:val="28"/>
              </w:rPr>
              <w:t>少列</w:t>
            </w:r>
            <w:r w:rsidRPr="0067671D">
              <w:rPr>
                <w:rFonts w:ascii="標楷體" w:eastAsia="標楷體" w:hAnsi="標楷體" w:hint="eastAsia"/>
                <w:b/>
                <w:sz w:val="28"/>
              </w:rPr>
              <w:t>出售股票及基金之應收交割款項</w:t>
            </w:r>
            <w:r w:rsidRPr="0067671D">
              <w:rPr>
                <w:rFonts w:ascii="標楷體" w:eastAsia="標楷體" w:hAnsi="標楷體" w:hint="eastAsia"/>
                <w:b/>
                <w:sz w:val="28"/>
                <w:szCs w:val="28"/>
              </w:rPr>
              <w:t>。</w:t>
            </w:r>
          </w:p>
          <w:p w14:paraId="57A3DA60" w14:textId="77777777" w:rsidR="00EE1F9B" w:rsidRPr="0067671D"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受限制期間小於6個月及未受限制之第一層資產</w:t>
            </w:r>
            <w:r w:rsidR="00345180" w:rsidRPr="0067671D">
              <w:rPr>
                <w:rFonts w:ascii="標楷體" w:eastAsia="標楷體" w:hAnsi="標楷體" w:hint="eastAsia"/>
                <w:b/>
                <w:kern w:val="0"/>
                <w:sz w:val="28"/>
                <w:szCs w:val="28"/>
              </w:rPr>
              <w:t>(適用係數5%)</w:t>
            </w:r>
            <w:r w:rsidR="00433D86"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誤以公允價值計算</w:t>
            </w:r>
            <w:proofErr w:type="gramStart"/>
            <w:r w:rsidRPr="0067671D">
              <w:rPr>
                <w:rFonts w:ascii="標楷體" w:eastAsia="標楷體" w:hAnsi="標楷體" w:hint="eastAsia"/>
                <w:b/>
                <w:kern w:val="0"/>
                <w:sz w:val="28"/>
                <w:szCs w:val="28"/>
              </w:rPr>
              <w:t>按攤銷後</w:t>
            </w:r>
            <w:proofErr w:type="gramEnd"/>
            <w:r w:rsidRPr="0067671D">
              <w:rPr>
                <w:rFonts w:ascii="標楷體" w:eastAsia="標楷體" w:hAnsi="標楷體" w:hint="eastAsia"/>
                <w:b/>
                <w:kern w:val="0"/>
                <w:sz w:val="28"/>
                <w:szCs w:val="28"/>
              </w:rPr>
              <w:t>成本衡量之債務工具投資。</w:t>
            </w:r>
          </w:p>
          <w:p w14:paraId="43FD76A8" w14:textId="77777777" w:rsidR="00345180" w:rsidRPr="0067671D"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67671D">
              <w:rPr>
                <w:rFonts w:ascii="標楷體" w:eastAsia="標楷體" w:hAnsi="標楷體"/>
                <w:b/>
                <w:sz w:val="28"/>
              </w:rPr>
              <w:t>以第一層資產為擔保，且剩餘期間小於6個月之金融機構應收款項</w:t>
            </w:r>
            <w:r w:rsidRPr="0067671D">
              <w:rPr>
                <w:rFonts w:ascii="標楷體" w:eastAsia="標楷體" w:hAnsi="標楷體" w:hint="eastAsia"/>
                <w:b/>
                <w:kern w:val="0"/>
                <w:sz w:val="28"/>
                <w:szCs w:val="28"/>
              </w:rPr>
              <w:t>(適用係數10%)：誤</w:t>
            </w:r>
            <w:r w:rsidRPr="0067671D">
              <w:rPr>
                <w:rFonts w:ascii="標楷體" w:eastAsia="標楷體" w:hAnsi="標楷體"/>
                <w:b/>
                <w:sz w:val="28"/>
              </w:rPr>
              <w:t>將</w:t>
            </w:r>
            <w:r w:rsidRPr="0067671D">
              <w:rPr>
                <w:rFonts w:ascii="標楷體" w:eastAsia="標楷體" w:hAnsi="標楷體" w:hint="eastAsia"/>
                <w:b/>
                <w:sz w:val="28"/>
              </w:rPr>
              <w:t>非以第一層資產為擔保</w:t>
            </w:r>
            <w:proofErr w:type="gramStart"/>
            <w:r w:rsidRPr="0067671D">
              <w:rPr>
                <w:rFonts w:ascii="標楷體" w:eastAsia="標楷體" w:hAnsi="標楷體" w:hint="eastAsia"/>
                <w:b/>
                <w:sz w:val="28"/>
              </w:rPr>
              <w:t>承作</w:t>
            </w:r>
            <w:proofErr w:type="gramEnd"/>
            <w:r w:rsidRPr="0067671D">
              <w:rPr>
                <w:rFonts w:ascii="標楷體" w:eastAsia="標楷體" w:hAnsi="標楷體" w:hint="eastAsia"/>
                <w:b/>
                <w:sz w:val="28"/>
              </w:rPr>
              <w:t>之擔保借出交易(RS)</w:t>
            </w:r>
            <w:r w:rsidRPr="0067671D">
              <w:rPr>
                <w:rFonts w:ascii="標楷體" w:eastAsia="標楷體" w:hAnsi="標楷體"/>
                <w:b/>
                <w:sz w:val="28"/>
              </w:rPr>
              <w:t>計入</w:t>
            </w:r>
            <w:r w:rsidRPr="0067671D">
              <w:rPr>
                <w:rFonts w:ascii="標楷體" w:eastAsia="標楷體" w:hAnsi="標楷體" w:hint="eastAsia"/>
                <w:b/>
                <w:sz w:val="28"/>
                <w:szCs w:val="28"/>
              </w:rPr>
              <w:t>。</w:t>
            </w:r>
          </w:p>
          <w:p w14:paraId="6DBDE671" w14:textId="77777777" w:rsidR="00B416B7" w:rsidRPr="0067671D"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67671D">
              <w:rPr>
                <w:rFonts w:ascii="標楷體" w:eastAsia="標楷體" w:hAnsi="標楷體" w:hint="eastAsia"/>
                <w:b/>
                <w:kern w:val="0"/>
                <w:sz w:val="28"/>
                <w:szCs w:val="28"/>
              </w:rPr>
              <w:t>以第一層資產以外之資產為擔保或無擔保，且剩餘期間小於6個月之金融機構應收款項(適用係數15%)：</w:t>
            </w:r>
            <w:r w:rsidR="00B416B7" w:rsidRPr="0067671D">
              <w:rPr>
                <w:rFonts w:ascii="標楷體" w:eastAsia="標楷體" w:hAnsi="標楷體" w:hint="eastAsia"/>
                <w:b/>
                <w:kern w:val="0"/>
                <w:sz w:val="28"/>
                <w:szCs w:val="28"/>
              </w:rPr>
              <w:t>誤將聯行間之交易款項計入。</w:t>
            </w:r>
          </w:p>
          <w:p w14:paraId="293E6DF8" w14:textId="77777777" w:rsidR="00B416B7" w:rsidRPr="0067671D"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受限制期間小於6個月及未受限制</w:t>
            </w:r>
            <w:r w:rsidR="00EE1F9B" w:rsidRPr="0067671D">
              <w:rPr>
                <w:rFonts w:ascii="標楷體" w:eastAsia="標楷體" w:hAnsi="標楷體" w:hint="eastAsia"/>
                <w:b/>
                <w:kern w:val="0"/>
                <w:sz w:val="28"/>
                <w:szCs w:val="28"/>
              </w:rPr>
              <w:t>之</w:t>
            </w:r>
            <w:r w:rsidRPr="0067671D">
              <w:rPr>
                <w:rFonts w:ascii="標楷體" w:eastAsia="標楷體" w:hAnsi="標楷體" w:hint="eastAsia"/>
                <w:b/>
                <w:kern w:val="0"/>
                <w:sz w:val="28"/>
                <w:szCs w:val="28"/>
              </w:rPr>
              <w:t>第二層A級資產</w:t>
            </w:r>
            <w:r w:rsidR="00433D86" w:rsidRPr="0067671D">
              <w:rPr>
                <w:rFonts w:ascii="標楷體" w:eastAsia="標楷體" w:hAnsi="標楷體" w:hint="eastAsia"/>
                <w:b/>
                <w:kern w:val="0"/>
                <w:sz w:val="28"/>
                <w:szCs w:val="28"/>
              </w:rPr>
              <w:t>(適用係數15%)</w:t>
            </w:r>
            <w:r w:rsidRPr="0067671D">
              <w:rPr>
                <w:rFonts w:ascii="標楷體" w:eastAsia="標楷體" w:hAnsi="標楷體" w:hint="eastAsia"/>
                <w:b/>
                <w:kern w:val="0"/>
                <w:sz w:val="28"/>
                <w:szCs w:val="28"/>
              </w:rPr>
              <w:t>或第二層B級資產</w:t>
            </w:r>
            <w:r w:rsidR="00433D86" w:rsidRPr="0067671D">
              <w:rPr>
                <w:rFonts w:ascii="標楷體" w:eastAsia="標楷體" w:hAnsi="標楷體" w:hint="eastAsia"/>
                <w:b/>
                <w:kern w:val="0"/>
                <w:sz w:val="28"/>
                <w:szCs w:val="28"/>
              </w:rPr>
              <w:t>(適用係數50%)</w:t>
            </w:r>
            <w:r w:rsidRPr="0067671D">
              <w:rPr>
                <w:rFonts w:ascii="標楷體" w:eastAsia="標楷體" w:hAnsi="標楷體" w:hint="eastAsia"/>
                <w:b/>
                <w:kern w:val="0"/>
                <w:sz w:val="28"/>
                <w:szCs w:val="28"/>
              </w:rPr>
              <w:t xml:space="preserve">： </w:t>
            </w:r>
          </w:p>
          <w:p w14:paraId="5B0D92BE" w14:textId="77777777" w:rsidR="007B3F5D" w:rsidRPr="0067671D"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b/>
                <w:kern w:val="0"/>
                <w:sz w:val="28"/>
                <w:szCs w:val="28"/>
              </w:rPr>
              <w:t>A.</w:t>
            </w:r>
            <w:r w:rsidR="00B416B7" w:rsidRPr="0067671D">
              <w:rPr>
                <w:rFonts w:ascii="標楷體" w:eastAsia="標楷體" w:hAnsi="標楷體" w:hint="eastAsia"/>
                <w:b/>
                <w:kern w:val="0"/>
                <w:sz w:val="28"/>
                <w:szCs w:val="28"/>
              </w:rPr>
              <w:t>計算</w:t>
            </w:r>
            <w:r w:rsidR="00B416B7" w:rsidRPr="0067671D">
              <w:rPr>
                <w:rFonts w:ascii="標楷體" w:eastAsia="標楷體" w:hAnsi="標楷體" w:hint="eastAsia"/>
                <w:b/>
                <w:kern w:val="0"/>
                <w:sz w:val="28"/>
                <w:szCs w:val="20"/>
              </w:rPr>
              <w:t>透過</w:t>
            </w:r>
            <w:r w:rsidR="00B416B7" w:rsidRPr="0067671D">
              <w:rPr>
                <w:rFonts w:ascii="標楷體" w:eastAsia="標楷體" w:hAnsi="標楷體" w:hint="eastAsia"/>
                <w:b/>
                <w:kern w:val="0"/>
                <w:sz w:val="28"/>
                <w:szCs w:val="28"/>
              </w:rPr>
              <w:t>其他綜合損益按公允價值衡量之金融資產誤扣除預期信用損失。</w:t>
            </w:r>
          </w:p>
          <w:p w14:paraId="32C36016" w14:textId="77777777" w:rsidR="00B416B7" w:rsidRPr="0067671D"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67671D">
              <w:rPr>
                <w:rFonts w:ascii="標楷體" w:eastAsia="標楷體" w:hAnsi="標楷體" w:hint="eastAsia"/>
                <w:b/>
                <w:kern w:val="0"/>
                <w:sz w:val="28"/>
                <w:szCs w:val="20"/>
              </w:rPr>
              <w:lastRenderedPageBreak/>
              <w:t>B</w:t>
            </w:r>
            <w:r w:rsidRPr="0067671D">
              <w:rPr>
                <w:rFonts w:ascii="標楷體" w:eastAsia="標楷體" w:hAnsi="標楷體"/>
                <w:b/>
                <w:kern w:val="0"/>
                <w:sz w:val="28"/>
                <w:szCs w:val="20"/>
              </w:rPr>
              <w:t>.</w:t>
            </w:r>
            <w:r w:rsidR="00B416B7" w:rsidRPr="0067671D">
              <w:rPr>
                <w:rFonts w:ascii="標楷體" w:eastAsia="標楷體" w:hAnsi="標楷體" w:hint="eastAsia"/>
                <w:b/>
                <w:kern w:val="0"/>
                <w:sz w:val="28"/>
                <w:szCs w:val="20"/>
              </w:rPr>
              <w:t>誤以公允價值計算</w:t>
            </w:r>
            <w:proofErr w:type="gramStart"/>
            <w:r w:rsidR="00B416B7" w:rsidRPr="0067671D">
              <w:rPr>
                <w:rFonts w:ascii="標楷體" w:eastAsia="標楷體" w:hAnsi="標楷體" w:hint="eastAsia"/>
                <w:b/>
                <w:kern w:val="0"/>
                <w:sz w:val="28"/>
                <w:szCs w:val="20"/>
              </w:rPr>
              <w:t>按攤銷後</w:t>
            </w:r>
            <w:proofErr w:type="gramEnd"/>
            <w:r w:rsidR="00B416B7" w:rsidRPr="0067671D">
              <w:rPr>
                <w:rFonts w:ascii="標楷體" w:eastAsia="標楷體" w:hAnsi="標楷體" w:hint="eastAsia"/>
                <w:b/>
                <w:kern w:val="0"/>
                <w:sz w:val="28"/>
                <w:szCs w:val="20"/>
              </w:rPr>
              <w:t>成本衡量之債務工具投資。</w:t>
            </w:r>
          </w:p>
          <w:p w14:paraId="0C49F666" w14:textId="77777777" w:rsidR="00B416B7" w:rsidRPr="0067671D"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67671D">
              <w:rPr>
                <w:rFonts w:ascii="標楷體" w:eastAsia="標楷體" w:hAnsi="標楷體" w:hint="eastAsia"/>
                <w:b/>
                <w:kern w:val="0"/>
                <w:sz w:val="28"/>
                <w:szCs w:val="28"/>
              </w:rPr>
              <w:t>C</w:t>
            </w:r>
            <w:r w:rsidRPr="0067671D">
              <w:rPr>
                <w:rFonts w:ascii="標楷體" w:eastAsia="標楷體" w:hAnsi="標楷體"/>
                <w:b/>
                <w:kern w:val="0"/>
                <w:sz w:val="28"/>
                <w:szCs w:val="28"/>
              </w:rPr>
              <w:t>.</w:t>
            </w:r>
            <w:r w:rsidR="00B416B7" w:rsidRPr="0067671D">
              <w:rPr>
                <w:rFonts w:ascii="標楷體" w:eastAsia="標楷體" w:hAnsi="標楷體" w:hint="eastAsia"/>
                <w:b/>
                <w:kern w:val="0"/>
                <w:sz w:val="28"/>
                <w:szCs w:val="28"/>
              </w:rPr>
              <w:t>私人</w:t>
            </w:r>
            <w:r w:rsidR="00B416B7" w:rsidRPr="0067671D">
              <w:rPr>
                <w:rFonts w:ascii="標楷體" w:eastAsia="標楷體" w:hAnsi="標楷體" w:hint="eastAsia"/>
                <w:b/>
                <w:kern w:val="0"/>
                <w:sz w:val="28"/>
                <w:szCs w:val="20"/>
              </w:rPr>
              <w:t>公司</w:t>
            </w:r>
            <w:r w:rsidR="00B416B7" w:rsidRPr="0067671D">
              <w:rPr>
                <w:rFonts w:ascii="標楷體" w:eastAsia="標楷體" w:hAnsi="標楷體" w:hint="eastAsia"/>
                <w:b/>
                <w:kern w:val="0"/>
                <w:sz w:val="28"/>
                <w:szCs w:val="28"/>
              </w:rPr>
              <w:t>發行之商業本票所適用之係數，誤依保證發行金融機構之信用評等分類。</w:t>
            </w:r>
          </w:p>
          <w:p w14:paraId="0C7E68B2" w14:textId="77777777" w:rsidR="00B416B7" w:rsidRPr="0067671D"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67671D">
              <w:rPr>
                <w:rFonts w:ascii="標楷體" w:eastAsia="標楷體" w:hAnsi="標楷體" w:hint="eastAsia"/>
                <w:b/>
                <w:kern w:val="0"/>
                <w:sz w:val="28"/>
                <w:szCs w:val="20"/>
              </w:rPr>
              <w:t>其他剩餘</w:t>
            </w:r>
            <w:r w:rsidRPr="0067671D">
              <w:rPr>
                <w:rFonts w:ascii="標楷體" w:eastAsia="標楷體" w:hAnsi="標楷體" w:hint="eastAsia"/>
                <w:b/>
                <w:kern w:val="0"/>
                <w:sz w:val="28"/>
                <w:szCs w:val="28"/>
              </w:rPr>
              <w:t>期間小於</w:t>
            </w:r>
            <w:r w:rsidRPr="0067671D">
              <w:rPr>
                <w:rFonts w:ascii="標楷體" w:eastAsia="標楷體" w:hAnsi="標楷體" w:hint="eastAsia"/>
                <w:b/>
                <w:kern w:val="0"/>
                <w:sz w:val="28"/>
                <w:szCs w:val="20"/>
              </w:rPr>
              <w:t>1年之資產</w:t>
            </w:r>
            <w:r w:rsidR="00433D86" w:rsidRPr="0067671D">
              <w:rPr>
                <w:rFonts w:ascii="標楷體" w:eastAsia="標楷體" w:hAnsi="標楷體" w:hint="eastAsia"/>
                <w:b/>
                <w:kern w:val="0"/>
                <w:sz w:val="28"/>
                <w:szCs w:val="28"/>
              </w:rPr>
              <w:t>(適用係數50%)</w:t>
            </w:r>
            <w:r w:rsidRPr="0067671D">
              <w:rPr>
                <w:rFonts w:ascii="標楷體" w:eastAsia="標楷體" w:hAnsi="標楷體" w:hint="eastAsia"/>
                <w:b/>
                <w:kern w:val="0"/>
                <w:sz w:val="28"/>
                <w:szCs w:val="20"/>
              </w:rPr>
              <w:t>：</w:t>
            </w:r>
          </w:p>
          <w:p w14:paraId="68832CA2" w14:textId="77777777" w:rsidR="00B416B7" w:rsidRPr="0067671D"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A.</w:t>
            </w:r>
            <w:r w:rsidR="00B416B7" w:rsidRPr="0067671D">
              <w:rPr>
                <w:rFonts w:ascii="標楷體" w:eastAsia="標楷體" w:hAnsi="標楷體" w:hint="eastAsia"/>
                <w:b/>
                <w:kern w:val="0"/>
                <w:sz w:val="28"/>
                <w:szCs w:val="28"/>
              </w:rPr>
              <w:t>計算透過其他</w:t>
            </w:r>
            <w:r w:rsidR="00B416B7" w:rsidRPr="0067671D">
              <w:rPr>
                <w:rFonts w:ascii="標楷體" w:eastAsia="標楷體" w:hAnsi="標楷體" w:hint="eastAsia"/>
                <w:b/>
                <w:kern w:val="0"/>
                <w:sz w:val="28"/>
                <w:szCs w:val="20"/>
              </w:rPr>
              <w:t>綜合</w:t>
            </w:r>
            <w:r w:rsidR="00B416B7" w:rsidRPr="0067671D">
              <w:rPr>
                <w:rFonts w:ascii="標楷體" w:eastAsia="標楷體" w:hAnsi="標楷體" w:hint="eastAsia"/>
                <w:b/>
                <w:kern w:val="0"/>
                <w:sz w:val="28"/>
                <w:szCs w:val="28"/>
              </w:rPr>
              <w:t>損益按公允價值衡量之金融資產誤扣除預期信用損失。</w:t>
            </w:r>
          </w:p>
          <w:p w14:paraId="0B5436FE" w14:textId="77777777" w:rsidR="00B416B7" w:rsidRPr="0067671D"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B.</w:t>
            </w:r>
            <w:r w:rsidR="00B416B7" w:rsidRPr="0067671D">
              <w:rPr>
                <w:rFonts w:ascii="標楷體" w:eastAsia="標楷體" w:hAnsi="標楷體" w:hint="eastAsia"/>
                <w:b/>
                <w:kern w:val="0"/>
                <w:sz w:val="28"/>
                <w:szCs w:val="28"/>
              </w:rPr>
              <w:t>貼現及放款未計入具分期攤還性質放款其未來</w:t>
            </w:r>
            <w:proofErr w:type="gramStart"/>
            <w:r w:rsidR="00B416B7" w:rsidRPr="0067671D">
              <w:rPr>
                <w:rFonts w:ascii="標楷體" w:eastAsia="標楷體" w:hAnsi="標楷體" w:hint="eastAsia"/>
                <w:b/>
                <w:kern w:val="0"/>
                <w:sz w:val="28"/>
                <w:szCs w:val="28"/>
              </w:rPr>
              <w:t>一</w:t>
            </w:r>
            <w:proofErr w:type="gramEnd"/>
            <w:r w:rsidR="00B416B7" w:rsidRPr="0067671D">
              <w:rPr>
                <w:rFonts w:ascii="標楷體" w:eastAsia="標楷體" w:hAnsi="標楷體" w:hint="eastAsia"/>
                <w:b/>
                <w:kern w:val="0"/>
                <w:sz w:val="28"/>
                <w:szCs w:val="28"/>
              </w:rPr>
              <w:t>年內將償還之金額，或誤將貼現及</w:t>
            </w:r>
            <w:proofErr w:type="gramStart"/>
            <w:r w:rsidR="00B416B7" w:rsidRPr="0067671D">
              <w:rPr>
                <w:rFonts w:ascii="標楷體" w:eastAsia="標楷體" w:hAnsi="標楷體" w:hint="eastAsia"/>
                <w:b/>
                <w:kern w:val="0"/>
                <w:sz w:val="28"/>
                <w:szCs w:val="28"/>
              </w:rPr>
              <w:t>放款折溢價</w:t>
            </w:r>
            <w:proofErr w:type="gramEnd"/>
            <w:r w:rsidR="00B416B7" w:rsidRPr="0067671D">
              <w:rPr>
                <w:rFonts w:ascii="標楷體" w:eastAsia="標楷體" w:hAnsi="標楷體" w:hint="eastAsia"/>
                <w:b/>
                <w:kern w:val="0"/>
                <w:sz w:val="28"/>
                <w:szCs w:val="28"/>
              </w:rPr>
              <w:t>調整數及放款轉列之催</w:t>
            </w:r>
            <w:proofErr w:type="gramStart"/>
            <w:r w:rsidR="00B416B7" w:rsidRPr="0067671D">
              <w:rPr>
                <w:rFonts w:ascii="標楷體" w:eastAsia="標楷體" w:hAnsi="標楷體" w:hint="eastAsia"/>
                <w:b/>
                <w:kern w:val="0"/>
                <w:sz w:val="28"/>
                <w:szCs w:val="28"/>
              </w:rPr>
              <w:t>收款折溢價</w:t>
            </w:r>
            <w:proofErr w:type="gramEnd"/>
            <w:r w:rsidR="00B416B7" w:rsidRPr="0067671D">
              <w:rPr>
                <w:rFonts w:ascii="標楷體" w:eastAsia="標楷體" w:hAnsi="標楷體" w:hint="eastAsia"/>
                <w:b/>
                <w:kern w:val="0"/>
                <w:sz w:val="28"/>
                <w:szCs w:val="28"/>
              </w:rPr>
              <w:t>調整數計入。</w:t>
            </w:r>
          </w:p>
          <w:p w14:paraId="38CE7694" w14:textId="77777777" w:rsidR="00522ADD" w:rsidRPr="0067671D"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C.</w:t>
            </w:r>
            <w:r w:rsidR="00B416B7" w:rsidRPr="0067671D">
              <w:rPr>
                <w:rFonts w:ascii="標楷體" w:eastAsia="標楷體" w:hAnsi="標楷體" w:hint="eastAsia"/>
                <w:b/>
                <w:kern w:val="0"/>
                <w:sz w:val="28"/>
                <w:szCs w:val="28"/>
              </w:rPr>
              <w:t>誤</w:t>
            </w:r>
            <w:r w:rsidR="00433D86" w:rsidRPr="0067671D">
              <w:rPr>
                <w:rFonts w:ascii="標楷體" w:eastAsia="標楷體" w:hAnsi="標楷體" w:hint="eastAsia"/>
                <w:b/>
                <w:kern w:val="0"/>
                <w:sz w:val="28"/>
                <w:szCs w:val="28"/>
              </w:rPr>
              <w:t>將</w:t>
            </w:r>
            <w:r w:rsidR="00B416B7" w:rsidRPr="0067671D">
              <w:rPr>
                <w:rFonts w:ascii="標楷體" w:eastAsia="標楷體" w:hAnsi="標楷體" w:hint="eastAsia"/>
                <w:b/>
                <w:kern w:val="0"/>
                <w:sz w:val="28"/>
                <w:szCs w:val="28"/>
              </w:rPr>
              <w:t>應收信用卡</w:t>
            </w:r>
            <w:proofErr w:type="gramStart"/>
            <w:r w:rsidR="00B416B7" w:rsidRPr="0067671D">
              <w:rPr>
                <w:rFonts w:ascii="標楷體" w:eastAsia="標楷體" w:hAnsi="標楷體" w:hint="eastAsia"/>
                <w:b/>
                <w:kern w:val="0"/>
                <w:sz w:val="28"/>
                <w:szCs w:val="28"/>
              </w:rPr>
              <w:t>偽冒款</w:t>
            </w:r>
            <w:proofErr w:type="gramEnd"/>
            <w:r w:rsidR="00433D86" w:rsidRPr="0067671D">
              <w:rPr>
                <w:rFonts w:ascii="標楷體" w:eastAsia="標楷體" w:hAnsi="標楷體" w:hint="eastAsia"/>
                <w:b/>
                <w:kern w:val="0"/>
                <w:sz w:val="28"/>
                <w:szCs w:val="28"/>
              </w:rPr>
              <w:t>、</w:t>
            </w:r>
            <w:r w:rsidR="00CA6B67" w:rsidRPr="0067671D">
              <w:rPr>
                <w:rFonts w:ascii="標楷體" w:eastAsia="標楷體" w:hAnsi="標楷體" w:hint="eastAsia"/>
                <w:b/>
                <w:kern w:val="0"/>
                <w:sz w:val="28"/>
                <w:szCs w:val="28"/>
              </w:rPr>
              <w:t>應收承兌票款</w:t>
            </w:r>
            <w:r w:rsidR="001C3C33" w:rsidRPr="0067671D">
              <w:rPr>
                <w:rFonts w:ascii="標楷體" w:eastAsia="標楷體" w:hAnsi="標楷體" w:hint="eastAsia"/>
                <w:b/>
                <w:kern w:val="0"/>
                <w:sz w:val="28"/>
                <w:szCs w:val="28"/>
              </w:rPr>
              <w:t>、</w:t>
            </w:r>
            <w:r w:rsidR="00CA6B67" w:rsidRPr="0067671D">
              <w:rPr>
                <w:rFonts w:ascii="標楷體" w:eastAsia="標楷體" w:hAnsi="標楷體" w:hint="eastAsia"/>
                <w:b/>
                <w:kern w:val="0"/>
                <w:sz w:val="28"/>
                <w:szCs w:val="28"/>
              </w:rPr>
              <w:t>出售股票</w:t>
            </w:r>
            <w:r w:rsidR="001C3C33" w:rsidRPr="0067671D">
              <w:rPr>
                <w:rFonts w:ascii="標楷體" w:eastAsia="標楷體" w:hAnsi="標楷體" w:hint="eastAsia"/>
                <w:b/>
                <w:kern w:val="0"/>
                <w:sz w:val="28"/>
                <w:szCs w:val="28"/>
              </w:rPr>
              <w:t>及</w:t>
            </w:r>
            <w:r w:rsidR="00CA6B67" w:rsidRPr="0067671D">
              <w:rPr>
                <w:rFonts w:ascii="標楷體" w:eastAsia="標楷體" w:hAnsi="標楷體" w:hint="eastAsia"/>
                <w:b/>
                <w:kern w:val="0"/>
                <w:sz w:val="28"/>
                <w:szCs w:val="28"/>
              </w:rPr>
              <w:t>基金之應收交割款項</w:t>
            </w:r>
            <w:r w:rsidR="00433D86" w:rsidRPr="0067671D">
              <w:rPr>
                <w:rFonts w:ascii="標楷體" w:eastAsia="標楷體" w:hAnsi="標楷體" w:hint="eastAsia"/>
                <w:b/>
                <w:kern w:val="0"/>
                <w:sz w:val="28"/>
                <w:szCs w:val="28"/>
              </w:rPr>
              <w:t>計入。</w:t>
            </w:r>
          </w:p>
          <w:p w14:paraId="70751794" w14:textId="5899034B" w:rsidR="00CD1CE5" w:rsidRPr="0067671D"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剩餘期間在1年以上之有價證券，以及在交易所交易之權益證券(適用係數85%)：誤將投資</w:t>
            </w:r>
            <w:r w:rsidR="00250E65" w:rsidRPr="0067671D">
              <w:rPr>
                <w:rFonts w:ascii="標楷體" w:eastAsia="標楷體" w:hAnsi="標楷體" w:hint="eastAsia"/>
                <w:b/>
                <w:kern w:val="0"/>
                <w:sz w:val="28"/>
                <w:szCs w:val="28"/>
              </w:rPr>
              <w:t>○</w:t>
            </w:r>
            <w:r w:rsidR="007A765B" w:rsidRPr="0067671D">
              <w:rPr>
                <w:rFonts w:ascii="標楷體" w:eastAsia="標楷體" w:hAnsi="標楷體" w:hint="eastAsia"/>
                <w:b/>
                <w:kern w:val="0"/>
                <w:sz w:val="28"/>
                <w:szCs w:val="28"/>
              </w:rPr>
              <w:t>○</w:t>
            </w:r>
            <w:r w:rsidRPr="0067671D">
              <w:rPr>
                <w:rFonts w:ascii="標楷體" w:eastAsia="標楷體" w:hAnsi="標楷體" w:hint="eastAsia"/>
                <w:b/>
                <w:kern w:val="0"/>
                <w:sz w:val="28"/>
                <w:szCs w:val="28"/>
              </w:rPr>
              <w:t>鐵路(股)公司遭限制股權不得買賣及移轉，且無明確受限制期間</w:t>
            </w:r>
            <w:r w:rsidR="007A765B" w:rsidRPr="0067671D">
              <w:rPr>
                <w:rFonts w:ascii="標楷體" w:eastAsia="標楷體" w:hAnsi="標楷體" w:hint="eastAsia"/>
                <w:b/>
                <w:kern w:val="0"/>
                <w:sz w:val="28"/>
                <w:szCs w:val="28"/>
              </w:rPr>
              <w:t>之股票</w:t>
            </w:r>
            <w:r w:rsidRPr="0067671D">
              <w:rPr>
                <w:rFonts w:ascii="標楷體" w:eastAsia="標楷體" w:hAnsi="標楷體" w:hint="eastAsia"/>
                <w:b/>
                <w:kern w:val="0"/>
                <w:sz w:val="28"/>
                <w:szCs w:val="28"/>
              </w:rPr>
              <w:t>計入。</w:t>
            </w:r>
          </w:p>
          <w:p w14:paraId="63A7F078" w14:textId="5DC80BC2" w:rsidR="00B416B7" w:rsidRPr="0067671D"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所有受限制期間達1年以上之資產(適用係數100%)：誤將提供擔保提存於法院，且無明確受限制期間</w:t>
            </w:r>
            <w:r w:rsidR="007A765B" w:rsidRPr="0067671D">
              <w:rPr>
                <w:rFonts w:ascii="標楷體" w:eastAsia="標楷體" w:hAnsi="標楷體" w:hint="eastAsia"/>
                <w:b/>
                <w:kern w:val="0"/>
                <w:sz w:val="28"/>
                <w:szCs w:val="28"/>
              </w:rPr>
              <w:t>之中央政府公債(剩餘期間6個月以上未達1年)</w:t>
            </w:r>
            <w:r w:rsidRPr="0067671D">
              <w:rPr>
                <w:rFonts w:ascii="標楷體" w:eastAsia="標楷體" w:hAnsi="標楷體" w:hint="eastAsia"/>
                <w:b/>
                <w:kern w:val="0"/>
                <w:sz w:val="28"/>
                <w:szCs w:val="28"/>
              </w:rPr>
              <w:t>計入</w:t>
            </w:r>
            <w:r w:rsidR="00B416B7" w:rsidRPr="0067671D">
              <w:rPr>
                <w:rFonts w:ascii="標楷體" w:eastAsia="標楷體" w:hAnsi="標楷體" w:hint="eastAsia"/>
                <w:b/>
                <w:kern w:val="0"/>
                <w:sz w:val="28"/>
                <w:szCs w:val="28"/>
              </w:rPr>
              <w:t>。</w:t>
            </w:r>
          </w:p>
          <w:p w14:paraId="1F83B9A4" w14:textId="2D1C36DC" w:rsidR="00E32ADC" w:rsidRPr="0067671D" w:rsidRDefault="00E32ADC"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風險權數45%以下且剩餘期間1年以上之住宅擔保放款(適用係數65%)：誤</w:t>
            </w:r>
            <w:r w:rsidR="008D1493" w:rsidRPr="0067671D">
              <w:rPr>
                <w:rFonts w:ascii="標楷體" w:eastAsia="標楷體" w:hAnsi="標楷體" w:hint="eastAsia"/>
                <w:b/>
                <w:kern w:val="0"/>
                <w:sz w:val="28"/>
                <w:szCs w:val="28"/>
              </w:rPr>
              <w:t>將</w:t>
            </w:r>
            <w:r w:rsidRPr="0067671D">
              <w:rPr>
                <w:rFonts w:ascii="標楷體" w:eastAsia="標楷體" w:hAnsi="標楷體" w:hint="eastAsia"/>
                <w:b/>
                <w:kern w:val="0"/>
                <w:sz w:val="28"/>
                <w:szCs w:val="28"/>
              </w:rPr>
              <w:t>屬1年內分期攤還部分，或企業(個人)之購地貸款</w:t>
            </w:r>
            <w:r w:rsidR="008D1493" w:rsidRPr="0067671D">
              <w:rPr>
                <w:rFonts w:ascii="新細明體" w:hAnsi="新細明體" w:hint="eastAsia"/>
                <w:b/>
                <w:kern w:val="0"/>
                <w:sz w:val="28"/>
                <w:szCs w:val="28"/>
              </w:rPr>
              <w:t>、</w:t>
            </w:r>
            <w:r w:rsidRPr="0067671D">
              <w:rPr>
                <w:rFonts w:ascii="標楷體" w:eastAsia="標楷體" w:hAnsi="標楷體" w:hint="eastAsia"/>
                <w:b/>
                <w:kern w:val="0"/>
                <w:sz w:val="28"/>
                <w:szCs w:val="28"/>
              </w:rPr>
              <w:t>以不具居住性質之不動產為擔保</w:t>
            </w:r>
            <w:r w:rsidR="008D1493" w:rsidRPr="0067671D">
              <w:rPr>
                <w:rFonts w:ascii="標楷體" w:eastAsia="標楷體" w:hAnsi="標楷體" w:hint="eastAsia"/>
                <w:b/>
                <w:kern w:val="0"/>
                <w:sz w:val="28"/>
                <w:szCs w:val="28"/>
              </w:rPr>
              <w:t>放款</w:t>
            </w:r>
            <w:r w:rsidRPr="0067671D">
              <w:rPr>
                <w:rFonts w:ascii="標楷體" w:eastAsia="標楷體" w:hAnsi="標楷體" w:hint="eastAsia"/>
                <w:b/>
                <w:kern w:val="0"/>
                <w:sz w:val="28"/>
                <w:szCs w:val="28"/>
              </w:rPr>
              <w:t>計入。</w:t>
            </w:r>
          </w:p>
          <w:p w14:paraId="3CC10A3B" w14:textId="77777777" w:rsidR="00B416B7" w:rsidRPr="0067671D" w:rsidRDefault="00F90672" w:rsidP="005330EB">
            <w:pPr>
              <w:adjustRightInd w:val="0"/>
              <w:spacing w:line="480" w:lineRule="exact"/>
              <w:ind w:leftChars="586" w:left="1818" w:hangingChars="147" w:hanging="412"/>
              <w:jc w:val="both"/>
              <w:rPr>
                <w:rFonts w:ascii="標楷體" w:eastAsia="標楷體" w:hAnsi="標楷體"/>
                <w:b/>
                <w:kern w:val="0"/>
                <w:sz w:val="28"/>
                <w:szCs w:val="20"/>
              </w:rPr>
            </w:pPr>
            <w:r w:rsidRPr="0067671D">
              <w:rPr>
                <w:rFonts w:ascii="標楷體" w:eastAsia="標楷體" w:hAnsi="標楷體" w:hint="eastAsia"/>
                <w:b/>
                <w:kern w:val="0"/>
                <w:sz w:val="28"/>
                <w:szCs w:val="20"/>
              </w:rPr>
              <w:t>(</w:t>
            </w:r>
            <w:r w:rsidR="00B416B7" w:rsidRPr="0067671D">
              <w:rPr>
                <w:rFonts w:ascii="標楷體" w:eastAsia="標楷體" w:hAnsi="標楷體" w:hint="eastAsia"/>
                <w:b/>
                <w:kern w:val="0"/>
                <w:sz w:val="28"/>
                <w:szCs w:val="20"/>
              </w:rPr>
              <w:t>2</w:t>
            </w:r>
            <w:r w:rsidRPr="0067671D">
              <w:rPr>
                <w:rFonts w:ascii="標楷體" w:eastAsia="標楷體" w:hAnsi="標楷體"/>
                <w:b/>
                <w:kern w:val="0"/>
                <w:sz w:val="28"/>
                <w:szCs w:val="20"/>
              </w:rPr>
              <w:t>)</w:t>
            </w:r>
            <w:r w:rsidR="00B416B7" w:rsidRPr="0067671D">
              <w:rPr>
                <w:rFonts w:ascii="標楷體" w:eastAsia="標楷體" w:hAnsi="標楷體" w:hint="eastAsia"/>
                <w:b/>
                <w:kern w:val="0"/>
                <w:sz w:val="28"/>
                <w:szCs w:val="20"/>
              </w:rPr>
              <w:t>資產</w:t>
            </w:r>
            <w:r w:rsidR="00B416B7" w:rsidRPr="0067671D">
              <w:rPr>
                <w:rFonts w:ascii="標楷體" w:eastAsia="標楷體" w:hAnsi="標楷體" w:hint="eastAsia"/>
                <w:b/>
                <w:kern w:val="0"/>
                <w:sz w:val="28"/>
                <w:szCs w:val="28"/>
              </w:rPr>
              <w:t>負債</w:t>
            </w:r>
            <w:r w:rsidR="00B416B7" w:rsidRPr="0067671D">
              <w:rPr>
                <w:rFonts w:ascii="標楷體" w:eastAsia="標楷體" w:hAnsi="標楷體" w:hint="eastAsia"/>
                <w:b/>
                <w:kern w:val="0"/>
                <w:sz w:val="28"/>
                <w:szCs w:val="20"/>
              </w:rPr>
              <w:t>表</w:t>
            </w:r>
            <w:proofErr w:type="gramStart"/>
            <w:r w:rsidR="00B416B7" w:rsidRPr="0067671D">
              <w:rPr>
                <w:rFonts w:ascii="標楷體" w:eastAsia="標楷體" w:hAnsi="標楷體" w:hint="eastAsia"/>
                <w:b/>
                <w:kern w:val="0"/>
                <w:sz w:val="28"/>
                <w:szCs w:val="20"/>
              </w:rPr>
              <w:t>表外暴險</w:t>
            </w:r>
            <w:proofErr w:type="gramEnd"/>
            <w:r w:rsidR="00B416B7" w:rsidRPr="0067671D">
              <w:rPr>
                <w:rFonts w:ascii="標楷體" w:eastAsia="標楷體" w:hAnsi="標楷體" w:hint="eastAsia"/>
                <w:b/>
                <w:kern w:val="0"/>
                <w:sz w:val="28"/>
                <w:szCs w:val="20"/>
              </w:rPr>
              <w:t>：</w:t>
            </w:r>
          </w:p>
          <w:p w14:paraId="54B23CB8" w14:textId="77777777" w:rsidR="00B416B7" w:rsidRPr="0067671D" w:rsidRDefault="00B416B7"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67671D">
              <w:rPr>
                <w:rFonts w:ascii="標楷體" w:eastAsia="標楷體" w:hAnsi="標楷體" w:hint="eastAsia"/>
                <w:b/>
                <w:kern w:val="0"/>
                <w:sz w:val="28"/>
                <w:szCs w:val="28"/>
              </w:rPr>
              <w:t>不可取消及有條件可取消之信用融資額度及流動性融資額度之未動用餘額</w:t>
            </w:r>
            <w:r w:rsidR="00433D86" w:rsidRPr="0067671D">
              <w:rPr>
                <w:rFonts w:ascii="標楷體" w:eastAsia="標楷體" w:hAnsi="標楷體" w:hint="eastAsia"/>
                <w:b/>
                <w:kern w:val="0"/>
                <w:sz w:val="28"/>
                <w:szCs w:val="28"/>
              </w:rPr>
              <w:t>(適用係數5%)：</w:t>
            </w:r>
          </w:p>
          <w:p w14:paraId="54D03D07" w14:textId="77777777" w:rsidR="007B3F5D" w:rsidRPr="0067671D"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t>A.</w:t>
            </w:r>
            <w:r w:rsidR="00B416B7" w:rsidRPr="0067671D">
              <w:rPr>
                <w:rFonts w:ascii="標楷體" w:eastAsia="標楷體" w:hAnsi="標楷體" w:hint="eastAsia"/>
                <w:b/>
                <w:kern w:val="0"/>
                <w:sz w:val="28"/>
                <w:szCs w:val="28"/>
              </w:rPr>
              <w:t>誤將</w:t>
            </w:r>
            <w:r w:rsidR="00433D86" w:rsidRPr="0067671D">
              <w:rPr>
                <w:rFonts w:ascii="標楷體" w:eastAsia="標楷體" w:hAnsi="標楷體" w:hint="eastAsia"/>
                <w:b/>
                <w:kern w:val="0"/>
                <w:sz w:val="28"/>
                <w:szCs w:val="28"/>
              </w:rPr>
              <w:t>進、</w:t>
            </w:r>
            <w:r w:rsidR="00B416B7" w:rsidRPr="0067671D">
              <w:rPr>
                <w:rFonts w:ascii="標楷體" w:eastAsia="標楷體" w:hAnsi="標楷體" w:hint="eastAsia"/>
                <w:b/>
                <w:kern w:val="0"/>
                <w:sz w:val="28"/>
                <w:szCs w:val="28"/>
              </w:rPr>
              <w:t>出口押匯</w:t>
            </w:r>
            <w:r w:rsidR="00E9641C" w:rsidRPr="0067671D">
              <w:rPr>
                <w:rFonts w:ascii="標楷體" w:eastAsia="標楷體" w:hAnsi="標楷體" w:hint="eastAsia"/>
                <w:b/>
                <w:kern w:val="0"/>
                <w:sz w:val="28"/>
                <w:szCs w:val="28"/>
              </w:rPr>
              <w:t>、</w:t>
            </w:r>
            <w:r w:rsidR="00B416B7" w:rsidRPr="0067671D">
              <w:rPr>
                <w:rFonts w:ascii="標楷體" w:eastAsia="標楷體" w:hAnsi="標楷體" w:hint="eastAsia"/>
                <w:b/>
                <w:kern w:val="0"/>
                <w:sz w:val="28"/>
                <w:szCs w:val="28"/>
              </w:rPr>
              <w:t>出口O/A之未動用額度</w:t>
            </w:r>
            <w:r w:rsidR="00E9641C" w:rsidRPr="0067671D">
              <w:rPr>
                <w:rFonts w:ascii="標楷體" w:eastAsia="標楷體" w:hAnsi="標楷體" w:hint="eastAsia"/>
                <w:b/>
                <w:kern w:val="0"/>
                <w:sz w:val="28"/>
                <w:szCs w:val="28"/>
              </w:rPr>
              <w:t>、</w:t>
            </w:r>
            <w:r w:rsidR="00E9641C" w:rsidRPr="0067671D">
              <w:rPr>
                <w:rFonts w:ascii="標楷體" w:eastAsia="標楷體" w:hAnsi="標楷體" w:hint="eastAsia"/>
                <w:b/>
                <w:sz w:val="28"/>
                <w:szCs w:val="28"/>
              </w:rPr>
              <w:t>應收保證款項</w:t>
            </w:r>
            <w:r w:rsidR="00433D86" w:rsidRPr="0067671D">
              <w:rPr>
                <w:rFonts w:ascii="標楷體" w:eastAsia="標楷體" w:hAnsi="標楷體" w:hint="eastAsia"/>
                <w:b/>
                <w:sz w:val="28"/>
                <w:szCs w:val="28"/>
              </w:rPr>
              <w:t>、</w:t>
            </w:r>
            <w:r w:rsidR="00E9641C" w:rsidRPr="0067671D">
              <w:rPr>
                <w:rFonts w:ascii="標楷體" w:eastAsia="標楷體" w:hAnsi="標楷體" w:hint="eastAsia"/>
                <w:b/>
                <w:sz w:val="28"/>
                <w:szCs w:val="28"/>
              </w:rPr>
              <w:t>應收信用狀款項</w:t>
            </w:r>
            <w:r w:rsidR="00433D86" w:rsidRPr="0067671D">
              <w:rPr>
                <w:rFonts w:ascii="標楷體" w:eastAsia="標楷體" w:hAnsi="標楷體" w:hint="eastAsia"/>
                <w:b/>
                <w:kern w:val="0"/>
                <w:sz w:val="28"/>
                <w:szCs w:val="28"/>
              </w:rPr>
              <w:t>計</w:t>
            </w:r>
            <w:r w:rsidR="00B416B7" w:rsidRPr="0067671D">
              <w:rPr>
                <w:rFonts w:ascii="標楷體" w:eastAsia="標楷體" w:hAnsi="標楷體" w:hint="eastAsia"/>
                <w:b/>
                <w:kern w:val="0"/>
                <w:sz w:val="28"/>
                <w:szCs w:val="28"/>
              </w:rPr>
              <w:t>入。</w:t>
            </w:r>
          </w:p>
          <w:p w14:paraId="53C21BBF" w14:textId="77777777" w:rsidR="00B416B7" w:rsidRPr="0067671D"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67671D">
              <w:rPr>
                <w:rFonts w:ascii="標楷體" w:eastAsia="標楷體" w:hAnsi="標楷體" w:hint="eastAsia"/>
                <w:b/>
                <w:kern w:val="0"/>
                <w:sz w:val="28"/>
                <w:szCs w:val="28"/>
              </w:rPr>
              <w:lastRenderedPageBreak/>
              <w:t>B.</w:t>
            </w:r>
            <w:r w:rsidR="00B416B7" w:rsidRPr="0067671D">
              <w:rPr>
                <w:rFonts w:ascii="標楷體" w:eastAsia="標楷體" w:hAnsi="標楷體" w:hint="eastAsia"/>
                <w:b/>
                <w:kern w:val="0"/>
                <w:sz w:val="28"/>
                <w:szCs w:val="28"/>
              </w:rPr>
              <w:t>未將「不可取消及有條件可取消之信用融資額度及流動融資額度之未動用餘額」與「其他或有融資負債」相互流用者，適用較高之係數。</w:t>
            </w:r>
          </w:p>
          <w:p w14:paraId="58AF3EEF" w14:textId="7BCC84BB" w:rsidR="00EE1F9B" w:rsidRPr="0067671D"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b/>
                <w:sz w:val="28"/>
                <w:szCs w:val="28"/>
              </w:rPr>
              <w:t>其他</w:t>
            </w:r>
            <w:r w:rsidRPr="0067671D">
              <w:rPr>
                <w:rFonts w:ascii="標楷體" w:eastAsia="標楷體" w:hAnsi="標楷體" w:hint="eastAsia"/>
                <w:b/>
                <w:sz w:val="28"/>
                <w:szCs w:val="28"/>
              </w:rPr>
              <w:t>或有融資負債-</w:t>
            </w:r>
            <w:r w:rsidR="00B416B7" w:rsidRPr="0067671D">
              <w:rPr>
                <w:rFonts w:ascii="標楷體" w:eastAsia="標楷體" w:hAnsi="標楷體" w:hint="eastAsia"/>
                <w:b/>
                <w:kern w:val="0"/>
                <w:sz w:val="28"/>
                <w:szCs w:val="28"/>
              </w:rPr>
              <w:t>與貿易融資有關之或有融資負債</w:t>
            </w:r>
            <w:r w:rsidRPr="0067671D">
              <w:rPr>
                <w:rFonts w:ascii="標楷體" w:eastAsia="標楷體" w:hAnsi="標楷體" w:hint="eastAsia"/>
                <w:b/>
                <w:kern w:val="0"/>
                <w:sz w:val="28"/>
                <w:szCs w:val="28"/>
              </w:rPr>
              <w:t>(適用係數3%)</w:t>
            </w:r>
            <w:r w:rsidR="003A1ED7" w:rsidRPr="0067671D">
              <w:rPr>
                <w:rFonts w:ascii="標楷體" w:eastAsia="標楷體" w:hAnsi="標楷體" w:hint="eastAsia"/>
                <w:b/>
                <w:kern w:val="0"/>
                <w:sz w:val="28"/>
                <w:szCs w:val="28"/>
              </w:rPr>
              <w:t>：</w:t>
            </w:r>
            <w:r w:rsidR="00B416B7" w:rsidRPr="0067671D">
              <w:rPr>
                <w:rFonts w:ascii="標楷體" w:eastAsia="標楷體" w:hAnsi="標楷體" w:hint="eastAsia"/>
                <w:b/>
                <w:kern w:val="0"/>
                <w:sz w:val="28"/>
                <w:szCs w:val="28"/>
              </w:rPr>
              <w:t>少列應收信用狀款項及應收保證款項</w:t>
            </w:r>
            <w:r w:rsidR="008F14D6" w:rsidRPr="0067671D">
              <w:rPr>
                <w:rFonts w:ascii="標楷體" w:eastAsia="標楷體" w:hAnsi="標楷體" w:hint="eastAsia"/>
                <w:b/>
                <w:kern w:val="0"/>
                <w:sz w:val="28"/>
                <w:szCs w:val="28"/>
              </w:rPr>
              <w:t>。</w:t>
            </w:r>
          </w:p>
          <w:p w14:paraId="560E3AC7" w14:textId="77777777" w:rsidR="00E9641C" w:rsidRPr="0067671D"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67671D">
              <w:rPr>
                <w:rFonts w:ascii="標楷體" w:eastAsia="標楷體" w:hAnsi="標楷體"/>
                <w:b/>
                <w:sz w:val="28"/>
                <w:szCs w:val="28"/>
              </w:rPr>
              <w:t>其他</w:t>
            </w:r>
            <w:r w:rsidRPr="0067671D">
              <w:rPr>
                <w:rFonts w:ascii="標楷體" w:eastAsia="標楷體" w:hAnsi="標楷體" w:hint="eastAsia"/>
                <w:b/>
                <w:sz w:val="28"/>
                <w:szCs w:val="28"/>
              </w:rPr>
              <w:t>或有融資負債-其他</w:t>
            </w:r>
            <w:r w:rsidRPr="0067671D">
              <w:rPr>
                <w:rFonts w:ascii="標楷體" w:eastAsia="標楷體" w:hAnsi="標楷體" w:hint="eastAsia"/>
                <w:b/>
                <w:kern w:val="0"/>
                <w:sz w:val="28"/>
                <w:szCs w:val="28"/>
              </w:rPr>
              <w:t>(適用係數1%)：</w:t>
            </w:r>
            <w:r w:rsidR="00E9641C" w:rsidRPr="0067671D">
              <w:rPr>
                <w:rFonts w:ascii="標楷體" w:eastAsia="標楷體" w:hAnsi="標楷體" w:hint="eastAsia"/>
                <w:b/>
                <w:sz w:val="28"/>
                <w:szCs w:val="28"/>
              </w:rPr>
              <w:t>誤將已列報逾期放款(應收保證款項)之動用額度計入</w:t>
            </w:r>
            <w:r w:rsidR="00E9641C" w:rsidRPr="0067671D">
              <w:rPr>
                <w:rFonts w:ascii="標楷體" w:eastAsia="標楷體" w:hAnsi="標楷體"/>
                <w:b/>
                <w:sz w:val="28"/>
                <w:szCs w:val="28"/>
              </w:rPr>
              <w:t>。</w:t>
            </w:r>
          </w:p>
          <w:p w14:paraId="7AF1C9F8" w14:textId="77777777" w:rsidR="009150D2" w:rsidRPr="0067671D" w:rsidRDefault="009150D2" w:rsidP="005330EB">
            <w:pPr>
              <w:pStyle w:val="a3"/>
              <w:tabs>
                <w:tab w:val="left" w:pos="1822"/>
              </w:tabs>
              <w:adjustRightInd w:val="0"/>
              <w:spacing w:line="480" w:lineRule="exact"/>
              <w:ind w:leftChars="759" w:left="2102" w:hangingChars="100" w:hanging="280"/>
              <w:contextualSpacing/>
              <w:jc w:val="both"/>
              <w:rPr>
                <w:rFonts w:ascii="標楷體" w:eastAsia="標楷體" w:hAnsi="標楷體"/>
                <w:kern w:val="0"/>
                <w:sz w:val="28"/>
                <w:szCs w:val="28"/>
              </w:rPr>
            </w:pPr>
          </w:p>
        </w:tc>
      </w:tr>
    </w:tbl>
    <w:p w14:paraId="6BD54A4B" w14:textId="77777777" w:rsidR="00A625B4" w:rsidRPr="0067671D" w:rsidRDefault="00A625B4" w:rsidP="00A625B4">
      <w:pPr>
        <w:spacing w:line="460" w:lineRule="exact"/>
        <w:ind w:left="1276" w:hanging="1134"/>
        <w:rPr>
          <w:rFonts w:ascii="標楷體" w:eastAsia="標楷體" w:hAnsi="標楷體"/>
          <w:b/>
          <w:bCs/>
          <w:sz w:val="28"/>
          <w:szCs w:val="28"/>
        </w:rPr>
      </w:pPr>
      <w:r w:rsidRPr="0067671D">
        <w:rPr>
          <w:rFonts w:ascii="標楷體" w:eastAsia="標楷體" w:hAnsi="標楷體" w:hint="eastAsia"/>
          <w:b/>
          <w:bCs/>
          <w:sz w:val="28"/>
          <w:szCs w:val="28"/>
        </w:rPr>
        <w:lastRenderedPageBreak/>
        <w:t>改善作法：</w:t>
      </w:r>
    </w:p>
    <w:p w14:paraId="7090024C" w14:textId="77777777" w:rsidR="00A625B4" w:rsidRPr="0067671D" w:rsidRDefault="00A625B4" w:rsidP="00A625B4">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1.參考法規：</w:t>
      </w:r>
    </w:p>
    <w:p w14:paraId="5FB522E8" w14:textId="236D6A73" w:rsidR="00A625B4" w:rsidRPr="0067671D" w:rsidRDefault="00A625B4" w:rsidP="006E7E8A">
      <w:pPr>
        <w:pStyle w:val="a3"/>
        <w:numPr>
          <w:ilvl w:val="0"/>
          <w:numId w:val="34"/>
        </w:numPr>
        <w:spacing w:line="460" w:lineRule="exact"/>
        <w:ind w:leftChars="0" w:left="709"/>
        <w:jc w:val="both"/>
        <w:rPr>
          <w:rFonts w:ascii="標楷體" w:eastAsia="標楷體" w:hAnsi="標楷體"/>
          <w:sz w:val="28"/>
          <w:szCs w:val="28"/>
        </w:rPr>
      </w:pPr>
      <w:r w:rsidRPr="0067671D">
        <w:rPr>
          <w:rFonts w:ascii="標楷體" w:eastAsia="標楷體" w:hAnsi="標楷體" w:hint="eastAsia"/>
          <w:sz w:val="28"/>
          <w:szCs w:val="28"/>
        </w:rPr>
        <w:t>銀行淨穩定資金比率實施標準。</w:t>
      </w:r>
    </w:p>
    <w:p w14:paraId="4308FD84" w14:textId="4D122002" w:rsidR="00A625B4" w:rsidRPr="0067671D" w:rsidRDefault="00A625B4" w:rsidP="006E7E8A">
      <w:pPr>
        <w:pStyle w:val="a3"/>
        <w:numPr>
          <w:ilvl w:val="0"/>
          <w:numId w:val="34"/>
        </w:numPr>
        <w:spacing w:line="460" w:lineRule="exact"/>
        <w:ind w:leftChars="0" w:left="709"/>
        <w:jc w:val="both"/>
        <w:rPr>
          <w:rFonts w:ascii="標楷體" w:eastAsia="標楷體" w:hAnsi="標楷體"/>
          <w:sz w:val="28"/>
          <w:szCs w:val="28"/>
        </w:rPr>
      </w:pPr>
      <w:r w:rsidRPr="0067671D">
        <w:rPr>
          <w:rFonts w:ascii="標楷體" w:eastAsia="標楷體" w:hAnsi="標楷體" w:hint="eastAsia"/>
          <w:sz w:val="28"/>
          <w:szCs w:val="28"/>
        </w:rPr>
        <w:t>淨穩定資金比率之計算方法說明及表格。</w:t>
      </w:r>
    </w:p>
    <w:p w14:paraId="4AF2859F" w14:textId="77777777" w:rsidR="00A625B4" w:rsidRPr="0067671D" w:rsidRDefault="00A625B4" w:rsidP="00A625B4">
      <w:pPr>
        <w:spacing w:line="460" w:lineRule="exact"/>
        <w:ind w:left="709" w:hanging="567"/>
        <w:jc w:val="both"/>
        <w:rPr>
          <w:rFonts w:ascii="標楷體" w:eastAsia="標楷體" w:hAnsi="標楷體"/>
          <w:sz w:val="28"/>
          <w:szCs w:val="28"/>
        </w:rPr>
      </w:pPr>
      <w:r w:rsidRPr="0067671D">
        <w:rPr>
          <w:rFonts w:ascii="標楷體" w:eastAsia="標楷體" w:hAnsi="標楷體" w:hint="eastAsia"/>
          <w:sz w:val="28"/>
          <w:szCs w:val="28"/>
        </w:rPr>
        <w:t>2.訂定</w:t>
      </w:r>
      <w:r w:rsidR="00881F09" w:rsidRPr="0067671D">
        <w:rPr>
          <w:rFonts w:ascii="標楷體" w:eastAsia="標楷體" w:hAnsi="標楷體" w:hint="eastAsia"/>
          <w:sz w:val="28"/>
          <w:szCs w:val="28"/>
        </w:rPr>
        <w:t>計算</w:t>
      </w:r>
      <w:r w:rsidR="008E4CD9" w:rsidRPr="0067671D">
        <w:rPr>
          <w:rFonts w:ascii="標楷體" w:eastAsia="標楷體" w:hAnsi="標楷體" w:hint="eastAsia"/>
          <w:sz w:val="28"/>
          <w:szCs w:val="28"/>
        </w:rPr>
        <w:t>淨穩定資金比率</w:t>
      </w:r>
      <w:r w:rsidRPr="0067671D">
        <w:rPr>
          <w:rFonts w:ascii="標楷體" w:eastAsia="標楷體" w:hAnsi="標楷體" w:hint="eastAsia"/>
          <w:sz w:val="28"/>
          <w:szCs w:val="28"/>
        </w:rPr>
        <w:t>作業程序。</w:t>
      </w:r>
    </w:p>
    <w:p w14:paraId="54FD0857" w14:textId="77777777" w:rsidR="00A625B4" w:rsidRPr="0067671D" w:rsidRDefault="00A625B4" w:rsidP="00A625B4">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3.正確建檔並依規定填報及落實複核機制。</w:t>
      </w:r>
    </w:p>
    <w:p w14:paraId="0A35DACF" w14:textId="2C8F0292" w:rsidR="00A625B4" w:rsidRPr="0067671D" w:rsidRDefault="00A625B4" w:rsidP="00A625B4">
      <w:pPr>
        <w:spacing w:line="460" w:lineRule="exact"/>
        <w:ind w:left="1418" w:hanging="1276"/>
        <w:jc w:val="both"/>
        <w:rPr>
          <w:rFonts w:ascii="標楷體" w:eastAsia="標楷體" w:hAnsi="標楷體"/>
          <w:sz w:val="28"/>
          <w:szCs w:val="28"/>
        </w:rPr>
      </w:pPr>
      <w:r w:rsidRPr="0067671D">
        <w:rPr>
          <w:rFonts w:ascii="標楷體" w:eastAsia="標楷體" w:hAnsi="標楷體" w:hint="eastAsia"/>
          <w:sz w:val="28"/>
          <w:szCs w:val="28"/>
        </w:rPr>
        <w:t>4.內部稽核將申報資料正確性列為查核重點。</w:t>
      </w:r>
    </w:p>
    <w:p w14:paraId="05625C01" w14:textId="77777777" w:rsidR="00B525EE" w:rsidRPr="0067671D" w:rsidRDefault="00B525EE" w:rsidP="00A625B4">
      <w:pPr>
        <w:spacing w:line="460" w:lineRule="exact"/>
        <w:ind w:left="1418" w:hanging="1276"/>
        <w:jc w:val="both"/>
        <w:rPr>
          <w:rFonts w:ascii="標楷體" w:eastAsia="標楷體" w:hAnsi="標楷體"/>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701"/>
      </w:tblGrid>
      <w:tr w:rsidR="0067671D" w:rsidRPr="0067671D" w14:paraId="2500C6CB" w14:textId="77777777" w:rsidTr="0078215F">
        <w:tc>
          <w:tcPr>
            <w:tcW w:w="9037" w:type="dxa"/>
          </w:tcPr>
          <w:p w14:paraId="4F17EB93" w14:textId="77777777" w:rsidR="0078215F" w:rsidRPr="0067671D" w:rsidRDefault="0078215F" w:rsidP="00E32F94">
            <w:pPr>
              <w:tabs>
                <w:tab w:val="left" w:pos="0"/>
              </w:tabs>
              <w:spacing w:line="480" w:lineRule="exact"/>
              <w:ind w:left="601"/>
              <w:jc w:val="both"/>
              <w:rPr>
                <w:rFonts w:ascii="標楷體" w:eastAsia="標楷體" w:hAnsi="標楷體"/>
                <w:b/>
                <w:kern w:val="0"/>
                <w:sz w:val="28"/>
                <w:szCs w:val="28"/>
              </w:rPr>
            </w:pPr>
            <w:r w:rsidRPr="0067671D">
              <w:rPr>
                <w:rFonts w:ascii="標楷體" w:eastAsia="標楷體" w:hAnsi="標楷體" w:hint="eastAsia"/>
                <w:b/>
                <w:kern w:val="0"/>
                <w:sz w:val="28"/>
                <w:szCs w:val="28"/>
              </w:rPr>
              <w:t>態樣五：</w:t>
            </w:r>
            <w:r w:rsidR="00F70B86" w:rsidRPr="0067671D">
              <w:rPr>
                <w:rFonts w:ascii="標楷體" w:eastAsia="標楷體" w:hAnsi="標楷體" w:cs="標楷體" w:hint="eastAsia"/>
                <w:b/>
                <w:kern w:val="0"/>
                <w:sz w:val="28"/>
                <w:szCs w:val="28"/>
              </w:rPr>
              <w:t>銀行</w:t>
            </w:r>
            <w:proofErr w:type="gramStart"/>
            <w:r w:rsidR="00F70B86" w:rsidRPr="0067671D">
              <w:rPr>
                <w:rFonts w:ascii="標楷體" w:eastAsia="標楷體" w:hAnsi="標楷體" w:cs="標楷體" w:hint="eastAsia"/>
                <w:b/>
                <w:kern w:val="0"/>
                <w:sz w:val="28"/>
                <w:szCs w:val="28"/>
              </w:rPr>
              <w:t>簿</w:t>
            </w:r>
            <w:proofErr w:type="gramEnd"/>
            <w:r w:rsidR="00F70B86" w:rsidRPr="0067671D">
              <w:rPr>
                <w:rFonts w:ascii="標楷體" w:eastAsia="標楷體" w:hAnsi="標楷體" w:cs="標楷體" w:hint="eastAsia"/>
                <w:b/>
                <w:kern w:val="0"/>
                <w:sz w:val="28"/>
                <w:szCs w:val="28"/>
              </w:rPr>
              <w:t>利率風險</w:t>
            </w:r>
            <w:r w:rsidR="00F70B86" w:rsidRPr="0067671D">
              <w:rPr>
                <w:rFonts w:ascii="標楷體" w:eastAsia="標楷體" w:hAnsi="標楷體" w:hint="eastAsia"/>
                <w:b/>
                <w:kern w:val="0"/>
                <w:sz w:val="28"/>
                <w:szCs w:val="28"/>
              </w:rPr>
              <w:t>缺失：</w:t>
            </w:r>
          </w:p>
          <w:p w14:paraId="63B53EF7" w14:textId="77777777" w:rsidR="00197ACC" w:rsidRPr="0067671D" w:rsidRDefault="007D3F26" w:rsidP="00E32F94">
            <w:pPr>
              <w:adjustRightInd w:val="0"/>
              <w:spacing w:line="480" w:lineRule="exact"/>
              <w:ind w:leftChars="468" w:left="1449" w:hanging="326"/>
              <w:jc w:val="both"/>
              <w:rPr>
                <w:rFonts w:ascii="標楷體" w:eastAsia="標楷體" w:hAnsi="標楷體"/>
                <w:b/>
                <w:sz w:val="28"/>
                <w:szCs w:val="28"/>
              </w:rPr>
            </w:pPr>
            <w:r w:rsidRPr="0067671D">
              <w:rPr>
                <w:rFonts w:ascii="標楷體" w:eastAsia="標楷體" w:hAnsi="標楷體" w:hint="eastAsia"/>
                <w:b/>
                <w:sz w:val="28"/>
                <w:szCs w:val="28"/>
              </w:rPr>
              <w:t>1.</w:t>
            </w:r>
            <w:r w:rsidR="00197ACC" w:rsidRPr="0067671D">
              <w:rPr>
                <w:rFonts w:ascii="標楷體" w:eastAsia="標楷體" w:hAnsi="標楷體" w:hint="eastAsia"/>
                <w:b/>
                <w:sz w:val="28"/>
                <w:szCs w:val="28"/>
              </w:rPr>
              <w:t>內部作業規範之妥適性：</w:t>
            </w:r>
          </w:p>
          <w:p w14:paraId="3B3D7E65" w14:textId="77777777" w:rsidR="007D3F26" w:rsidRPr="0067671D"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67671D">
              <w:rPr>
                <w:rFonts w:ascii="標楷體" w:eastAsia="標楷體" w:hAnsi="標楷體" w:hint="eastAsia"/>
                <w:b/>
                <w:sz w:val="28"/>
                <w:szCs w:val="28"/>
              </w:rPr>
              <w:t>(1)</w:t>
            </w:r>
            <w:r w:rsidR="007D3F26" w:rsidRPr="0067671D">
              <w:rPr>
                <w:rFonts w:ascii="標楷體" w:eastAsia="標楷體" w:hAnsi="標楷體" w:hint="eastAsia"/>
                <w:b/>
                <w:sz w:val="28"/>
                <w:szCs w:val="28"/>
              </w:rPr>
              <w:t>將</w:t>
            </w:r>
            <w:r w:rsidR="007D3F26" w:rsidRPr="0067671D">
              <w:rPr>
                <w:rStyle w:val="CharAttribute2"/>
                <w:rFonts w:ascii="標楷體" w:eastAsia="標楷體" w:hAnsi="標楷體"/>
                <w:b/>
                <w:sz w:val="28"/>
                <w:szCs w:val="28"/>
              </w:rPr>
              <w:t>銀行</w:t>
            </w:r>
            <w:proofErr w:type="gramStart"/>
            <w:r w:rsidR="007D3F26" w:rsidRPr="0067671D">
              <w:rPr>
                <w:rFonts w:ascii="標楷體" w:eastAsia="標楷體" w:hAnsi="標楷體"/>
                <w:b/>
                <w:sz w:val="28"/>
                <w:szCs w:val="28"/>
              </w:rPr>
              <w:t>簿</w:t>
            </w:r>
            <w:proofErr w:type="gramEnd"/>
            <w:r w:rsidR="007D3F26" w:rsidRPr="0067671D">
              <w:rPr>
                <w:rFonts w:ascii="標楷體" w:eastAsia="標楷體" w:hAnsi="標楷體"/>
                <w:b/>
                <w:sz w:val="28"/>
                <w:szCs w:val="28"/>
              </w:rPr>
              <w:t>利率風險</w:t>
            </w:r>
            <w:r w:rsidR="007D3F26" w:rsidRPr="0067671D">
              <w:rPr>
                <w:rFonts w:ascii="標楷體" w:eastAsia="標楷體" w:hAnsi="標楷體" w:hint="eastAsia"/>
                <w:b/>
                <w:sz w:val="28"/>
                <w:szCs w:val="28"/>
              </w:rPr>
              <w:t>於「</w:t>
            </w:r>
            <w:r w:rsidR="007D3F26" w:rsidRPr="0067671D">
              <w:rPr>
                <w:rFonts w:ascii="標楷體" w:eastAsia="標楷體" w:hAnsi="標楷體"/>
                <w:b/>
                <w:sz w:val="28"/>
                <w:szCs w:val="28"/>
              </w:rPr>
              <w:t>市場風險管理政策</w:t>
            </w:r>
            <w:r w:rsidR="007D3F26" w:rsidRPr="0067671D">
              <w:rPr>
                <w:rFonts w:ascii="標楷體" w:eastAsia="標楷體" w:hAnsi="標楷體" w:hint="eastAsia"/>
                <w:b/>
                <w:sz w:val="28"/>
                <w:szCs w:val="28"/>
              </w:rPr>
              <w:t>」</w:t>
            </w:r>
            <w:r w:rsidR="007D3F26" w:rsidRPr="0067671D">
              <w:rPr>
                <w:rFonts w:ascii="標楷體" w:eastAsia="標楷體" w:hAnsi="標楷體"/>
                <w:b/>
                <w:sz w:val="28"/>
                <w:szCs w:val="28"/>
              </w:rPr>
              <w:t>中</w:t>
            </w:r>
            <w:r w:rsidR="007D3F26" w:rsidRPr="0067671D">
              <w:rPr>
                <w:rFonts w:ascii="標楷體" w:eastAsia="標楷體" w:hAnsi="標楷體" w:hint="eastAsia"/>
                <w:b/>
                <w:sz w:val="28"/>
                <w:szCs w:val="28"/>
              </w:rPr>
              <w:t>簡</w:t>
            </w:r>
            <w:r w:rsidR="007D3F26" w:rsidRPr="0067671D">
              <w:rPr>
                <w:rFonts w:ascii="標楷體" w:eastAsia="標楷體" w:hAnsi="標楷體"/>
                <w:b/>
                <w:sz w:val="28"/>
                <w:szCs w:val="28"/>
              </w:rPr>
              <w:t>述</w:t>
            </w:r>
            <w:r w:rsidR="007D3F26" w:rsidRPr="0067671D">
              <w:rPr>
                <w:rFonts w:ascii="標楷體" w:eastAsia="標楷體" w:hAnsi="標楷體" w:hint="eastAsia"/>
                <w:b/>
                <w:sz w:val="28"/>
                <w:szCs w:val="28"/>
              </w:rPr>
              <w:t>，相關管理機制散見於不同規範中</w:t>
            </w:r>
            <w:r w:rsidR="007D3F26" w:rsidRPr="0067671D">
              <w:rPr>
                <w:rFonts w:ascii="標楷體" w:eastAsia="標楷體" w:hAnsi="標楷體"/>
                <w:b/>
                <w:sz w:val="28"/>
                <w:szCs w:val="28"/>
              </w:rPr>
              <w:t>，</w:t>
            </w:r>
            <w:r w:rsidR="007D3F26" w:rsidRPr="0067671D">
              <w:rPr>
                <w:rFonts w:ascii="標楷體" w:eastAsia="標楷體" w:hAnsi="標楷體" w:hint="eastAsia"/>
                <w:b/>
                <w:sz w:val="28"/>
                <w:szCs w:val="28"/>
              </w:rPr>
              <w:t>已請該行依巴塞爾監理委員會規範意旨，</w:t>
            </w:r>
            <w:proofErr w:type="gramStart"/>
            <w:r w:rsidR="007D3F26" w:rsidRPr="0067671D">
              <w:rPr>
                <w:rFonts w:ascii="標楷體" w:eastAsia="標楷體" w:hAnsi="標楷體" w:hint="eastAsia"/>
                <w:b/>
                <w:sz w:val="28"/>
                <w:szCs w:val="28"/>
              </w:rPr>
              <w:t>研</w:t>
            </w:r>
            <w:proofErr w:type="gramEnd"/>
            <w:r w:rsidR="007D3F26" w:rsidRPr="0067671D">
              <w:rPr>
                <w:rFonts w:ascii="標楷體" w:eastAsia="標楷體" w:hAnsi="標楷體" w:hint="eastAsia"/>
                <w:b/>
                <w:sz w:val="28"/>
                <w:szCs w:val="28"/>
              </w:rPr>
              <w:t>議</w:t>
            </w:r>
            <w:r w:rsidR="007D3F26" w:rsidRPr="0067671D">
              <w:rPr>
                <w:rFonts w:ascii="標楷體" w:eastAsia="標楷體" w:hAnsi="標楷體"/>
                <w:b/>
                <w:sz w:val="28"/>
                <w:szCs w:val="28"/>
              </w:rPr>
              <w:t>訂定銀行</w:t>
            </w:r>
            <w:proofErr w:type="gramStart"/>
            <w:r w:rsidR="007D3F26" w:rsidRPr="0067671D">
              <w:rPr>
                <w:rFonts w:ascii="標楷體" w:eastAsia="標楷體" w:hAnsi="標楷體"/>
                <w:b/>
                <w:sz w:val="28"/>
                <w:szCs w:val="28"/>
              </w:rPr>
              <w:t>簿</w:t>
            </w:r>
            <w:proofErr w:type="gramEnd"/>
            <w:r w:rsidR="007D3F26" w:rsidRPr="0067671D">
              <w:rPr>
                <w:rFonts w:ascii="標楷體" w:eastAsia="標楷體" w:hAnsi="標楷體"/>
                <w:b/>
                <w:sz w:val="28"/>
                <w:szCs w:val="28"/>
              </w:rPr>
              <w:t>利率風險管理政策，</w:t>
            </w:r>
            <w:r w:rsidRPr="0067671D">
              <w:rPr>
                <w:rFonts w:ascii="標楷體" w:eastAsia="標楷體" w:hAnsi="標楷體"/>
                <w:b/>
                <w:sz w:val="28"/>
                <w:szCs w:val="28"/>
              </w:rPr>
              <w:t>並</w:t>
            </w:r>
            <w:r w:rsidR="007D3F26" w:rsidRPr="0067671D">
              <w:rPr>
                <w:rFonts w:ascii="標楷體" w:eastAsia="標楷體" w:hAnsi="標楷體" w:hint="eastAsia"/>
                <w:b/>
                <w:sz w:val="28"/>
                <w:szCs w:val="28"/>
              </w:rPr>
              <w:t>將下列事項一併列入規範：</w:t>
            </w:r>
          </w:p>
          <w:p w14:paraId="4126BB6A" w14:textId="77777777" w:rsidR="00477B99" w:rsidRPr="0067671D"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Fonts w:ascii="標楷體" w:eastAsia="標楷體" w:hAnsi="標楷體"/>
                <w:b/>
                <w:sz w:val="28"/>
                <w:szCs w:val="28"/>
              </w:rPr>
              <w:t>銀行</w:t>
            </w:r>
            <w:proofErr w:type="gramStart"/>
            <w:r w:rsidRPr="0067671D">
              <w:rPr>
                <w:rFonts w:ascii="標楷體" w:eastAsia="標楷體" w:hAnsi="標楷體"/>
                <w:b/>
                <w:sz w:val="28"/>
                <w:szCs w:val="28"/>
              </w:rPr>
              <w:t>簿</w:t>
            </w:r>
            <w:proofErr w:type="gramEnd"/>
            <w:r w:rsidRPr="0067671D">
              <w:rPr>
                <w:rFonts w:ascii="標楷體" w:eastAsia="標楷體" w:hAnsi="標楷體"/>
                <w:b/>
                <w:sz w:val="28"/>
                <w:szCs w:val="28"/>
              </w:rPr>
              <w:t>利率風險管理權責劃分、責任歸屬及陳報機制</w:t>
            </w:r>
            <w:r w:rsidRPr="0067671D">
              <w:rPr>
                <w:rFonts w:ascii="標楷體" w:eastAsia="標楷體" w:hAnsi="標楷體" w:hint="eastAsia"/>
                <w:b/>
                <w:sz w:val="28"/>
                <w:szCs w:val="28"/>
              </w:rPr>
              <w:t>。</w:t>
            </w:r>
          </w:p>
          <w:p w14:paraId="05F0995E" w14:textId="77777777" w:rsidR="00477B99" w:rsidRPr="0067671D"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67671D">
              <w:rPr>
                <w:rFonts w:ascii="標楷體" w:eastAsia="標楷體" w:hAnsi="標楷體" w:hint="eastAsia"/>
                <w:b/>
                <w:bCs/>
                <w:sz w:val="28"/>
                <w:szCs w:val="28"/>
              </w:rPr>
              <w:t>銀行</w:t>
            </w:r>
            <w:proofErr w:type="gramStart"/>
            <w:r w:rsidRPr="0067671D">
              <w:rPr>
                <w:rFonts w:ascii="標楷體" w:eastAsia="標楷體" w:hAnsi="標楷體" w:hint="eastAsia"/>
                <w:b/>
                <w:bCs/>
                <w:sz w:val="28"/>
                <w:szCs w:val="28"/>
              </w:rPr>
              <w:t>簿</w:t>
            </w:r>
            <w:proofErr w:type="gramEnd"/>
            <w:r w:rsidRPr="0067671D">
              <w:rPr>
                <w:rFonts w:ascii="標楷體" w:eastAsia="標楷體" w:hAnsi="標楷體"/>
                <w:b/>
                <w:bCs/>
                <w:sz w:val="28"/>
                <w:szCs w:val="28"/>
              </w:rPr>
              <w:t>利率</w:t>
            </w:r>
            <w:r w:rsidRPr="0067671D">
              <w:rPr>
                <w:rFonts w:ascii="標楷體" w:eastAsia="標楷體" w:hAnsi="標楷體"/>
                <w:b/>
                <w:sz w:val="28"/>
                <w:szCs w:val="28"/>
              </w:rPr>
              <w:t>風險</w:t>
            </w:r>
            <w:proofErr w:type="gramStart"/>
            <w:r w:rsidRPr="0067671D">
              <w:rPr>
                <w:rFonts w:ascii="標楷體" w:eastAsia="標楷體" w:hAnsi="標楷體"/>
                <w:b/>
                <w:bCs/>
                <w:sz w:val="28"/>
                <w:szCs w:val="28"/>
              </w:rPr>
              <w:t>各類暴險狀況</w:t>
            </w:r>
            <w:proofErr w:type="gramEnd"/>
            <w:r w:rsidR="00E616C1" w:rsidRPr="0067671D">
              <w:rPr>
                <w:rFonts w:ascii="標楷體" w:eastAsia="標楷體" w:hAnsi="標楷體"/>
                <w:b/>
                <w:bCs/>
                <w:sz w:val="28"/>
                <w:szCs w:val="28"/>
              </w:rPr>
              <w:t>之</w:t>
            </w:r>
            <w:r w:rsidRPr="0067671D">
              <w:rPr>
                <w:rFonts w:ascii="標楷體" w:eastAsia="標楷體" w:hAnsi="標楷體"/>
                <w:b/>
                <w:bCs/>
                <w:sz w:val="28"/>
                <w:szCs w:val="28"/>
              </w:rPr>
              <w:t>相關控制機制</w:t>
            </w:r>
            <w:r w:rsidRPr="0067671D">
              <w:rPr>
                <w:rFonts w:ascii="標楷體" w:eastAsia="標楷體" w:hAnsi="標楷體" w:hint="eastAsia"/>
                <w:b/>
                <w:bCs/>
                <w:sz w:val="28"/>
                <w:szCs w:val="28"/>
              </w:rPr>
              <w:t>。</w:t>
            </w:r>
          </w:p>
          <w:p w14:paraId="7A38660A" w14:textId="77777777" w:rsidR="00477B99" w:rsidRPr="0067671D"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67671D">
              <w:rPr>
                <w:rFonts w:ascii="標楷體" w:eastAsia="標楷體" w:hAnsi="標楷體" w:hint="eastAsia"/>
                <w:b/>
                <w:bCs/>
                <w:sz w:val="28"/>
                <w:szCs w:val="28"/>
              </w:rPr>
              <w:t>銀行</w:t>
            </w:r>
            <w:proofErr w:type="gramStart"/>
            <w:r w:rsidRPr="0067671D">
              <w:rPr>
                <w:rFonts w:ascii="標楷體" w:eastAsia="標楷體" w:hAnsi="標楷體" w:hint="eastAsia"/>
                <w:b/>
                <w:bCs/>
                <w:sz w:val="28"/>
                <w:szCs w:val="28"/>
              </w:rPr>
              <w:t>簿</w:t>
            </w:r>
            <w:proofErr w:type="gramEnd"/>
            <w:r w:rsidRPr="0067671D">
              <w:rPr>
                <w:rFonts w:ascii="標楷體" w:eastAsia="標楷體" w:hAnsi="標楷體"/>
                <w:b/>
                <w:bCs/>
                <w:sz w:val="28"/>
                <w:szCs w:val="28"/>
              </w:rPr>
              <w:t>利率風險指標超逾限額時</w:t>
            </w:r>
            <w:r w:rsidRPr="0067671D">
              <w:rPr>
                <w:rFonts w:ascii="標楷體" w:eastAsia="標楷體" w:hAnsi="標楷體" w:hint="eastAsia"/>
                <w:b/>
                <w:bCs/>
                <w:sz w:val="28"/>
                <w:szCs w:val="28"/>
              </w:rPr>
              <w:t>之</w:t>
            </w:r>
            <w:r w:rsidRPr="0067671D">
              <w:rPr>
                <w:rFonts w:ascii="標楷體" w:eastAsia="標楷體" w:hAnsi="標楷體"/>
                <w:b/>
                <w:bCs/>
                <w:sz w:val="28"/>
                <w:szCs w:val="28"/>
              </w:rPr>
              <w:t>處理程序</w:t>
            </w:r>
            <w:r w:rsidRPr="0067671D">
              <w:rPr>
                <w:rFonts w:ascii="標楷體" w:eastAsia="標楷體" w:hAnsi="標楷體" w:hint="eastAsia"/>
                <w:b/>
                <w:bCs/>
                <w:sz w:val="28"/>
                <w:szCs w:val="28"/>
              </w:rPr>
              <w:t>及內部作業規範。</w:t>
            </w:r>
          </w:p>
          <w:p w14:paraId="60AF84FE" w14:textId="77777777" w:rsidR="00477B99" w:rsidRPr="0067671D"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67671D">
              <w:rPr>
                <w:rFonts w:ascii="標楷體" w:eastAsia="標楷體" w:hAnsi="標楷體"/>
                <w:b/>
                <w:bCs/>
                <w:sz w:val="28"/>
                <w:szCs w:val="28"/>
              </w:rPr>
              <w:lastRenderedPageBreak/>
              <w:t>將銀行</w:t>
            </w:r>
            <w:proofErr w:type="gramStart"/>
            <w:r w:rsidRPr="0067671D">
              <w:rPr>
                <w:rFonts w:ascii="標楷體" w:eastAsia="標楷體" w:hAnsi="標楷體"/>
                <w:b/>
                <w:bCs/>
                <w:sz w:val="28"/>
                <w:szCs w:val="28"/>
              </w:rPr>
              <w:t>簿</w:t>
            </w:r>
            <w:proofErr w:type="gramEnd"/>
            <w:r w:rsidRPr="0067671D">
              <w:rPr>
                <w:rFonts w:ascii="標楷體" w:eastAsia="標楷體" w:hAnsi="標楷體"/>
                <w:b/>
                <w:bCs/>
                <w:sz w:val="28"/>
                <w:szCs w:val="28"/>
              </w:rPr>
              <w:t>利率風險納入內部資本適足性評估</w:t>
            </w:r>
            <w:r w:rsidRPr="0067671D">
              <w:rPr>
                <w:rFonts w:ascii="標楷體" w:eastAsia="標楷體" w:hAnsi="標楷體" w:hint="eastAsia"/>
                <w:b/>
                <w:bCs/>
                <w:sz w:val="28"/>
                <w:szCs w:val="28"/>
              </w:rPr>
              <w:t>。</w:t>
            </w:r>
          </w:p>
          <w:p w14:paraId="488DEBC0" w14:textId="77777777" w:rsidR="00477B99" w:rsidRPr="0067671D"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67671D">
              <w:rPr>
                <w:rFonts w:ascii="標楷體" w:eastAsia="標楷體" w:hAnsi="標楷體"/>
                <w:b/>
                <w:bCs/>
                <w:sz w:val="28"/>
                <w:szCs w:val="28"/>
              </w:rPr>
              <w:t>依據銀行</w:t>
            </w:r>
            <w:proofErr w:type="gramStart"/>
            <w:r w:rsidRPr="0067671D">
              <w:rPr>
                <w:rFonts w:ascii="標楷體" w:eastAsia="標楷體" w:hAnsi="標楷體"/>
                <w:b/>
                <w:bCs/>
                <w:sz w:val="28"/>
                <w:szCs w:val="28"/>
              </w:rPr>
              <w:t>簿</w:t>
            </w:r>
            <w:proofErr w:type="gramEnd"/>
            <w:r w:rsidRPr="0067671D">
              <w:rPr>
                <w:rFonts w:ascii="標楷體" w:eastAsia="標楷體" w:hAnsi="標楷體"/>
                <w:b/>
                <w:bCs/>
                <w:sz w:val="28"/>
                <w:szCs w:val="28"/>
              </w:rPr>
              <w:t>利率風險評估結果，訂定相關銀行</w:t>
            </w:r>
            <w:proofErr w:type="gramStart"/>
            <w:r w:rsidRPr="0067671D">
              <w:rPr>
                <w:rFonts w:ascii="標楷體" w:eastAsia="標楷體" w:hAnsi="標楷體"/>
                <w:b/>
                <w:bCs/>
                <w:sz w:val="28"/>
                <w:szCs w:val="28"/>
              </w:rPr>
              <w:t>簿</w:t>
            </w:r>
            <w:proofErr w:type="gramEnd"/>
            <w:r w:rsidRPr="0067671D">
              <w:rPr>
                <w:rFonts w:ascii="標楷體" w:eastAsia="標楷體" w:hAnsi="標楷體"/>
                <w:b/>
                <w:bCs/>
                <w:sz w:val="28"/>
                <w:szCs w:val="28"/>
              </w:rPr>
              <w:t>利率風險管理策略</w:t>
            </w:r>
            <w:r w:rsidRPr="0067671D">
              <w:rPr>
                <w:rFonts w:ascii="標楷體" w:eastAsia="標楷體" w:hAnsi="標楷體" w:hint="eastAsia"/>
                <w:b/>
                <w:bCs/>
                <w:sz w:val="28"/>
                <w:szCs w:val="28"/>
              </w:rPr>
              <w:t>(</w:t>
            </w:r>
            <w:r w:rsidRPr="0067671D">
              <w:rPr>
                <w:rFonts w:ascii="標楷體" w:eastAsia="標楷體" w:hAnsi="標楷體"/>
                <w:b/>
                <w:bCs/>
                <w:sz w:val="28"/>
                <w:szCs w:val="28"/>
              </w:rPr>
              <w:t>包含風險承擔、風險迴避、風險移轉、風險降低</w:t>
            </w:r>
            <w:r w:rsidRPr="0067671D">
              <w:rPr>
                <w:rFonts w:ascii="標楷體" w:eastAsia="標楷體" w:hAnsi="標楷體" w:hint="eastAsia"/>
                <w:b/>
                <w:bCs/>
                <w:sz w:val="28"/>
                <w:szCs w:val="28"/>
              </w:rPr>
              <w:t>等)。</w:t>
            </w:r>
          </w:p>
          <w:p w14:paraId="0799F8AC" w14:textId="77777777" w:rsidR="007D3F26" w:rsidRPr="0067671D" w:rsidRDefault="007D3F26"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Fonts w:ascii="標楷體" w:eastAsia="標楷體" w:hAnsi="標楷體"/>
                <w:b/>
                <w:sz w:val="28"/>
                <w:szCs w:val="28"/>
              </w:rPr>
              <w:t>針對</w:t>
            </w:r>
            <w:r w:rsidRPr="0067671D">
              <w:rPr>
                <w:rFonts w:ascii="標楷體" w:eastAsia="標楷體" w:hAnsi="標楷體" w:hint="eastAsia"/>
                <w:b/>
                <w:sz w:val="28"/>
                <w:szCs w:val="28"/>
              </w:rPr>
              <w:t>銀行</w:t>
            </w:r>
            <w:proofErr w:type="gramStart"/>
            <w:r w:rsidRPr="0067671D">
              <w:rPr>
                <w:rFonts w:ascii="標楷體" w:eastAsia="標楷體" w:hAnsi="標楷體" w:hint="eastAsia"/>
                <w:b/>
                <w:sz w:val="28"/>
                <w:szCs w:val="28"/>
              </w:rPr>
              <w:t>簿</w:t>
            </w:r>
            <w:proofErr w:type="gramEnd"/>
            <w:r w:rsidRPr="0067671D">
              <w:rPr>
                <w:rFonts w:ascii="標楷體" w:eastAsia="標楷體" w:hAnsi="標楷體"/>
                <w:b/>
                <w:bCs/>
                <w:sz w:val="28"/>
                <w:szCs w:val="28"/>
              </w:rPr>
              <w:t>利率</w:t>
            </w:r>
            <w:r w:rsidRPr="0067671D">
              <w:rPr>
                <w:rFonts w:ascii="標楷體" w:eastAsia="標楷體" w:hAnsi="標楷體"/>
                <w:b/>
                <w:sz w:val="28"/>
                <w:szCs w:val="28"/>
              </w:rPr>
              <w:t>風險之</w:t>
            </w:r>
            <w:proofErr w:type="gramStart"/>
            <w:r w:rsidRPr="0067671D">
              <w:rPr>
                <w:rFonts w:ascii="標楷體" w:eastAsia="標楷體" w:hAnsi="標楷體"/>
                <w:b/>
                <w:sz w:val="28"/>
                <w:szCs w:val="28"/>
              </w:rPr>
              <w:t>各類暴險</w:t>
            </w:r>
            <w:r w:rsidRPr="0067671D">
              <w:rPr>
                <w:rFonts w:ascii="標楷體" w:eastAsia="標楷體" w:hAnsi="標楷體" w:hint="eastAsia"/>
                <w:b/>
                <w:sz w:val="28"/>
                <w:szCs w:val="28"/>
              </w:rPr>
              <w:t>風險</w:t>
            </w:r>
            <w:proofErr w:type="gramEnd"/>
            <w:r w:rsidRPr="0067671D">
              <w:rPr>
                <w:rFonts w:ascii="標楷體" w:eastAsia="標楷體" w:hAnsi="標楷體" w:hint="eastAsia"/>
                <w:b/>
                <w:sz w:val="28"/>
                <w:szCs w:val="28"/>
              </w:rPr>
              <w:t>胃納</w:t>
            </w:r>
            <w:r w:rsidRPr="0067671D">
              <w:rPr>
                <w:rFonts w:ascii="標楷體" w:eastAsia="標楷體" w:hAnsi="標楷體"/>
                <w:b/>
                <w:sz w:val="28"/>
                <w:szCs w:val="28"/>
              </w:rPr>
              <w:t>狀況</w:t>
            </w:r>
            <w:r w:rsidR="00197ACC" w:rsidRPr="0067671D">
              <w:rPr>
                <w:rFonts w:ascii="標楷體" w:eastAsia="標楷體" w:hAnsi="標楷體"/>
                <w:b/>
                <w:sz w:val="28"/>
                <w:szCs w:val="28"/>
              </w:rPr>
              <w:t>，</w:t>
            </w:r>
            <w:r w:rsidRPr="0067671D">
              <w:rPr>
                <w:rFonts w:ascii="標楷體" w:eastAsia="標楷體" w:hAnsi="標楷體" w:hint="eastAsia"/>
                <w:b/>
                <w:sz w:val="28"/>
                <w:szCs w:val="28"/>
              </w:rPr>
              <w:t>訂定超</w:t>
            </w:r>
            <w:r w:rsidR="00E616C1" w:rsidRPr="0067671D">
              <w:rPr>
                <w:rFonts w:ascii="標楷體" w:eastAsia="標楷體" w:hAnsi="標楷體"/>
                <w:b/>
                <w:bCs/>
                <w:sz w:val="28"/>
                <w:szCs w:val="28"/>
              </w:rPr>
              <w:t>逾限額</w:t>
            </w:r>
            <w:r w:rsidRPr="0067671D">
              <w:rPr>
                <w:rFonts w:ascii="標楷體" w:eastAsia="標楷體" w:hAnsi="標楷體" w:hint="eastAsia"/>
                <w:b/>
                <w:sz w:val="28"/>
                <w:szCs w:val="28"/>
              </w:rPr>
              <w:t>時</w:t>
            </w:r>
            <w:r w:rsidR="00E616C1" w:rsidRPr="0067671D">
              <w:rPr>
                <w:rFonts w:ascii="標楷體" w:eastAsia="標楷體" w:hAnsi="標楷體" w:hint="eastAsia"/>
                <w:b/>
                <w:sz w:val="28"/>
                <w:szCs w:val="28"/>
              </w:rPr>
              <w:t>之</w:t>
            </w:r>
            <w:r w:rsidRPr="0067671D">
              <w:rPr>
                <w:rFonts w:ascii="標楷體" w:eastAsia="標楷體" w:hAnsi="標楷體"/>
                <w:b/>
                <w:sz w:val="28"/>
                <w:szCs w:val="28"/>
              </w:rPr>
              <w:t>改善計畫</w:t>
            </w:r>
            <w:r w:rsidRPr="0067671D">
              <w:rPr>
                <w:rFonts w:ascii="標楷體" w:eastAsia="標楷體" w:hAnsi="標楷體" w:hint="eastAsia"/>
                <w:b/>
                <w:sz w:val="28"/>
                <w:szCs w:val="28"/>
              </w:rPr>
              <w:t>。</w:t>
            </w:r>
          </w:p>
          <w:p w14:paraId="38E5A2BF" w14:textId="77777777" w:rsidR="00F70B86" w:rsidRPr="0067671D"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67671D">
              <w:rPr>
                <w:rFonts w:ascii="標楷體" w:eastAsia="標楷體" w:hAnsi="標楷體" w:hint="eastAsia"/>
                <w:b/>
                <w:sz w:val="28"/>
                <w:szCs w:val="28"/>
              </w:rPr>
              <w:t>(2)</w:t>
            </w:r>
            <w:r w:rsidR="00F70B86" w:rsidRPr="0067671D">
              <w:rPr>
                <w:rFonts w:ascii="標楷體" w:eastAsia="標楷體" w:hAnsi="標楷體" w:hint="eastAsia"/>
                <w:b/>
                <w:sz w:val="28"/>
                <w:szCs w:val="28"/>
              </w:rPr>
              <w:t>尚未配合依修正後銀行</w:t>
            </w:r>
            <w:proofErr w:type="gramStart"/>
            <w:r w:rsidR="00F70B86" w:rsidRPr="0067671D">
              <w:rPr>
                <w:rFonts w:ascii="標楷體" w:eastAsia="標楷體" w:hAnsi="標楷體" w:hint="eastAsia"/>
                <w:b/>
                <w:sz w:val="28"/>
                <w:szCs w:val="28"/>
              </w:rPr>
              <w:t>簿</w:t>
            </w:r>
            <w:proofErr w:type="gramEnd"/>
            <w:r w:rsidR="00F70B86" w:rsidRPr="0067671D">
              <w:rPr>
                <w:rStyle w:val="CharAttribute2"/>
                <w:rFonts w:ascii="標楷體" w:eastAsia="標楷體" w:hAnsi="標楷體" w:hint="eastAsia"/>
                <w:b/>
                <w:sz w:val="28"/>
                <w:szCs w:val="28"/>
              </w:rPr>
              <w:t>利率風險質化與量化指標，檢視現行銀行</w:t>
            </w:r>
            <w:proofErr w:type="gramStart"/>
            <w:r w:rsidR="00F70B86" w:rsidRPr="0067671D">
              <w:rPr>
                <w:rStyle w:val="CharAttribute2"/>
                <w:rFonts w:ascii="標楷體" w:eastAsia="標楷體" w:hAnsi="標楷體" w:hint="eastAsia"/>
                <w:b/>
                <w:sz w:val="28"/>
                <w:szCs w:val="28"/>
              </w:rPr>
              <w:t>簿</w:t>
            </w:r>
            <w:proofErr w:type="gramEnd"/>
            <w:r w:rsidR="00F70B86" w:rsidRPr="0067671D">
              <w:rPr>
                <w:rStyle w:val="CharAttribute2"/>
                <w:rFonts w:ascii="標楷體" w:eastAsia="標楷體" w:hAnsi="標楷體" w:hint="eastAsia"/>
                <w:b/>
                <w:sz w:val="28"/>
                <w:szCs w:val="28"/>
              </w:rPr>
              <w:t>利率風險管理政策適合性，並修訂</w:t>
            </w:r>
            <w:r w:rsidR="00F70B86" w:rsidRPr="0067671D">
              <w:rPr>
                <w:rStyle w:val="CharAttribute2"/>
                <w:rFonts w:ascii="標楷體" w:eastAsia="標楷體" w:hAnsi="標楷體"/>
                <w:b/>
                <w:sz w:val="28"/>
                <w:szCs w:val="28"/>
              </w:rPr>
              <w:t>相關銀行</w:t>
            </w:r>
            <w:proofErr w:type="gramStart"/>
            <w:r w:rsidR="00F70B86" w:rsidRPr="0067671D">
              <w:rPr>
                <w:rStyle w:val="CharAttribute2"/>
                <w:rFonts w:ascii="標楷體" w:eastAsia="標楷體" w:hAnsi="標楷體"/>
                <w:b/>
                <w:sz w:val="28"/>
                <w:szCs w:val="28"/>
              </w:rPr>
              <w:t>簿</w:t>
            </w:r>
            <w:proofErr w:type="gramEnd"/>
            <w:r w:rsidR="00F70B86" w:rsidRPr="0067671D">
              <w:rPr>
                <w:rStyle w:val="CharAttribute2"/>
                <w:rFonts w:ascii="標楷體" w:eastAsia="標楷體" w:hAnsi="標楷體"/>
                <w:b/>
                <w:sz w:val="28"/>
                <w:szCs w:val="28"/>
              </w:rPr>
              <w:t>利率風險管理策略</w:t>
            </w:r>
            <w:r w:rsidR="00F70B86" w:rsidRPr="0067671D">
              <w:rPr>
                <w:rStyle w:val="CharAttribute2"/>
                <w:rFonts w:ascii="標楷體" w:eastAsia="標楷體" w:hAnsi="標楷體" w:hint="eastAsia"/>
                <w:b/>
                <w:sz w:val="28"/>
                <w:szCs w:val="28"/>
              </w:rPr>
              <w:t>，及針對已確認之各類風險訂定</w:t>
            </w:r>
            <w:r w:rsidR="00F70B86" w:rsidRPr="0067671D">
              <w:rPr>
                <w:rStyle w:val="CharAttribute2"/>
                <w:rFonts w:ascii="標楷體" w:eastAsia="標楷體" w:hAnsi="標楷體"/>
                <w:b/>
                <w:sz w:val="28"/>
                <w:szCs w:val="28"/>
              </w:rPr>
              <w:t>相對應之指標、預警及限額</w:t>
            </w:r>
            <w:r w:rsidR="00F70B86" w:rsidRPr="0067671D">
              <w:rPr>
                <w:rFonts w:ascii="標楷體" w:eastAsia="標楷體" w:hAnsi="標楷體" w:hint="eastAsia"/>
                <w:b/>
                <w:sz w:val="28"/>
                <w:szCs w:val="28"/>
              </w:rPr>
              <w:t>。</w:t>
            </w:r>
          </w:p>
          <w:p w14:paraId="5CA13F12" w14:textId="77777777" w:rsidR="0026212D" w:rsidRPr="0067671D" w:rsidRDefault="00477B99" w:rsidP="00E32F94">
            <w:pPr>
              <w:adjustRightInd w:val="0"/>
              <w:spacing w:line="480" w:lineRule="exact"/>
              <w:ind w:leftChars="468" w:left="1449" w:hanging="326"/>
              <w:jc w:val="both"/>
              <w:rPr>
                <w:rFonts w:ascii="標楷體" w:eastAsia="標楷體" w:hAnsi="標楷體"/>
                <w:b/>
                <w:sz w:val="28"/>
                <w:szCs w:val="28"/>
              </w:rPr>
            </w:pPr>
            <w:r w:rsidRPr="0067671D">
              <w:rPr>
                <w:rFonts w:ascii="標楷體" w:eastAsia="標楷體" w:hAnsi="標楷體" w:hint="eastAsia"/>
                <w:b/>
                <w:sz w:val="28"/>
                <w:szCs w:val="28"/>
              </w:rPr>
              <w:t>2</w:t>
            </w:r>
            <w:r w:rsidR="00197ACC" w:rsidRPr="0067671D">
              <w:rPr>
                <w:rFonts w:ascii="標楷體" w:eastAsia="標楷體" w:hAnsi="標楷體" w:hint="eastAsia"/>
                <w:b/>
                <w:sz w:val="28"/>
                <w:szCs w:val="28"/>
              </w:rPr>
              <w:t>.</w:t>
            </w:r>
            <w:r w:rsidR="0026212D" w:rsidRPr="0067671D">
              <w:rPr>
                <w:rFonts w:ascii="標楷體" w:eastAsia="標楷體" w:hAnsi="標楷體" w:hint="eastAsia"/>
                <w:b/>
                <w:sz w:val="28"/>
                <w:szCs w:val="28"/>
              </w:rPr>
              <w:t>計算極端值測試，第一類資本淨額未以查核基準日數額計</w:t>
            </w:r>
            <w:r w:rsidR="00867086" w:rsidRPr="0067671D">
              <w:rPr>
                <w:rFonts w:ascii="標楷體" w:eastAsia="標楷體" w:hAnsi="標楷體" w:hint="eastAsia"/>
                <w:b/>
                <w:sz w:val="28"/>
                <w:szCs w:val="28"/>
              </w:rPr>
              <w:t>算</w:t>
            </w:r>
            <w:r w:rsidR="0026212D" w:rsidRPr="0067671D">
              <w:rPr>
                <w:rFonts w:ascii="標楷體" w:eastAsia="標楷體" w:hAnsi="標楷體" w:hint="eastAsia"/>
                <w:b/>
                <w:sz w:val="28"/>
                <w:szCs w:val="28"/>
              </w:rPr>
              <w:t>，影響極端值測試結果之正確性。</w:t>
            </w:r>
          </w:p>
          <w:p w14:paraId="30FD6C88" w14:textId="77777777" w:rsidR="00F70B86" w:rsidRPr="0067671D" w:rsidRDefault="00477B99" w:rsidP="00E32F94">
            <w:pPr>
              <w:adjustRightInd w:val="0"/>
              <w:spacing w:line="480" w:lineRule="exact"/>
              <w:ind w:leftChars="468" w:left="1449" w:hanging="326"/>
              <w:jc w:val="both"/>
              <w:rPr>
                <w:rFonts w:ascii="標楷體" w:eastAsia="標楷體" w:hAnsi="標楷體"/>
                <w:b/>
                <w:sz w:val="28"/>
                <w:szCs w:val="28"/>
              </w:rPr>
            </w:pPr>
            <w:r w:rsidRPr="0067671D">
              <w:rPr>
                <w:rFonts w:ascii="標楷體" w:eastAsia="標楷體" w:hAnsi="標楷體" w:hint="eastAsia"/>
                <w:b/>
                <w:sz w:val="28"/>
                <w:szCs w:val="28"/>
              </w:rPr>
              <w:t>3</w:t>
            </w:r>
            <w:r w:rsidR="00F70B86" w:rsidRPr="0067671D">
              <w:rPr>
                <w:rFonts w:ascii="標楷體" w:eastAsia="標楷體" w:hAnsi="標楷體" w:hint="eastAsia"/>
                <w:b/>
                <w:sz w:val="28"/>
                <w:szCs w:val="28"/>
              </w:rPr>
              <w:t>.△NII及△EVE計算正確性：</w:t>
            </w:r>
          </w:p>
          <w:p w14:paraId="053972D4" w14:textId="77777777" w:rsidR="00714A61" w:rsidRPr="0067671D" w:rsidRDefault="00867086"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67671D">
              <w:rPr>
                <w:rStyle w:val="CharAttribute2"/>
                <w:rFonts w:ascii="標楷體" w:eastAsia="標楷體" w:hAnsi="標楷體" w:hint="eastAsia"/>
                <w:b/>
                <w:sz w:val="28"/>
                <w:szCs w:val="28"/>
              </w:rPr>
              <w:t>(1)</w:t>
            </w:r>
            <w:r w:rsidR="00F70B86" w:rsidRPr="0067671D">
              <w:rPr>
                <w:rStyle w:val="CharAttribute2"/>
                <w:rFonts w:ascii="標楷體" w:eastAsia="標楷體" w:hAnsi="標楷體" w:hint="eastAsia"/>
                <w:b/>
                <w:sz w:val="28"/>
                <w:szCs w:val="28"/>
              </w:rPr>
              <w:t>資產端</w:t>
            </w:r>
            <w:r w:rsidR="00F70B86" w:rsidRPr="0067671D">
              <w:rPr>
                <w:rFonts w:ascii="標楷體" w:eastAsia="標楷體" w:hAnsi="標楷體" w:hint="eastAsia"/>
                <w:b/>
                <w:sz w:val="28"/>
                <w:szCs w:val="28"/>
              </w:rPr>
              <w:t>：</w:t>
            </w:r>
          </w:p>
          <w:p w14:paraId="07F6E531" w14:textId="77777777" w:rsidR="00EA39D9" w:rsidRPr="0067671D" w:rsidRDefault="00F70B86"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產品類型「存放同業」</w:t>
            </w:r>
            <w:r w:rsidR="00867086" w:rsidRPr="0067671D">
              <w:rPr>
                <w:rStyle w:val="CharAttribute2"/>
                <w:rFonts w:ascii="標楷體" w:eastAsia="標楷體" w:hAnsi="標楷體" w:hint="eastAsia"/>
                <w:b/>
                <w:sz w:val="28"/>
                <w:szCs w:val="28"/>
              </w:rPr>
              <w:t>：</w:t>
            </w:r>
          </w:p>
          <w:p w14:paraId="49F3A85E" w14:textId="5577F77E" w:rsidR="00597026" w:rsidRPr="0067671D" w:rsidRDefault="00597026"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新台幣及美元部位存放銀行同業，漏未納入衡量。</w:t>
            </w:r>
          </w:p>
          <w:p w14:paraId="25C348CB" w14:textId="6C77C5FF" w:rsidR="00EA39D9" w:rsidRPr="0067671D" w:rsidRDefault="00F70B86"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b/>
                <w:sz w:val="28"/>
                <w:szCs w:val="28"/>
              </w:rPr>
              <w:t>美元</w:t>
            </w:r>
            <w:r w:rsidRPr="0067671D">
              <w:rPr>
                <w:rStyle w:val="CharAttribute2"/>
                <w:rFonts w:ascii="標楷體" w:eastAsia="標楷體" w:hAnsi="標楷體" w:hint="eastAsia"/>
                <w:b/>
                <w:sz w:val="28"/>
                <w:szCs w:val="28"/>
              </w:rPr>
              <w:t>部位存放銀行同業納入衡量計算金額，</w:t>
            </w:r>
            <w:proofErr w:type="gramStart"/>
            <w:r w:rsidRPr="0067671D">
              <w:rPr>
                <w:rStyle w:val="CharAttribute2"/>
                <w:rFonts w:ascii="標楷體" w:eastAsia="標楷體" w:hAnsi="標楷體" w:hint="eastAsia"/>
                <w:b/>
                <w:sz w:val="28"/>
                <w:szCs w:val="28"/>
              </w:rPr>
              <w:t>與帳列</w:t>
            </w:r>
            <w:proofErr w:type="gramEnd"/>
            <w:r w:rsidRPr="0067671D">
              <w:rPr>
                <w:rStyle w:val="CharAttribute2"/>
                <w:rFonts w:ascii="標楷體" w:eastAsia="標楷體" w:hAnsi="標楷體" w:hint="eastAsia"/>
                <w:b/>
                <w:sz w:val="28"/>
                <w:szCs w:val="28"/>
              </w:rPr>
              <w:t>金額不符</w:t>
            </w:r>
            <w:r w:rsidR="00EA39D9" w:rsidRPr="0067671D">
              <w:rPr>
                <w:rStyle w:val="CharAttribute2"/>
                <w:rFonts w:ascii="標楷體" w:eastAsia="標楷體" w:hAnsi="標楷體" w:hint="eastAsia"/>
                <w:b/>
                <w:sz w:val="28"/>
                <w:szCs w:val="28"/>
              </w:rPr>
              <w:t>。</w:t>
            </w:r>
          </w:p>
          <w:p w14:paraId="478CEF73" w14:textId="77777777" w:rsidR="00597026" w:rsidRPr="0067671D"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新台幣及美元部位利率型態為浮動利率者，其重定價現金流量時間區間未</w:t>
            </w:r>
            <w:proofErr w:type="gramStart"/>
            <w:r w:rsidRPr="0067671D">
              <w:rPr>
                <w:rStyle w:val="CharAttribute2"/>
                <w:rFonts w:ascii="標楷體" w:eastAsia="標楷體" w:hAnsi="標楷體" w:hint="eastAsia"/>
                <w:b/>
                <w:sz w:val="28"/>
                <w:szCs w:val="28"/>
              </w:rPr>
              <w:t>採</w:t>
            </w:r>
            <w:proofErr w:type="gramEnd"/>
            <w:r w:rsidRPr="0067671D">
              <w:rPr>
                <w:rStyle w:val="CharAttribute2"/>
                <w:rFonts w:ascii="標楷體" w:eastAsia="標楷體" w:hAnsi="標楷體" w:hint="eastAsia"/>
                <w:b/>
                <w:sz w:val="28"/>
                <w:szCs w:val="28"/>
              </w:rPr>
              <w:t>下次利率重設日，</w:t>
            </w:r>
            <w:proofErr w:type="gramStart"/>
            <w:r w:rsidRPr="0067671D">
              <w:rPr>
                <w:rStyle w:val="CharAttribute2"/>
                <w:rFonts w:ascii="標楷體" w:eastAsia="標楷體" w:hAnsi="標楷體" w:hint="eastAsia"/>
                <w:b/>
                <w:sz w:val="28"/>
                <w:szCs w:val="28"/>
              </w:rPr>
              <w:t>均誤配置</w:t>
            </w:r>
            <w:proofErr w:type="gramEnd"/>
            <w:r w:rsidRPr="0067671D">
              <w:rPr>
                <w:rStyle w:val="CharAttribute2"/>
                <w:rFonts w:ascii="標楷體" w:eastAsia="標楷體" w:hAnsi="標楷體" w:hint="eastAsia"/>
                <w:b/>
                <w:sz w:val="28"/>
                <w:szCs w:val="28"/>
              </w:rPr>
              <w:t>為「翌日」</w:t>
            </w:r>
            <w:r w:rsidR="00597026" w:rsidRPr="0067671D">
              <w:rPr>
                <w:rStyle w:val="CharAttribute2"/>
                <w:rFonts w:ascii="標楷體" w:eastAsia="標楷體" w:hAnsi="標楷體" w:hint="eastAsia"/>
                <w:b/>
                <w:sz w:val="28"/>
                <w:szCs w:val="28"/>
              </w:rPr>
              <w:t>。</w:t>
            </w:r>
          </w:p>
          <w:p w14:paraId="27E77628" w14:textId="76F64DE7" w:rsidR="00DB5832" w:rsidRPr="0067671D" w:rsidRDefault="00E61097"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67671D">
              <w:rPr>
                <w:rFonts w:ascii="標楷體" w:eastAsia="標楷體" w:hAnsi="標楷體" w:hint="eastAsia"/>
                <w:b/>
                <w:sz w:val="28"/>
                <w:szCs w:val="28"/>
              </w:rPr>
              <w:t>新台幣及美元部位活期存款，</w:t>
            </w:r>
            <w:r w:rsidR="006A53DB" w:rsidRPr="0067671D">
              <w:rPr>
                <w:rStyle w:val="CharAttribute2"/>
                <w:rFonts w:ascii="標楷體" w:eastAsia="標楷體" w:hAnsi="標楷體" w:hint="eastAsia"/>
                <w:b/>
                <w:sz w:val="28"/>
                <w:szCs w:val="28"/>
              </w:rPr>
              <w:t>加權平均</w:t>
            </w:r>
            <w:proofErr w:type="gramStart"/>
            <w:r w:rsidR="006A53DB" w:rsidRPr="0067671D">
              <w:rPr>
                <w:rStyle w:val="CharAttribute2"/>
                <w:rFonts w:ascii="標楷體" w:eastAsia="標楷體" w:hAnsi="標楷體" w:hint="eastAsia"/>
                <w:b/>
                <w:sz w:val="28"/>
                <w:szCs w:val="28"/>
              </w:rPr>
              <w:t>利率均鍵為</w:t>
            </w:r>
            <w:proofErr w:type="gramEnd"/>
            <w:r w:rsidR="006A53DB" w:rsidRPr="0067671D">
              <w:rPr>
                <w:rStyle w:val="CharAttribute2"/>
                <w:rFonts w:ascii="標楷體" w:eastAsia="標楷體" w:hAnsi="標楷體" w:hint="eastAsia"/>
                <w:b/>
                <w:sz w:val="28"/>
                <w:szCs w:val="28"/>
              </w:rPr>
              <w:t>0%</w:t>
            </w:r>
            <w:r w:rsidR="00597026" w:rsidRPr="0067671D">
              <w:rPr>
                <w:rFonts w:ascii="標楷體" w:eastAsia="標楷體" w:hAnsi="標楷體" w:hint="eastAsia"/>
                <w:b/>
                <w:sz w:val="28"/>
                <w:szCs w:val="28"/>
              </w:rPr>
              <w:t>，未正確計算</w:t>
            </w:r>
            <w:r w:rsidR="00DB5832" w:rsidRPr="0067671D">
              <w:rPr>
                <w:rStyle w:val="CharAttribute2"/>
                <w:rFonts w:ascii="標楷體" w:eastAsia="標楷體" w:hAnsi="標楷體" w:hint="eastAsia"/>
                <w:b/>
                <w:sz w:val="28"/>
                <w:szCs w:val="28"/>
              </w:rPr>
              <w:t>。</w:t>
            </w:r>
          </w:p>
          <w:p w14:paraId="168AA5C2" w14:textId="780E3E46" w:rsidR="006A53DB" w:rsidRPr="0067671D"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美元部位</w:t>
            </w:r>
            <w:r w:rsidRPr="0067671D">
              <w:rPr>
                <w:rFonts w:ascii="標楷體" w:eastAsia="標楷體" w:hAnsi="標楷體" w:cs="Arial" w:hint="eastAsia"/>
                <w:b/>
                <w:sz w:val="28"/>
                <w:szCs w:val="28"/>
              </w:rPr>
              <w:t>定期存款</w:t>
            </w:r>
            <w:r w:rsidR="00597026" w:rsidRPr="0067671D">
              <w:rPr>
                <w:rFonts w:ascii="標楷體" w:eastAsia="標楷體" w:hAnsi="標楷體" w:cs="Arial" w:hint="eastAsia"/>
                <w:b/>
                <w:sz w:val="28"/>
                <w:szCs w:val="28"/>
              </w:rPr>
              <w:t>，</w:t>
            </w:r>
            <w:r w:rsidRPr="0067671D">
              <w:rPr>
                <w:rFonts w:ascii="標楷體" w:eastAsia="標楷體" w:hAnsi="標楷體" w:cs="Arial" w:hint="eastAsia"/>
                <w:b/>
                <w:sz w:val="28"/>
                <w:szCs w:val="28"/>
              </w:rPr>
              <w:t>未依適當之時間區間配置</w:t>
            </w:r>
            <w:r w:rsidRPr="0067671D">
              <w:rPr>
                <w:rStyle w:val="CharAttribute2"/>
                <w:rFonts w:ascii="標楷體" w:eastAsia="標楷體" w:hAnsi="標楷體" w:hint="eastAsia"/>
                <w:b/>
                <w:sz w:val="28"/>
                <w:szCs w:val="28"/>
              </w:rPr>
              <w:t>。</w:t>
            </w:r>
          </w:p>
          <w:p w14:paraId="1D937B29" w14:textId="15857420" w:rsidR="002F56C5" w:rsidRPr="0067671D" w:rsidRDefault="002F56C5"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產品類型「拆放同業」：</w:t>
            </w:r>
            <w:r w:rsidR="00A24D82" w:rsidRPr="0067671D">
              <w:rPr>
                <w:rStyle w:val="CharAttribute2"/>
                <w:rFonts w:ascii="標楷體" w:eastAsia="標楷體" w:hAnsi="標楷體" w:hint="eastAsia"/>
                <w:b/>
                <w:sz w:val="28"/>
                <w:szCs w:val="28"/>
              </w:rPr>
              <w:t>新</w:t>
            </w:r>
            <w:r w:rsidRPr="0067671D">
              <w:rPr>
                <w:rStyle w:val="CharAttribute2"/>
                <w:rFonts w:ascii="標楷體" w:eastAsia="標楷體" w:hAnsi="標楷體" w:hint="eastAsia"/>
                <w:b/>
                <w:sz w:val="28"/>
                <w:szCs w:val="28"/>
              </w:rPr>
              <w:t>台幣及美元部位拆放銀行同業，漏未納入衡量。</w:t>
            </w:r>
          </w:p>
          <w:p w14:paraId="6005CABB" w14:textId="1CDB2126"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「存放</w:t>
            </w:r>
            <w:r w:rsidRPr="0067671D">
              <w:rPr>
                <w:rStyle w:val="CharAttribute2"/>
                <w:rFonts w:ascii="標楷體" w:eastAsia="標楷體" w:hAnsi="標楷體" w:hint="eastAsia"/>
                <w:b/>
                <w:sz w:val="28"/>
                <w:szCs w:val="28"/>
              </w:rPr>
              <w:t>央行</w:t>
            </w:r>
            <w:r w:rsidRPr="0067671D">
              <w:rPr>
                <w:rFonts w:ascii="標楷體" w:eastAsia="標楷體" w:hAnsi="標楷體"/>
                <w:b/>
                <w:sz w:val="28"/>
                <w:szCs w:val="28"/>
              </w:rPr>
              <w:t>(</w:t>
            </w:r>
            <w:r w:rsidRPr="0067671D">
              <w:rPr>
                <w:rFonts w:ascii="標楷體" w:eastAsia="標楷體" w:hAnsi="標楷體" w:hint="eastAsia"/>
                <w:b/>
                <w:sz w:val="28"/>
                <w:szCs w:val="28"/>
              </w:rPr>
              <w:t>乙戶</w:t>
            </w:r>
            <w:r w:rsidRPr="0067671D">
              <w:rPr>
                <w:rFonts w:ascii="標楷體" w:eastAsia="標楷體" w:hAnsi="標楷體"/>
                <w:b/>
                <w:sz w:val="28"/>
                <w:szCs w:val="28"/>
              </w:rPr>
              <w:t>)</w:t>
            </w:r>
            <w:r w:rsidRPr="0067671D">
              <w:rPr>
                <w:rFonts w:ascii="標楷體" w:eastAsia="標楷體" w:hAnsi="標楷體" w:hint="eastAsia"/>
                <w:b/>
                <w:sz w:val="28"/>
                <w:szCs w:val="28"/>
              </w:rPr>
              <w:t>」：</w:t>
            </w:r>
          </w:p>
          <w:p w14:paraId="593F5E2B" w14:textId="1715FA30" w:rsidR="006A53DB" w:rsidRPr="0067671D" w:rsidRDefault="00FB433E"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Fonts w:ascii="標楷體" w:eastAsia="標楷體" w:hAnsi="標楷體" w:cs="Arial"/>
                <w:b/>
                <w:sz w:val="28"/>
                <w:szCs w:val="28"/>
              </w:rPr>
            </w:pPr>
            <w:r w:rsidRPr="0067671D">
              <w:rPr>
                <w:rFonts w:ascii="標楷體" w:eastAsia="標楷體" w:hAnsi="標楷體" w:cs="Arial"/>
                <w:b/>
                <w:sz w:val="28"/>
                <w:szCs w:val="28"/>
              </w:rPr>
              <w:t>新台幣部位利率型態</w:t>
            </w:r>
            <w:r w:rsidRPr="0067671D">
              <w:rPr>
                <w:rFonts w:ascii="標楷體" w:eastAsia="標楷體" w:hAnsi="標楷體" w:cs="Arial" w:hint="eastAsia"/>
                <w:b/>
                <w:sz w:val="28"/>
                <w:szCs w:val="28"/>
              </w:rPr>
              <w:t>為</w:t>
            </w:r>
            <w:r w:rsidRPr="0067671D">
              <w:rPr>
                <w:rFonts w:ascii="標楷體" w:eastAsia="標楷體" w:hAnsi="標楷體" w:cs="Arial"/>
                <w:b/>
                <w:sz w:val="28"/>
                <w:szCs w:val="28"/>
              </w:rPr>
              <w:t>機動利率</w:t>
            </w:r>
            <w:r w:rsidRPr="0067671D">
              <w:rPr>
                <w:rFonts w:ascii="標楷體" w:eastAsia="標楷體" w:hAnsi="標楷體" w:cs="Arial" w:hint="eastAsia"/>
                <w:b/>
                <w:sz w:val="28"/>
                <w:szCs w:val="28"/>
              </w:rPr>
              <w:t>者，誤</w:t>
            </w:r>
            <w:r w:rsidRPr="0067671D">
              <w:rPr>
                <w:rStyle w:val="CharAttribute2"/>
                <w:rFonts w:ascii="標楷體" w:eastAsia="標楷體" w:hAnsi="標楷體" w:hint="eastAsia"/>
                <w:b/>
                <w:sz w:val="28"/>
                <w:szCs w:val="28"/>
              </w:rPr>
              <w:t>配置為浮動</w:t>
            </w:r>
            <w:r w:rsidRPr="0067671D">
              <w:rPr>
                <w:rStyle w:val="CharAttribute2"/>
                <w:rFonts w:ascii="標楷體" w:eastAsia="標楷體" w:hAnsi="標楷體" w:hint="eastAsia"/>
                <w:b/>
                <w:sz w:val="28"/>
                <w:szCs w:val="28"/>
              </w:rPr>
              <w:lastRenderedPageBreak/>
              <w:t>利率</w:t>
            </w:r>
            <w:r w:rsidRPr="0067671D">
              <w:rPr>
                <w:rFonts w:ascii="標楷體" w:eastAsia="標楷體" w:hAnsi="標楷體" w:cs="Arial"/>
                <w:b/>
                <w:sz w:val="28"/>
                <w:szCs w:val="28"/>
              </w:rPr>
              <w:t>，</w:t>
            </w:r>
            <w:r w:rsidRPr="0067671D">
              <w:rPr>
                <w:rFonts w:ascii="標楷體" w:eastAsia="標楷體" w:hAnsi="標楷體" w:cs="Arial" w:hint="eastAsia"/>
                <w:b/>
                <w:sz w:val="28"/>
                <w:szCs w:val="28"/>
              </w:rPr>
              <w:t>未以實際央行利率會議時點配置對應之時間區間，或</w:t>
            </w:r>
            <w:r w:rsidRPr="0067671D">
              <w:rPr>
                <w:rStyle w:val="CharAttribute2"/>
                <w:rFonts w:ascii="標楷體" w:eastAsia="標楷體" w:hAnsi="標楷體" w:hint="eastAsia"/>
                <w:b/>
                <w:sz w:val="28"/>
                <w:szCs w:val="28"/>
              </w:rPr>
              <w:t>加權平均</w:t>
            </w:r>
            <w:proofErr w:type="gramStart"/>
            <w:r w:rsidRPr="0067671D">
              <w:rPr>
                <w:rStyle w:val="CharAttribute2"/>
                <w:rFonts w:ascii="標楷體" w:eastAsia="標楷體" w:hAnsi="標楷體" w:hint="eastAsia"/>
                <w:b/>
                <w:sz w:val="28"/>
                <w:szCs w:val="28"/>
              </w:rPr>
              <w:t>利率誤鍵為</w:t>
            </w:r>
            <w:proofErr w:type="gramEnd"/>
            <w:r w:rsidRPr="0067671D">
              <w:rPr>
                <w:rStyle w:val="CharAttribute2"/>
                <w:rFonts w:ascii="標楷體" w:eastAsia="標楷體" w:hAnsi="標楷體" w:hint="eastAsia"/>
                <w:b/>
                <w:sz w:val="28"/>
                <w:szCs w:val="28"/>
              </w:rPr>
              <w:t>0%</w:t>
            </w:r>
            <w:r w:rsidR="006A53DB" w:rsidRPr="0067671D">
              <w:rPr>
                <w:rFonts w:ascii="標楷體" w:eastAsia="標楷體" w:hAnsi="標楷體" w:cs="Arial"/>
                <w:b/>
                <w:sz w:val="28"/>
                <w:szCs w:val="28"/>
              </w:rPr>
              <w:t>。</w:t>
            </w:r>
          </w:p>
          <w:p w14:paraId="67EDAD06" w14:textId="69AB13F9" w:rsidR="00597026" w:rsidRPr="0067671D" w:rsidRDefault="00597026" w:rsidP="001A2B44">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bCs/>
                <w:sz w:val="28"/>
                <w:szCs w:val="28"/>
              </w:rPr>
            </w:pPr>
            <w:r w:rsidRPr="0067671D">
              <w:rPr>
                <w:rStyle w:val="CharAttribute2"/>
                <w:rFonts w:ascii="標楷體" w:eastAsia="標楷體" w:hAnsi="標楷體" w:cs="新細明體" w:hint="eastAsia"/>
                <w:b/>
                <w:bCs/>
                <w:sz w:val="28"/>
                <w:szCs w:val="28"/>
              </w:rPr>
              <w:t>新台幣部位應為機動利率</w:t>
            </w:r>
            <w:r w:rsidRPr="0067671D">
              <w:rPr>
                <w:rStyle w:val="CharAttribute2"/>
                <w:rFonts w:ascii="標楷體" w:eastAsia="標楷體" w:hAnsi="標楷體" w:cs="新細明體"/>
                <w:b/>
                <w:bCs/>
                <w:sz w:val="28"/>
                <w:szCs w:val="28"/>
              </w:rPr>
              <w:t>(</w:t>
            </w:r>
            <w:r w:rsidRPr="0067671D">
              <w:rPr>
                <w:rStyle w:val="CharAttribute2"/>
                <w:rFonts w:ascii="標楷體" w:eastAsia="標楷體" w:hAnsi="標楷體" w:cs="新細明體" w:hint="eastAsia"/>
                <w:b/>
                <w:bCs/>
                <w:sz w:val="28"/>
                <w:szCs w:val="28"/>
              </w:rPr>
              <w:t>源自活期性存款</w:t>
            </w:r>
            <w:r w:rsidRPr="0067671D">
              <w:rPr>
                <w:rStyle w:val="CharAttribute2"/>
                <w:rFonts w:ascii="標楷體" w:eastAsia="標楷體" w:hAnsi="標楷體" w:cs="新細明體"/>
                <w:b/>
                <w:bCs/>
                <w:sz w:val="28"/>
                <w:szCs w:val="28"/>
              </w:rPr>
              <w:t>0.396%</w:t>
            </w:r>
            <w:r w:rsidRPr="0067671D">
              <w:rPr>
                <w:rStyle w:val="CharAttribute2"/>
                <w:rFonts w:ascii="標楷體" w:eastAsia="標楷體" w:hAnsi="標楷體" w:cs="新細明體" w:hint="eastAsia"/>
                <w:b/>
                <w:bCs/>
                <w:sz w:val="28"/>
                <w:szCs w:val="28"/>
              </w:rPr>
              <w:t>、源自定期性存款</w:t>
            </w:r>
            <w:r w:rsidRPr="0067671D">
              <w:rPr>
                <w:rStyle w:val="CharAttribute2"/>
                <w:rFonts w:ascii="標楷體" w:eastAsia="標楷體" w:hAnsi="標楷體" w:cs="新細明體"/>
                <w:b/>
                <w:bCs/>
                <w:sz w:val="28"/>
                <w:szCs w:val="28"/>
              </w:rPr>
              <w:t>1.083%)</w:t>
            </w:r>
            <w:r w:rsidRPr="0067671D">
              <w:rPr>
                <w:rStyle w:val="CharAttribute2"/>
                <w:rFonts w:ascii="標楷體" w:eastAsia="標楷體" w:hAnsi="標楷體" w:cs="新細明體" w:hint="eastAsia"/>
                <w:b/>
                <w:bCs/>
                <w:sz w:val="28"/>
                <w:szCs w:val="28"/>
              </w:rPr>
              <w:t>，誤配置為固定利率</w:t>
            </w:r>
            <w:r w:rsidRPr="0067671D">
              <w:rPr>
                <w:rStyle w:val="CharAttribute2"/>
                <w:rFonts w:ascii="標楷體" w:eastAsia="標楷體" w:hAnsi="標楷體" w:cs="新細明體"/>
                <w:b/>
                <w:bCs/>
                <w:sz w:val="28"/>
                <w:szCs w:val="28"/>
              </w:rPr>
              <w:t>0.252%</w:t>
            </w:r>
            <w:r w:rsidRPr="0067671D">
              <w:rPr>
                <w:rStyle w:val="CharAttribute2"/>
                <w:rFonts w:ascii="標楷體" w:eastAsia="標楷體" w:hAnsi="標楷體" w:cs="新細明體" w:hint="eastAsia"/>
                <w:b/>
                <w:bCs/>
                <w:sz w:val="28"/>
                <w:szCs w:val="28"/>
              </w:rPr>
              <w:t>。</w:t>
            </w:r>
          </w:p>
          <w:p w14:paraId="3BEC7C98" w14:textId="7F53C670" w:rsidR="00C64428" w:rsidRPr="0067671D" w:rsidRDefault="00C64428"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bCs/>
                <w:sz w:val="28"/>
                <w:szCs w:val="28"/>
              </w:rPr>
            </w:pPr>
            <w:r w:rsidRPr="0067671D">
              <w:rPr>
                <w:rStyle w:val="CharAttribute2"/>
                <w:rFonts w:ascii="標楷體" w:eastAsia="標楷體" w:hAnsi="標楷體" w:hint="eastAsia"/>
                <w:b/>
                <w:bCs/>
                <w:sz w:val="28"/>
                <w:szCs w:val="28"/>
              </w:rPr>
              <w:t>新台幣部位未依基準日利率計算正確之加權平均利率(源自活期性存款0.646%、源自定期性存款1.334%)。</w:t>
            </w:r>
          </w:p>
          <w:p w14:paraId="4F0723E5" w14:textId="77777777"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「有價證券」：</w:t>
            </w:r>
          </w:p>
          <w:p w14:paraId="5FF8F150" w14:textId="5FD6C264" w:rsidR="006A53DB" w:rsidRPr="0067671D" w:rsidRDefault="006A53DB"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新台幣及</w:t>
            </w:r>
            <w:r w:rsidRPr="0067671D">
              <w:rPr>
                <w:rFonts w:ascii="標楷體" w:eastAsia="標楷體" w:hAnsi="標楷體" w:cs="Arial" w:hint="eastAsia"/>
                <w:b/>
                <w:sz w:val="28"/>
                <w:szCs w:val="28"/>
              </w:rPr>
              <w:t>美元</w:t>
            </w:r>
            <w:r w:rsidRPr="0067671D">
              <w:rPr>
                <w:rFonts w:ascii="標楷體" w:eastAsia="標楷體" w:hAnsi="標楷體" w:cs="Arial"/>
                <w:b/>
                <w:sz w:val="28"/>
                <w:szCs w:val="28"/>
              </w:rPr>
              <w:t>部位</w:t>
            </w:r>
            <w:r w:rsidRPr="0067671D">
              <w:rPr>
                <w:rFonts w:ascii="標楷體" w:eastAsia="標楷體" w:hAnsi="標楷體" w:cs="Arial" w:hint="eastAsia"/>
                <w:b/>
                <w:sz w:val="28"/>
                <w:szCs w:val="28"/>
              </w:rPr>
              <w:t>名目重定價現金流量</w:t>
            </w:r>
            <w:r w:rsidRPr="0067671D">
              <w:rPr>
                <w:rStyle w:val="CharAttribute2"/>
                <w:rFonts w:ascii="標楷體" w:eastAsia="標楷體" w:hAnsi="標楷體" w:hint="eastAsia"/>
                <w:b/>
                <w:bCs/>
                <w:sz w:val="28"/>
              </w:rPr>
              <w:t>及加權平均利率</w:t>
            </w:r>
            <w:r w:rsidRPr="0067671D">
              <w:rPr>
                <w:rFonts w:ascii="標楷體" w:eastAsia="標楷體" w:hAnsi="標楷體" w:cs="Arial" w:hint="eastAsia"/>
                <w:b/>
                <w:sz w:val="28"/>
                <w:szCs w:val="28"/>
              </w:rPr>
              <w:t>，</w:t>
            </w:r>
            <w:proofErr w:type="gramStart"/>
            <w:r w:rsidRPr="0067671D">
              <w:rPr>
                <w:rFonts w:ascii="標楷體" w:eastAsia="標楷體" w:hAnsi="標楷體" w:cs="Arial"/>
                <w:b/>
                <w:sz w:val="28"/>
                <w:szCs w:val="28"/>
              </w:rPr>
              <w:t>均誤以</w:t>
            </w:r>
            <w:proofErr w:type="gramEnd"/>
            <w:r w:rsidRPr="0067671D">
              <w:rPr>
                <w:rFonts w:ascii="標楷體" w:eastAsia="標楷體" w:hAnsi="標楷體" w:cs="Arial"/>
                <w:b/>
                <w:sz w:val="28"/>
                <w:szCs w:val="28"/>
              </w:rPr>
              <w:t>購入成本</w:t>
            </w:r>
            <w:r w:rsidRPr="0067671D">
              <w:rPr>
                <w:rFonts w:ascii="標楷體" w:eastAsia="標楷體" w:hAnsi="標楷體" w:cs="Arial" w:hint="eastAsia"/>
                <w:b/>
                <w:sz w:val="28"/>
                <w:szCs w:val="28"/>
              </w:rPr>
              <w:t>衡量</w:t>
            </w:r>
            <w:r w:rsidRPr="0067671D">
              <w:rPr>
                <w:rFonts w:ascii="標楷體" w:eastAsia="標楷體" w:hAnsi="標楷體" w:cs="Arial" w:hint="eastAsia"/>
                <w:b/>
                <w:bCs/>
                <w:sz w:val="28"/>
                <w:szCs w:val="28"/>
              </w:rPr>
              <w:t>及到期</w:t>
            </w:r>
            <w:proofErr w:type="gramStart"/>
            <w:r w:rsidRPr="0067671D">
              <w:rPr>
                <w:rFonts w:ascii="標楷體" w:eastAsia="標楷體" w:hAnsi="標楷體" w:cs="Arial" w:hint="eastAsia"/>
                <w:b/>
                <w:bCs/>
                <w:sz w:val="28"/>
                <w:szCs w:val="28"/>
              </w:rPr>
              <w:t>殖</w:t>
            </w:r>
            <w:proofErr w:type="gramEnd"/>
            <w:r w:rsidRPr="0067671D">
              <w:rPr>
                <w:rFonts w:ascii="標楷體" w:eastAsia="標楷體" w:hAnsi="標楷體" w:cs="Arial" w:hint="eastAsia"/>
                <w:b/>
                <w:bCs/>
                <w:sz w:val="28"/>
                <w:szCs w:val="28"/>
              </w:rPr>
              <w:t>利率</w:t>
            </w:r>
            <w:r w:rsidRPr="0067671D">
              <w:rPr>
                <w:rStyle w:val="CharAttribute2"/>
                <w:rFonts w:ascii="標楷體" w:eastAsia="標楷體" w:hAnsi="標楷體" w:hint="eastAsia"/>
                <w:b/>
                <w:bCs/>
                <w:sz w:val="28"/>
              </w:rPr>
              <w:t>衡量</w:t>
            </w:r>
            <w:r w:rsidRPr="0067671D">
              <w:rPr>
                <w:rFonts w:ascii="標楷體" w:eastAsia="標楷體" w:hAnsi="標楷體" w:cs="Arial" w:hint="eastAsia"/>
                <w:b/>
                <w:sz w:val="28"/>
                <w:szCs w:val="28"/>
              </w:rPr>
              <w:t>，</w:t>
            </w:r>
            <w:r w:rsidRPr="0067671D">
              <w:rPr>
                <w:rFonts w:ascii="標楷體" w:eastAsia="標楷體" w:hAnsi="標楷體" w:cs="Arial"/>
                <w:b/>
                <w:sz w:val="28"/>
                <w:szCs w:val="28"/>
              </w:rPr>
              <w:t>未以證券面額</w:t>
            </w:r>
            <w:r w:rsidRPr="0067671D">
              <w:rPr>
                <w:rFonts w:ascii="標楷體" w:eastAsia="標楷體" w:hAnsi="標楷體" w:cs="Arial" w:hint="eastAsia"/>
                <w:b/>
                <w:sz w:val="28"/>
                <w:szCs w:val="28"/>
              </w:rPr>
              <w:t>衡量</w:t>
            </w:r>
            <w:r w:rsidRPr="0067671D">
              <w:rPr>
                <w:rStyle w:val="CharAttribute2"/>
                <w:rFonts w:ascii="標楷體" w:eastAsia="標楷體" w:hAnsi="標楷體" w:hint="eastAsia"/>
                <w:b/>
                <w:bCs/>
                <w:sz w:val="28"/>
              </w:rPr>
              <w:t>及票面利率衡量</w:t>
            </w:r>
            <w:r w:rsidRPr="0067671D">
              <w:rPr>
                <w:rFonts w:ascii="標楷體" w:eastAsia="標楷體" w:hAnsi="標楷體" w:hint="eastAsia"/>
                <w:b/>
                <w:sz w:val="28"/>
                <w:szCs w:val="28"/>
              </w:rPr>
              <w:t>。</w:t>
            </w:r>
          </w:p>
          <w:p w14:paraId="4CD226E6" w14:textId="57921959" w:rsidR="00A421CB" w:rsidRPr="0067671D" w:rsidRDefault="006A53DB"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67671D">
              <w:rPr>
                <w:rFonts w:ascii="標楷體" w:eastAsia="標楷體" w:hAnsi="標楷體" w:cs="Arial" w:hint="eastAsia"/>
                <w:b/>
                <w:sz w:val="28"/>
                <w:szCs w:val="28"/>
              </w:rPr>
              <w:t>未將投資可轉換公司債資產交換納入衡量，並分拆賣出買權納入「分拆式選擇權」衡量；另對該債券投資附屬之利率交換，</w:t>
            </w:r>
            <w:proofErr w:type="gramStart"/>
            <w:r w:rsidRPr="0067671D">
              <w:rPr>
                <w:rFonts w:ascii="標楷體" w:eastAsia="標楷體" w:hAnsi="標楷體" w:cs="Arial" w:hint="eastAsia"/>
                <w:b/>
                <w:sz w:val="28"/>
                <w:szCs w:val="28"/>
              </w:rPr>
              <w:t>多計入</w:t>
            </w:r>
            <w:proofErr w:type="gramEnd"/>
            <w:r w:rsidRPr="0067671D">
              <w:rPr>
                <w:rFonts w:ascii="標楷體" w:eastAsia="標楷體" w:hAnsi="標楷體" w:cs="Arial" w:hint="eastAsia"/>
                <w:b/>
                <w:sz w:val="28"/>
                <w:szCs w:val="28"/>
              </w:rPr>
              <w:t>「自動式選擇權」衡量</w:t>
            </w:r>
            <w:r w:rsidRPr="0067671D">
              <w:rPr>
                <w:rFonts w:ascii="標楷體" w:eastAsia="標楷體" w:hAnsi="標楷體" w:cs="Arial"/>
                <w:b/>
                <w:sz w:val="28"/>
                <w:szCs w:val="28"/>
              </w:rPr>
              <w:t>。</w:t>
            </w:r>
          </w:p>
          <w:p w14:paraId="0DBBB6CF" w14:textId="00CD94BF" w:rsidR="00907257" w:rsidRPr="0067671D" w:rsidRDefault="00907257" w:rsidP="001A2B44">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67671D">
              <w:rPr>
                <w:rFonts w:ascii="標楷體" w:eastAsia="標楷體" w:hAnsi="標楷體" w:cs="Arial" w:hint="eastAsia"/>
                <w:b/>
                <w:sz w:val="28"/>
                <w:szCs w:val="28"/>
              </w:rPr>
              <w:t>對帳列附息債券</w:t>
            </w:r>
            <w:r w:rsidR="00CF121C" w:rsidRPr="0067671D">
              <w:rPr>
                <w:rFonts w:ascii="標楷體" w:eastAsia="標楷體" w:hAnsi="標楷體" w:cs="Arial" w:hint="eastAsia"/>
                <w:b/>
                <w:sz w:val="28"/>
                <w:szCs w:val="28"/>
              </w:rPr>
              <w:t>投資，誤以</w:t>
            </w:r>
            <w:proofErr w:type="gramStart"/>
            <w:r w:rsidR="00CF121C" w:rsidRPr="0067671D">
              <w:rPr>
                <w:rFonts w:ascii="標楷體" w:eastAsia="標楷體" w:hAnsi="標楷體" w:cs="Arial" w:hint="eastAsia"/>
                <w:b/>
                <w:sz w:val="28"/>
                <w:szCs w:val="28"/>
              </w:rPr>
              <w:t>帳面</w:t>
            </w:r>
            <w:proofErr w:type="gramEnd"/>
            <w:r w:rsidR="00CF121C" w:rsidRPr="0067671D">
              <w:rPr>
                <w:rFonts w:ascii="標楷體" w:eastAsia="標楷體" w:hAnsi="標楷體" w:cs="Arial" w:hint="eastAsia"/>
                <w:b/>
                <w:sz w:val="28"/>
                <w:szCs w:val="28"/>
              </w:rPr>
              <w:t>淨額衡量，未以面額衡量。</w:t>
            </w:r>
          </w:p>
          <w:p w14:paraId="0A813DAD" w14:textId="380EA642" w:rsidR="000B7551" w:rsidRPr="0067671D" w:rsidRDefault="000B7551" w:rsidP="001A2B44">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67671D">
              <w:rPr>
                <w:rFonts w:ascii="標楷體" w:eastAsia="標楷體" w:hAnsi="標楷體" w:cs="Arial" w:hint="eastAsia"/>
                <w:b/>
                <w:sz w:val="28"/>
                <w:szCs w:val="28"/>
              </w:rPr>
              <w:t>美元部位</w:t>
            </w:r>
            <w:r w:rsidR="00565614" w:rsidRPr="0067671D">
              <w:rPr>
                <w:rFonts w:ascii="標楷體" w:eastAsia="標楷體" w:hAnsi="標楷體" w:cs="Arial" w:hint="eastAsia"/>
                <w:b/>
                <w:sz w:val="28"/>
                <w:szCs w:val="28"/>
              </w:rPr>
              <w:t>有價證券</w:t>
            </w:r>
            <w:r w:rsidRPr="0067671D">
              <w:rPr>
                <w:rFonts w:ascii="標楷體" w:eastAsia="標楷體" w:hAnsi="標楷體" w:cs="Arial" w:hint="eastAsia"/>
                <w:b/>
                <w:sz w:val="28"/>
                <w:szCs w:val="28"/>
              </w:rPr>
              <w:t>納入衡量之現金流量</w:t>
            </w:r>
            <w:r w:rsidR="00565614" w:rsidRPr="0067671D">
              <w:rPr>
                <w:rFonts w:ascii="標楷體" w:eastAsia="標楷體" w:hAnsi="標楷體" w:cs="Arial" w:hint="eastAsia"/>
                <w:b/>
                <w:sz w:val="28"/>
                <w:szCs w:val="28"/>
              </w:rPr>
              <w:t>，</w:t>
            </w:r>
            <w:proofErr w:type="gramStart"/>
            <w:r w:rsidR="00565614" w:rsidRPr="0067671D">
              <w:rPr>
                <w:rFonts w:ascii="標楷體" w:eastAsia="標楷體" w:hAnsi="標楷體" w:cs="Arial" w:hint="eastAsia"/>
                <w:b/>
                <w:sz w:val="28"/>
                <w:szCs w:val="28"/>
              </w:rPr>
              <w:t>與帳列</w:t>
            </w:r>
            <w:proofErr w:type="gramEnd"/>
            <w:r w:rsidR="00565614" w:rsidRPr="0067671D">
              <w:rPr>
                <w:rFonts w:ascii="標楷體" w:eastAsia="標楷體" w:hAnsi="標楷體" w:cs="Arial" w:hint="eastAsia"/>
                <w:b/>
                <w:sz w:val="28"/>
                <w:szCs w:val="28"/>
              </w:rPr>
              <w:t>銀行</w:t>
            </w:r>
            <w:proofErr w:type="gramStart"/>
            <w:r w:rsidR="00565614" w:rsidRPr="0067671D">
              <w:rPr>
                <w:rFonts w:ascii="標楷體" w:eastAsia="標楷體" w:hAnsi="標楷體" w:cs="Arial" w:hint="eastAsia"/>
                <w:b/>
                <w:sz w:val="28"/>
                <w:szCs w:val="28"/>
              </w:rPr>
              <w:t>簿</w:t>
            </w:r>
            <w:proofErr w:type="gramEnd"/>
            <w:r w:rsidR="00565614" w:rsidRPr="0067671D">
              <w:rPr>
                <w:rFonts w:ascii="標楷體" w:eastAsia="標楷體" w:hAnsi="標楷體" w:cs="Arial" w:hint="eastAsia"/>
                <w:b/>
                <w:sz w:val="28"/>
                <w:szCs w:val="28"/>
              </w:rPr>
              <w:t>美元部位有價證券投資不符，</w:t>
            </w:r>
            <w:proofErr w:type="gramStart"/>
            <w:r w:rsidRPr="0067671D">
              <w:rPr>
                <w:rFonts w:ascii="標楷體" w:eastAsia="標楷體" w:hAnsi="標楷體" w:cs="Arial" w:hint="eastAsia"/>
                <w:b/>
                <w:sz w:val="28"/>
                <w:szCs w:val="28"/>
              </w:rPr>
              <w:t>有多計情形</w:t>
            </w:r>
            <w:proofErr w:type="gramEnd"/>
            <w:r w:rsidRPr="0067671D">
              <w:rPr>
                <w:rFonts w:ascii="標楷體" w:eastAsia="標楷體" w:hAnsi="標楷體" w:cs="Arial" w:hint="eastAsia"/>
                <w:b/>
                <w:sz w:val="28"/>
                <w:szCs w:val="28"/>
              </w:rPr>
              <w:t>。</w:t>
            </w:r>
          </w:p>
          <w:p w14:paraId="1B324EDA" w14:textId="77777777"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cs="Arial"/>
                <w:b/>
                <w:sz w:val="28"/>
                <w:szCs w:val="28"/>
              </w:rPr>
              <w:t>「</w:t>
            </w:r>
            <w:r w:rsidRPr="0067671D">
              <w:rPr>
                <w:rFonts w:ascii="標楷體" w:eastAsia="標楷體" w:hAnsi="標楷體" w:cs="Arial" w:hint="eastAsia"/>
                <w:b/>
                <w:sz w:val="28"/>
                <w:szCs w:val="28"/>
              </w:rPr>
              <w:t>附賣回債票</w:t>
            </w:r>
            <w:proofErr w:type="gramStart"/>
            <w:r w:rsidRPr="0067671D">
              <w:rPr>
                <w:rFonts w:ascii="標楷體" w:eastAsia="標楷體" w:hAnsi="標楷體" w:cs="Arial" w:hint="eastAsia"/>
                <w:b/>
                <w:sz w:val="28"/>
                <w:szCs w:val="28"/>
              </w:rPr>
              <w:t>券</w:t>
            </w:r>
            <w:proofErr w:type="gramEnd"/>
            <w:r w:rsidRPr="0067671D">
              <w:rPr>
                <w:rFonts w:ascii="標楷體" w:eastAsia="標楷體" w:hAnsi="標楷體" w:cs="Arial"/>
                <w:b/>
                <w:sz w:val="28"/>
                <w:szCs w:val="28"/>
              </w:rPr>
              <w:t>」：</w:t>
            </w:r>
            <w:r w:rsidRPr="0067671D">
              <w:rPr>
                <w:rFonts w:ascii="標楷體" w:eastAsia="標楷體" w:hAnsi="標楷體" w:hint="eastAsia"/>
                <w:b/>
                <w:sz w:val="28"/>
                <w:szCs w:val="28"/>
              </w:rPr>
              <w:t>誤以債票</w:t>
            </w:r>
            <w:proofErr w:type="gramStart"/>
            <w:r w:rsidRPr="0067671D">
              <w:rPr>
                <w:rFonts w:ascii="標楷體" w:eastAsia="標楷體" w:hAnsi="標楷體" w:hint="eastAsia"/>
                <w:b/>
                <w:sz w:val="28"/>
                <w:szCs w:val="28"/>
              </w:rPr>
              <w:t>券</w:t>
            </w:r>
            <w:proofErr w:type="gramEnd"/>
            <w:r w:rsidRPr="0067671D">
              <w:rPr>
                <w:rFonts w:ascii="標楷體" w:eastAsia="標楷體" w:hAnsi="標楷體" w:hint="eastAsia"/>
                <w:b/>
                <w:sz w:val="28"/>
                <w:szCs w:val="28"/>
              </w:rPr>
              <w:t>面額配置名目重定價現金流量，未以合約到期日所償還之本金</w:t>
            </w:r>
            <w:r w:rsidRPr="0067671D">
              <w:rPr>
                <w:rFonts w:ascii="標楷體" w:eastAsia="標楷體" w:hAnsi="標楷體" w:cs="Arial" w:hint="eastAsia"/>
                <w:b/>
                <w:sz w:val="28"/>
                <w:szCs w:val="28"/>
              </w:rPr>
              <w:t>衡量</w:t>
            </w:r>
            <w:r w:rsidRPr="0067671D">
              <w:rPr>
                <w:rFonts w:ascii="標楷體" w:eastAsia="標楷體" w:hAnsi="標楷體" w:hint="eastAsia"/>
                <w:b/>
                <w:sz w:val="28"/>
                <w:szCs w:val="28"/>
              </w:rPr>
              <w:t>。</w:t>
            </w:r>
          </w:p>
          <w:p w14:paraId="7407CF31" w14:textId="3161042B"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「放款」：</w:t>
            </w:r>
          </w:p>
          <w:p w14:paraId="55818C85" w14:textId="77777777" w:rsidR="00971A67" w:rsidRPr="0067671D" w:rsidRDefault="00971A67" w:rsidP="00C14D48">
            <w:pPr>
              <w:pStyle w:val="a4"/>
              <w:numPr>
                <w:ilvl w:val="0"/>
                <w:numId w:val="58"/>
              </w:numPr>
              <w:tabs>
                <w:tab w:val="clear" w:pos="4153"/>
                <w:tab w:val="clear" w:pos="8306"/>
              </w:tabs>
              <w:adjustRightInd w:val="0"/>
              <w:snapToGrid/>
              <w:spacing w:line="480" w:lineRule="exact"/>
              <w:ind w:left="2423" w:rightChars="-14" w:right="-34" w:hanging="359"/>
              <w:jc w:val="both"/>
              <w:textAlignment w:val="baseline"/>
              <w:rPr>
                <w:rFonts w:ascii="標楷體" w:eastAsia="標楷體" w:hAnsi="標楷體"/>
                <w:b/>
                <w:sz w:val="28"/>
                <w:szCs w:val="28"/>
              </w:rPr>
            </w:pPr>
            <w:r w:rsidRPr="0067671D">
              <w:rPr>
                <w:rFonts w:ascii="標楷體" w:eastAsia="標楷體" w:hAnsi="標楷體"/>
                <w:b/>
                <w:sz w:val="28"/>
                <w:szCs w:val="28"/>
              </w:rPr>
              <w:t>新台幣部位固定利率</w:t>
            </w:r>
            <w:r w:rsidRPr="0067671D">
              <w:rPr>
                <w:rFonts w:ascii="標楷體" w:eastAsia="標楷體" w:hAnsi="標楷體" w:hint="eastAsia"/>
                <w:b/>
                <w:sz w:val="28"/>
                <w:szCs w:val="28"/>
              </w:rPr>
              <w:t>放款，有多筆長期</w:t>
            </w:r>
            <w:r w:rsidRPr="0067671D">
              <w:rPr>
                <w:rFonts w:ascii="標楷體" w:eastAsia="標楷體" w:hAnsi="標楷體"/>
                <w:b/>
                <w:sz w:val="28"/>
                <w:szCs w:val="28"/>
              </w:rPr>
              <w:t>放款</w:t>
            </w:r>
            <w:r w:rsidRPr="0067671D">
              <w:rPr>
                <w:rFonts w:ascii="標楷體" w:eastAsia="標楷體" w:hAnsi="標楷體" w:hint="eastAsia"/>
                <w:b/>
                <w:sz w:val="28"/>
                <w:szCs w:val="28"/>
              </w:rPr>
              <w:t>原始資料名目利率</w:t>
            </w:r>
            <w:r w:rsidRPr="0067671D">
              <w:rPr>
                <w:rFonts w:ascii="標楷體" w:eastAsia="標楷體" w:hAnsi="標楷體"/>
                <w:b/>
                <w:sz w:val="28"/>
                <w:szCs w:val="28"/>
              </w:rPr>
              <w:t>誤植為0%</w:t>
            </w:r>
            <w:r w:rsidRPr="0067671D">
              <w:rPr>
                <w:rFonts w:ascii="標楷體" w:eastAsia="標楷體" w:hAnsi="標楷體" w:hint="eastAsia"/>
                <w:b/>
                <w:sz w:val="28"/>
                <w:szCs w:val="28"/>
              </w:rPr>
              <w:t>，影響該項目加權平均利率計算正確性。</w:t>
            </w:r>
          </w:p>
          <w:p w14:paraId="71E9C527" w14:textId="65F8AEB8" w:rsidR="00971A67" w:rsidRPr="0067671D" w:rsidRDefault="00971A67" w:rsidP="00C14D48">
            <w:pPr>
              <w:pStyle w:val="a4"/>
              <w:numPr>
                <w:ilvl w:val="0"/>
                <w:numId w:val="58"/>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新台幣部位放款為階段式利率者，第一階段之固定</w:t>
            </w:r>
            <w:r w:rsidRPr="0067671D">
              <w:rPr>
                <w:rStyle w:val="CharAttribute2"/>
                <w:rFonts w:ascii="標楷體" w:eastAsia="標楷體" w:hAnsi="標楷體" w:hint="eastAsia"/>
                <w:b/>
                <w:sz w:val="28"/>
                <w:szCs w:val="28"/>
              </w:rPr>
              <w:lastRenderedPageBreak/>
              <w:t>利率誤以契約到期日配置時間區間，應調整為下次利率有效日</w:t>
            </w:r>
            <w:r w:rsidRPr="0067671D">
              <w:rPr>
                <w:rStyle w:val="CharAttribute2"/>
                <w:rFonts w:ascii="新細明體" w:eastAsia="新細明體" w:hAnsi="新細明體" w:hint="eastAsia"/>
                <w:b/>
                <w:sz w:val="28"/>
                <w:szCs w:val="28"/>
              </w:rPr>
              <w:t>。</w:t>
            </w:r>
          </w:p>
          <w:p w14:paraId="6AA48E5F" w14:textId="4E7CC73E"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「放款包含擔保</w:t>
            </w:r>
            <w:r w:rsidRPr="0067671D">
              <w:rPr>
                <w:rFonts w:ascii="標楷體" w:eastAsia="標楷體" w:hAnsi="標楷體"/>
                <w:b/>
                <w:sz w:val="28"/>
                <w:szCs w:val="28"/>
              </w:rPr>
              <w:t>/</w:t>
            </w:r>
            <w:r w:rsidRPr="0067671D">
              <w:rPr>
                <w:rFonts w:ascii="標楷體" w:eastAsia="標楷體" w:hAnsi="標楷體" w:hint="eastAsia"/>
                <w:b/>
                <w:sz w:val="28"/>
                <w:szCs w:val="28"/>
              </w:rPr>
              <w:t>無擔保放款</w:t>
            </w:r>
            <w:r w:rsidRPr="0067671D">
              <w:rPr>
                <w:rFonts w:ascii="標楷體" w:eastAsia="標楷體" w:hAnsi="標楷體"/>
                <w:b/>
                <w:sz w:val="28"/>
                <w:szCs w:val="28"/>
              </w:rPr>
              <w:t>(</w:t>
            </w:r>
            <w:r w:rsidRPr="0067671D">
              <w:rPr>
                <w:rFonts w:ascii="標楷體" w:eastAsia="標楷體" w:hAnsi="標楷體" w:hint="eastAsia"/>
                <w:b/>
                <w:sz w:val="28"/>
                <w:szCs w:val="28"/>
              </w:rPr>
              <w:t>一次</w:t>
            </w:r>
            <w:r w:rsidRPr="0067671D">
              <w:rPr>
                <w:rFonts w:ascii="標楷體" w:eastAsia="標楷體" w:hAnsi="標楷體"/>
                <w:b/>
                <w:sz w:val="28"/>
                <w:szCs w:val="28"/>
              </w:rPr>
              <w:t>/</w:t>
            </w:r>
            <w:r w:rsidRPr="0067671D">
              <w:rPr>
                <w:rFonts w:ascii="標楷體" w:eastAsia="標楷體" w:hAnsi="標楷體" w:hint="eastAsia"/>
                <w:b/>
                <w:sz w:val="28"/>
                <w:szCs w:val="28"/>
              </w:rPr>
              <w:t>分期還本</w:t>
            </w:r>
            <w:r w:rsidRPr="0067671D">
              <w:rPr>
                <w:rFonts w:ascii="標楷體" w:eastAsia="標楷體" w:hAnsi="標楷體"/>
                <w:b/>
                <w:sz w:val="28"/>
                <w:szCs w:val="28"/>
              </w:rPr>
              <w:t>)</w:t>
            </w:r>
            <w:r w:rsidRPr="0067671D">
              <w:rPr>
                <w:rFonts w:ascii="標楷體" w:eastAsia="標楷體" w:hAnsi="標楷體" w:hint="eastAsia"/>
                <w:b/>
                <w:sz w:val="28"/>
                <w:szCs w:val="28"/>
              </w:rPr>
              <w:t>、貼現與透支、信用卡與循環額度(隨借隨還)」：</w:t>
            </w:r>
          </w:p>
          <w:p w14:paraId="45F6D137" w14:textId="77777777" w:rsidR="006A53DB" w:rsidRPr="0067671D"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A.</w:t>
            </w:r>
            <w:r w:rsidRPr="0067671D">
              <w:rPr>
                <w:rFonts w:ascii="標楷體" w:eastAsia="標楷體" w:hAnsi="標楷體"/>
                <w:b/>
                <w:sz w:val="28"/>
                <w:szCs w:val="28"/>
              </w:rPr>
              <w:t>新台幣</w:t>
            </w:r>
            <w:r w:rsidRPr="0067671D">
              <w:rPr>
                <w:rFonts w:ascii="標楷體" w:eastAsia="標楷體" w:hAnsi="標楷體" w:hint="eastAsia"/>
                <w:b/>
                <w:sz w:val="28"/>
                <w:szCs w:val="28"/>
              </w:rPr>
              <w:t>及美元</w:t>
            </w:r>
            <w:r w:rsidRPr="0067671D">
              <w:rPr>
                <w:rFonts w:ascii="標楷體" w:eastAsia="標楷體" w:hAnsi="標楷體"/>
                <w:b/>
                <w:sz w:val="28"/>
                <w:szCs w:val="28"/>
              </w:rPr>
              <w:t>部位零售客戶浮動利率放款，</w:t>
            </w:r>
            <w:r w:rsidRPr="0067671D">
              <w:rPr>
                <w:rFonts w:ascii="標楷體" w:eastAsia="標楷體" w:hAnsi="標楷體" w:hint="eastAsia"/>
                <w:b/>
                <w:sz w:val="28"/>
                <w:szCs w:val="28"/>
              </w:rPr>
              <w:t>其</w:t>
            </w:r>
            <w:r w:rsidRPr="0067671D">
              <w:rPr>
                <w:rFonts w:ascii="標楷體" w:eastAsia="標楷體" w:hAnsi="標楷體"/>
                <w:b/>
                <w:sz w:val="28"/>
                <w:szCs w:val="28"/>
              </w:rPr>
              <w:t>時間區間</w:t>
            </w:r>
            <w:r w:rsidRPr="0067671D">
              <w:rPr>
                <w:rFonts w:ascii="標楷體" w:eastAsia="標楷體" w:hAnsi="標楷體" w:hint="eastAsia"/>
                <w:b/>
                <w:sz w:val="28"/>
                <w:szCs w:val="28"/>
              </w:rPr>
              <w:t>均配置「翌日或當日」</w:t>
            </w:r>
            <w:r w:rsidRPr="0067671D">
              <w:rPr>
                <w:rFonts w:ascii="標楷體" w:eastAsia="標楷體" w:hAnsi="標楷體"/>
                <w:b/>
                <w:sz w:val="28"/>
                <w:szCs w:val="28"/>
              </w:rPr>
              <w:t>，未</w:t>
            </w:r>
            <w:r w:rsidRPr="0067671D">
              <w:rPr>
                <w:rFonts w:ascii="標楷體" w:eastAsia="標楷體" w:hAnsi="標楷體" w:hint="eastAsia"/>
                <w:b/>
                <w:sz w:val="28"/>
                <w:szCs w:val="28"/>
              </w:rPr>
              <w:t>依個別</w:t>
            </w:r>
            <w:r w:rsidRPr="0067671D">
              <w:rPr>
                <w:rFonts w:ascii="標楷體" w:eastAsia="標楷體" w:hAnsi="標楷體"/>
                <w:b/>
                <w:sz w:val="28"/>
                <w:szCs w:val="28"/>
              </w:rPr>
              <w:t>下次利率重定價日配置對應之時間區間。</w:t>
            </w:r>
          </w:p>
          <w:p w14:paraId="28C50ABE" w14:textId="77777777" w:rsidR="006A53DB" w:rsidRPr="0067671D"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B.新台幣部位零售型客戶機動利率放款，有誤以契約到期日配置其名目重定價現金流量之時間區間，</w:t>
            </w:r>
            <w:r w:rsidRPr="0067671D">
              <w:rPr>
                <w:rStyle w:val="CharAttribute2"/>
                <w:rFonts w:ascii="標楷體" w:eastAsia="標楷體" w:hAnsi="標楷體" w:hint="eastAsia"/>
                <w:b/>
                <w:bCs/>
                <w:sz w:val="28"/>
              </w:rPr>
              <w:t>未依央行利率會議時點配置對應時間區間</w:t>
            </w:r>
            <w:r w:rsidRPr="0067671D">
              <w:rPr>
                <w:rFonts w:ascii="標楷體" w:eastAsia="標楷體" w:hAnsi="標楷體" w:hint="eastAsia"/>
                <w:b/>
                <w:sz w:val="28"/>
                <w:szCs w:val="28"/>
              </w:rPr>
              <w:t>。</w:t>
            </w:r>
          </w:p>
          <w:p w14:paraId="2A39D3BF" w14:textId="77777777"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cs="Arial" w:hint="eastAsia"/>
                <w:b/>
                <w:sz w:val="28"/>
                <w:szCs w:val="28"/>
              </w:rPr>
              <w:t>「放款(包含</w:t>
            </w:r>
            <w:r w:rsidRPr="0067671D">
              <w:rPr>
                <w:rFonts w:ascii="標楷體" w:eastAsia="標楷體" w:hAnsi="標楷體" w:cs="Arial"/>
                <w:b/>
                <w:sz w:val="28"/>
                <w:szCs w:val="28"/>
              </w:rPr>
              <w:t xml:space="preserve"> Factoring</w:t>
            </w:r>
            <w:r w:rsidRPr="0067671D">
              <w:rPr>
                <w:rFonts w:ascii="標楷體" w:eastAsia="標楷體" w:hAnsi="標楷體" w:cs="Arial" w:hint="eastAsia"/>
                <w:b/>
                <w:sz w:val="28"/>
                <w:szCs w:val="28"/>
              </w:rPr>
              <w:t>及</w:t>
            </w:r>
            <w:r w:rsidRPr="0067671D">
              <w:rPr>
                <w:rFonts w:ascii="標楷體" w:eastAsia="標楷體" w:hAnsi="標楷體" w:cs="Arial"/>
                <w:b/>
                <w:sz w:val="28"/>
                <w:szCs w:val="28"/>
              </w:rPr>
              <w:t>Forfaiting</w:t>
            </w:r>
            <w:r w:rsidRPr="0067671D">
              <w:rPr>
                <w:rFonts w:ascii="標楷體" w:eastAsia="標楷體" w:hAnsi="標楷體" w:cs="Arial" w:hint="eastAsia"/>
                <w:b/>
                <w:sz w:val="28"/>
                <w:szCs w:val="28"/>
              </w:rPr>
              <w:t>)」：</w:t>
            </w:r>
          </w:p>
          <w:p w14:paraId="077D0D1F" w14:textId="1BD3FEBA" w:rsidR="006A53DB" w:rsidRPr="0067671D"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Style w:val="CharAttribute2"/>
                <w:rFonts w:ascii="標楷體" w:eastAsia="標楷體" w:hAnsi="標楷體"/>
                <w:b/>
                <w:sz w:val="28"/>
                <w:szCs w:val="28"/>
              </w:rPr>
              <w:t>新台幣</w:t>
            </w:r>
            <w:r w:rsidRPr="0067671D">
              <w:rPr>
                <w:rStyle w:val="CharAttribute2"/>
                <w:rFonts w:ascii="標楷體" w:eastAsia="標楷體" w:hAnsi="標楷體" w:hint="eastAsia"/>
                <w:b/>
                <w:sz w:val="28"/>
                <w:szCs w:val="28"/>
              </w:rPr>
              <w:t>及美元</w:t>
            </w:r>
            <w:r w:rsidRPr="0067671D">
              <w:rPr>
                <w:rStyle w:val="CharAttribute2"/>
                <w:rFonts w:ascii="標楷體" w:eastAsia="標楷體" w:hAnsi="標楷體"/>
                <w:b/>
                <w:sz w:val="28"/>
                <w:szCs w:val="28"/>
              </w:rPr>
              <w:t>部位</w:t>
            </w:r>
            <w:r w:rsidRPr="0067671D">
              <w:rPr>
                <w:rStyle w:val="CharAttribute2"/>
                <w:rFonts w:ascii="標楷體" w:eastAsia="標楷體" w:hAnsi="標楷體" w:hint="eastAsia"/>
                <w:b/>
                <w:sz w:val="28"/>
                <w:szCs w:val="28"/>
              </w:rPr>
              <w:t>批發</w:t>
            </w:r>
            <w:r w:rsidRPr="0067671D">
              <w:rPr>
                <w:rStyle w:val="CharAttribute2"/>
                <w:rFonts w:ascii="標楷體" w:eastAsia="標楷體" w:hAnsi="標楷體"/>
                <w:b/>
                <w:sz w:val="28"/>
                <w:szCs w:val="28"/>
              </w:rPr>
              <w:t>客戶</w:t>
            </w:r>
            <w:r w:rsidRPr="0067671D">
              <w:rPr>
                <w:rStyle w:val="CharAttribute2"/>
                <w:rFonts w:ascii="標楷體" w:eastAsia="標楷體" w:hAnsi="標楷體" w:hint="eastAsia"/>
                <w:b/>
                <w:bCs/>
                <w:sz w:val="28"/>
              </w:rPr>
              <w:t>機動利率及</w:t>
            </w:r>
            <w:r w:rsidRPr="0067671D">
              <w:rPr>
                <w:rStyle w:val="CharAttribute2"/>
                <w:rFonts w:ascii="標楷體" w:eastAsia="標楷體" w:hAnsi="標楷體"/>
                <w:b/>
                <w:sz w:val="28"/>
                <w:szCs w:val="28"/>
              </w:rPr>
              <w:t>浮動利率放款，</w:t>
            </w:r>
            <w:r w:rsidRPr="0067671D">
              <w:rPr>
                <w:rStyle w:val="CharAttribute2"/>
                <w:rFonts w:ascii="標楷體" w:eastAsia="標楷體" w:hAnsi="標楷體" w:hint="eastAsia"/>
                <w:b/>
                <w:sz w:val="28"/>
                <w:szCs w:val="28"/>
              </w:rPr>
              <w:t>其</w:t>
            </w:r>
            <w:r w:rsidRPr="0067671D">
              <w:rPr>
                <w:rStyle w:val="CharAttribute2"/>
                <w:rFonts w:ascii="標楷體" w:eastAsia="標楷體" w:hAnsi="標楷體"/>
                <w:b/>
                <w:sz w:val="28"/>
                <w:szCs w:val="28"/>
              </w:rPr>
              <w:t>時間區間</w:t>
            </w:r>
            <w:r w:rsidRPr="0067671D">
              <w:rPr>
                <w:rStyle w:val="CharAttribute2"/>
                <w:rFonts w:ascii="標楷體" w:eastAsia="標楷體" w:hAnsi="標楷體" w:hint="eastAsia"/>
                <w:b/>
                <w:sz w:val="28"/>
                <w:szCs w:val="28"/>
              </w:rPr>
              <w:t>均配置「翌日或當日」</w:t>
            </w:r>
            <w:r w:rsidRPr="0067671D">
              <w:rPr>
                <w:rStyle w:val="CharAttribute2"/>
                <w:rFonts w:ascii="標楷體" w:eastAsia="標楷體" w:hAnsi="標楷體"/>
                <w:b/>
                <w:sz w:val="28"/>
                <w:szCs w:val="28"/>
              </w:rPr>
              <w:t>，</w:t>
            </w:r>
            <w:r w:rsidRPr="0067671D">
              <w:rPr>
                <w:rStyle w:val="CharAttribute2"/>
                <w:rFonts w:ascii="標楷體" w:eastAsia="標楷體" w:hAnsi="標楷體" w:hint="eastAsia"/>
                <w:b/>
                <w:bCs/>
                <w:sz w:val="28"/>
              </w:rPr>
              <w:t>未依央行利率會議時點配置對應時間區間及</w:t>
            </w:r>
            <w:r w:rsidRPr="0067671D">
              <w:rPr>
                <w:rStyle w:val="CharAttribute2"/>
                <w:rFonts w:ascii="標楷體" w:eastAsia="標楷體" w:hAnsi="標楷體" w:hint="eastAsia"/>
                <w:b/>
                <w:sz w:val="28"/>
                <w:szCs w:val="28"/>
              </w:rPr>
              <w:t>個別</w:t>
            </w:r>
            <w:r w:rsidRPr="0067671D">
              <w:rPr>
                <w:rStyle w:val="CharAttribute2"/>
                <w:rFonts w:ascii="標楷體" w:eastAsia="標楷體" w:hAnsi="標楷體"/>
                <w:b/>
                <w:sz w:val="28"/>
                <w:szCs w:val="28"/>
              </w:rPr>
              <w:t>下次利率重定價日配置對應之時間區間</w:t>
            </w:r>
            <w:r w:rsidRPr="0067671D">
              <w:rPr>
                <w:rFonts w:ascii="標楷體" w:eastAsia="標楷體" w:hAnsi="標楷體" w:hint="eastAsia"/>
                <w:b/>
                <w:sz w:val="28"/>
                <w:szCs w:val="28"/>
              </w:rPr>
              <w:t>。</w:t>
            </w:r>
          </w:p>
          <w:p w14:paraId="636D23B8" w14:textId="5DFA39AB" w:rsidR="006A53DB" w:rsidRPr="0067671D"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Style w:val="CharAttribute2"/>
                <w:rFonts w:ascii="標楷體" w:eastAsia="標楷體" w:hAnsi="標楷體" w:hint="eastAsia"/>
                <w:b/>
                <w:sz w:val="28"/>
                <w:szCs w:val="28"/>
              </w:rPr>
              <w:t>對</w:t>
            </w:r>
            <w:proofErr w:type="gramStart"/>
            <w:r w:rsidRPr="0067671D">
              <w:rPr>
                <w:rStyle w:val="CharAttribute2"/>
                <w:rFonts w:ascii="標楷體" w:eastAsia="標楷體" w:hAnsi="標楷體" w:hint="eastAsia"/>
                <w:b/>
                <w:sz w:val="28"/>
                <w:szCs w:val="28"/>
              </w:rPr>
              <w:t>聯貸型授信</w:t>
            </w:r>
            <w:proofErr w:type="gramEnd"/>
            <w:r w:rsidRPr="0067671D">
              <w:rPr>
                <w:rStyle w:val="CharAttribute2"/>
                <w:rFonts w:ascii="標楷體" w:eastAsia="標楷體" w:hAnsi="標楷體" w:hint="eastAsia"/>
                <w:b/>
                <w:sz w:val="28"/>
                <w:szCs w:val="28"/>
              </w:rPr>
              <w:t>案件，其利率型態</w:t>
            </w:r>
            <w:r w:rsidRPr="0067671D">
              <w:rPr>
                <w:rFonts w:ascii="標楷體" w:eastAsia="標楷體" w:hAnsi="標楷體" w:hint="eastAsia"/>
                <w:b/>
                <w:sz w:val="28"/>
                <w:szCs w:val="28"/>
              </w:rPr>
              <w:t>未依個別利率定價條件決定，</w:t>
            </w:r>
            <w:proofErr w:type="gramStart"/>
            <w:r w:rsidRPr="0067671D">
              <w:rPr>
                <w:rStyle w:val="CharAttribute2"/>
                <w:rFonts w:ascii="標楷體" w:eastAsia="標楷體" w:hAnsi="標楷體" w:hint="eastAsia"/>
                <w:b/>
                <w:sz w:val="28"/>
                <w:szCs w:val="28"/>
              </w:rPr>
              <w:t>均誤配置</w:t>
            </w:r>
            <w:proofErr w:type="gramEnd"/>
            <w:r w:rsidRPr="0067671D">
              <w:rPr>
                <w:rStyle w:val="CharAttribute2"/>
                <w:rFonts w:ascii="標楷體" w:eastAsia="標楷體" w:hAnsi="標楷體" w:hint="eastAsia"/>
                <w:b/>
                <w:sz w:val="28"/>
                <w:szCs w:val="28"/>
              </w:rPr>
              <w:t>為「管理利率」</w:t>
            </w:r>
            <w:r w:rsidR="007E07EB" w:rsidRPr="0067671D">
              <w:rPr>
                <w:rStyle w:val="CharAttribute2"/>
                <w:rFonts w:ascii="標楷體" w:eastAsia="標楷體" w:hAnsi="標楷體" w:hint="eastAsia"/>
                <w:b/>
                <w:sz w:val="28"/>
                <w:szCs w:val="28"/>
              </w:rPr>
              <w:t>或「固定利率」</w:t>
            </w:r>
            <w:r w:rsidRPr="0067671D">
              <w:rPr>
                <w:rStyle w:val="CharAttribute2"/>
                <w:rFonts w:ascii="標楷體" w:eastAsia="標楷體" w:hAnsi="標楷體" w:hint="eastAsia"/>
                <w:b/>
                <w:sz w:val="28"/>
                <w:szCs w:val="28"/>
              </w:rPr>
              <w:t>，致名目重定價現金流量時間區間錯誤</w:t>
            </w:r>
            <w:r w:rsidRPr="0067671D">
              <w:rPr>
                <w:rFonts w:ascii="標楷體" w:eastAsia="標楷體" w:hAnsi="標楷體" w:hint="eastAsia"/>
                <w:b/>
                <w:sz w:val="28"/>
                <w:szCs w:val="28"/>
              </w:rPr>
              <w:t>。</w:t>
            </w:r>
          </w:p>
          <w:p w14:paraId="6D00324B" w14:textId="42953FCB" w:rsidR="006A53DB" w:rsidRPr="0067671D"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Style w:val="CharAttribute2"/>
                <w:rFonts w:ascii="標楷體" w:eastAsia="標楷體" w:hAnsi="標楷體" w:hint="eastAsia"/>
                <w:b/>
                <w:sz w:val="28"/>
                <w:szCs w:val="28"/>
              </w:rPr>
              <w:t>新台幣部位對批發客戶之循環動用型放款，有誤配置於產品類型「信用卡與循環額度(隨借隨還)」衡量，致錯誤</w:t>
            </w:r>
            <w:proofErr w:type="gramStart"/>
            <w:r w:rsidRPr="0067671D">
              <w:rPr>
                <w:rStyle w:val="CharAttribute2"/>
                <w:rFonts w:ascii="標楷體" w:eastAsia="標楷體" w:hAnsi="標楷體" w:hint="eastAsia"/>
                <w:b/>
                <w:sz w:val="28"/>
                <w:szCs w:val="28"/>
              </w:rPr>
              <w:t>套用公版計算</w:t>
            </w:r>
            <w:proofErr w:type="gramEnd"/>
            <w:r w:rsidRPr="0067671D">
              <w:rPr>
                <w:rStyle w:val="CharAttribute2"/>
                <w:rFonts w:ascii="標楷體" w:eastAsia="標楷體" w:hAnsi="標楷體" w:hint="eastAsia"/>
                <w:b/>
                <w:sz w:val="28"/>
                <w:szCs w:val="28"/>
              </w:rPr>
              <w:t>程式行為化參數</w:t>
            </w:r>
            <w:r w:rsidRPr="0067671D">
              <w:rPr>
                <w:rFonts w:ascii="標楷體" w:eastAsia="標楷體" w:hAnsi="標楷體" w:hint="eastAsia"/>
                <w:b/>
                <w:sz w:val="28"/>
                <w:szCs w:val="28"/>
              </w:rPr>
              <w:t>。</w:t>
            </w:r>
          </w:p>
          <w:p w14:paraId="3B964907" w14:textId="5DAB3596" w:rsidR="006A53DB" w:rsidRPr="0067671D"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hint="eastAsia"/>
                <w:b/>
                <w:sz w:val="28"/>
                <w:szCs w:val="28"/>
              </w:rPr>
              <w:t>新台幣部位固定利率分期攤還放款，未依本金攤還條件配置名目重定價現金流量；美元部位亦有相同情形，且原始計算資料有不符常規之負值，及非應歸屬本項產品之零售客戶資料。</w:t>
            </w:r>
          </w:p>
          <w:p w14:paraId="0F7C6D09" w14:textId="32F1A42C" w:rsidR="006A53DB" w:rsidRPr="0067671D"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hint="eastAsia"/>
                <w:b/>
                <w:sz w:val="28"/>
                <w:szCs w:val="28"/>
              </w:rPr>
              <w:t>對已屆期浮動利率放款，現金流量時間區間誤配置以下次利率重訂價日對應之時間區間。</w:t>
            </w:r>
          </w:p>
          <w:p w14:paraId="336F9D6E" w14:textId="1324201B" w:rsidR="006A53DB" w:rsidRPr="0067671D" w:rsidRDefault="006A53DB" w:rsidP="006E7E8A">
            <w:pPr>
              <w:pStyle w:val="a4"/>
              <w:numPr>
                <w:ilvl w:val="0"/>
                <w:numId w:val="41"/>
              </w:numPr>
              <w:tabs>
                <w:tab w:val="clear" w:pos="4153"/>
                <w:tab w:val="clear" w:pos="8306"/>
              </w:tabs>
              <w:spacing w:line="480" w:lineRule="exact"/>
              <w:ind w:left="2423" w:hanging="284"/>
              <w:jc w:val="both"/>
              <w:rPr>
                <w:rStyle w:val="CharAttribute2"/>
                <w:rFonts w:ascii="標楷體" w:eastAsia="標楷體" w:hAnsi="標楷體"/>
                <w:b/>
                <w:bCs/>
                <w:sz w:val="28"/>
              </w:rPr>
            </w:pPr>
            <w:r w:rsidRPr="0067671D">
              <w:rPr>
                <w:rFonts w:eastAsia="標楷體" w:hint="eastAsia"/>
                <w:b/>
                <w:bCs/>
                <w:sz w:val="28"/>
              </w:rPr>
              <w:t>新台幣及</w:t>
            </w:r>
            <w:r w:rsidRPr="0067671D">
              <w:rPr>
                <w:rStyle w:val="CharAttribute2"/>
                <w:rFonts w:ascii="標楷體" w:eastAsia="標楷體" w:hAnsi="標楷體" w:hint="eastAsia"/>
                <w:b/>
                <w:bCs/>
                <w:sz w:val="28"/>
              </w:rPr>
              <w:t>美元部位屬無追索權之應收帳款承購淨</w:t>
            </w:r>
            <w:r w:rsidRPr="0067671D">
              <w:rPr>
                <w:rStyle w:val="CharAttribute2"/>
                <w:rFonts w:ascii="標楷體" w:eastAsia="標楷體" w:hAnsi="標楷體" w:hint="eastAsia"/>
                <w:b/>
                <w:bCs/>
                <w:sz w:val="28"/>
              </w:rPr>
              <w:lastRenderedPageBreak/>
              <w:t>額及遠期</w:t>
            </w:r>
            <w:proofErr w:type="gramStart"/>
            <w:r w:rsidRPr="0067671D">
              <w:rPr>
                <w:rStyle w:val="CharAttribute2"/>
                <w:rFonts w:ascii="標楷體" w:eastAsia="標楷體" w:hAnsi="標楷體" w:hint="eastAsia"/>
                <w:b/>
                <w:bCs/>
                <w:sz w:val="28"/>
              </w:rPr>
              <w:t>信用狀買斷</w:t>
            </w:r>
            <w:proofErr w:type="gramEnd"/>
            <w:r w:rsidRPr="0067671D">
              <w:rPr>
                <w:rStyle w:val="CharAttribute2"/>
                <w:rFonts w:ascii="標楷體" w:eastAsia="標楷體" w:hAnsi="標楷體" w:hint="eastAsia"/>
                <w:b/>
                <w:bCs/>
                <w:sz w:val="28"/>
              </w:rPr>
              <w:t>，產品類型應分類至「其他」。</w:t>
            </w:r>
          </w:p>
          <w:p w14:paraId="4DC3809B" w14:textId="02B4A078" w:rsidR="000A1945" w:rsidRPr="0067671D" w:rsidRDefault="000A1945"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hint="eastAsia"/>
                <w:b/>
                <w:sz w:val="28"/>
                <w:szCs w:val="28"/>
              </w:rPr>
              <w:t>新台幣及美元部位管理利率放款，</w:t>
            </w:r>
            <w:proofErr w:type="gramStart"/>
            <w:r w:rsidRPr="0067671D">
              <w:rPr>
                <w:rFonts w:ascii="標楷體" w:eastAsia="標楷體" w:hAnsi="標楷體" w:hint="eastAsia"/>
                <w:b/>
                <w:sz w:val="28"/>
                <w:szCs w:val="28"/>
              </w:rPr>
              <w:t>均誤以</w:t>
            </w:r>
            <w:proofErr w:type="gramEnd"/>
            <w:r w:rsidRPr="0067671D">
              <w:rPr>
                <w:rFonts w:ascii="標楷體" w:eastAsia="標楷體" w:hAnsi="標楷體" w:hint="eastAsia"/>
                <w:b/>
                <w:sz w:val="28"/>
                <w:szCs w:val="28"/>
              </w:rPr>
              <w:t>契約到期日配置名目本金現金流量之時間區間，未將管理利率配置於「翌日或當日」。</w:t>
            </w:r>
          </w:p>
          <w:p w14:paraId="3AD436E1" w14:textId="3D999C4D" w:rsidR="000A1945" w:rsidRPr="0067671D" w:rsidRDefault="00FB433E"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cs="Arial" w:hint="eastAsia"/>
                <w:b/>
                <w:bCs/>
                <w:sz w:val="28"/>
                <w:szCs w:val="28"/>
              </w:rPr>
              <w:t>漏未計入美元部位出口押匯或</w:t>
            </w:r>
            <w:r w:rsidRPr="0067671D">
              <w:rPr>
                <w:rFonts w:ascii="標楷體" w:eastAsia="標楷體" w:hAnsi="標楷體" w:hint="eastAsia"/>
                <w:b/>
                <w:sz w:val="28"/>
                <w:szCs w:val="28"/>
              </w:rPr>
              <w:t>出口押匯之加權平均利率</w:t>
            </w:r>
            <w:proofErr w:type="gramStart"/>
            <w:r w:rsidRPr="0067671D">
              <w:rPr>
                <w:rFonts w:ascii="標楷體" w:eastAsia="標楷體" w:hAnsi="標楷體" w:hint="eastAsia"/>
                <w:b/>
                <w:sz w:val="28"/>
                <w:szCs w:val="28"/>
              </w:rPr>
              <w:t>均鍵置</w:t>
            </w:r>
            <w:proofErr w:type="gramEnd"/>
            <w:r w:rsidRPr="0067671D">
              <w:rPr>
                <w:rFonts w:ascii="標楷體" w:eastAsia="標楷體" w:hAnsi="標楷體" w:hint="eastAsia"/>
                <w:b/>
                <w:sz w:val="28"/>
                <w:szCs w:val="28"/>
              </w:rPr>
              <w:t>為0%，未正確計算</w:t>
            </w:r>
            <w:r w:rsidR="000A1945" w:rsidRPr="0067671D">
              <w:rPr>
                <w:rFonts w:ascii="標楷體" w:eastAsia="標楷體" w:hAnsi="標楷體" w:hint="eastAsia"/>
                <w:b/>
                <w:sz w:val="28"/>
                <w:szCs w:val="28"/>
              </w:rPr>
              <w:t>。</w:t>
            </w:r>
          </w:p>
          <w:p w14:paraId="3FA1DF3E" w14:textId="36341C62" w:rsidR="00CF121C" w:rsidRPr="0067671D" w:rsidRDefault="00CF121C"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hint="eastAsia"/>
                <w:b/>
                <w:sz w:val="28"/>
                <w:szCs w:val="28"/>
              </w:rPr>
              <w:t>誤將存放銀行同業</w:t>
            </w:r>
            <w:r w:rsidRPr="0067671D">
              <w:rPr>
                <w:rFonts w:ascii="新細明體" w:hAnsi="新細明體" w:hint="eastAsia"/>
                <w:b/>
                <w:sz w:val="28"/>
                <w:szCs w:val="28"/>
              </w:rPr>
              <w:t>、</w:t>
            </w:r>
            <w:r w:rsidRPr="0067671D">
              <w:rPr>
                <w:rFonts w:ascii="標楷體" w:eastAsia="標楷體" w:hAnsi="標楷體" w:hint="eastAsia"/>
                <w:b/>
                <w:sz w:val="28"/>
                <w:szCs w:val="28"/>
              </w:rPr>
              <w:t>拆放銀行同業及放款轉列之催收款項，納入本項衡量。</w:t>
            </w:r>
          </w:p>
          <w:p w14:paraId="5BF7506A" w14:textId="77777777" w:rsidR="006A53DB"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產品類型「信用卡與循環額度 (隨借隨還)」：</w:t>
            </w:r>
          </w:p>
          <w:p w14:paraId="39D4C8FA" w14:textId="77777777" w:rsidR="006A53DB" w:rsidRPr="0067671D"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A.新台幣</w:t>
            </w:r>
            <w:proofErr w:type="gramStart"/>
            <w:r w:rsidRPr="0067671D">
              <w:rPr>
                <w:rFonts w:ascii="標楷體" w:eastAsia="標楷體" w:hAnsi="標楷體" w:hint="eastAsia"/>
                <w:b/>
                <w:sz w:val="28"/>
                <w:szCs w:val="28"/>
              </w:rPr>
              <w:t>部位有距契約</w:t>
            </w:r>
            <w:proofErr w:type="gramEnd"/>
            <w:r w:rsidRPr="0067671D">
              <w:rPr>
                <w:rFonts w:ascii="標楷體" w:eastAsia="標楷體" w:hAnsi="標楷體" w:hint="eastAsia"/>
                <w:b/>
                <w:sz w:val="28"/>
                <w:szCs w:val="28"/>
              </w:rPr>
              <w:t>到期日未逾1個月者，誤配置「1個月~3個月」時間區間。</w:t>
            </w:r>
          </w:p>
          <w:p w14:paraId="332EE9D3" w14:textId="48537F60" w:rsidR="006A53DB" w:rsidRPr="0067671D"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B.應收信用卡款項納入衡量計算金額，</w:t>
            </w:r>
            <w:proofErr w:type="gramStart"/>
            <w:r w:rsidRPr="0067671D">
              <w:rPr>
                <w:rFonts w:ascii="標楷體" w:eastAsia="標楷體" w:hAnsi="標楷體" w:hint="eastAsia"/>
                <w:b/>
                <w:sz w:val="28"/>
                <w:szCs w:val="28"/>
              </w:rPr>
              <w:t>與帳列</w:t>
            </w:r>
            <w:proofErr w:type="gramEnd"/>
            <w:r w:rsidRPr="0067671D">
              <w:rPr>
                <w:rFonts w:ascii="標楷體" w:eastAsia="標楷體" w:hAnsi="標楷體" w:hint="eastAsia"/>
                <w:b/>
                <w:sz w:val="28"/>
                <w:szCs w:val="28"/>
              </w:rPr>
              <w:t>金額不符。</w:t>
            </w:r>
          </w:p>
          <w:p w14:paraId="29CD16AD" w14:textId="0C0C04FC" w:rsidR="006A53DB" w:rsidRPr="0067671D" w:rsidRDefault="006A53DB" w:rsidP="006A53DB">
            <w:pPr>
              <w:pStyle w:val="a4"/>
              <w:tabs>
                <w:tab w:val="clear" w:pos="4153"/>
                <w:tab w:val="clear" w:pos="8306"/>
              </w:tabs>
              <w:spacing w:line="480" w:lineRule="exact"/>
              <w:ind w:leftChars="900" w:left="2443" w:hangingChars="101" w:hanging="283"/>
              <w:jc w:val="both"/>
              <w:rPr>
                <w:rStyle w:val="CharAttribute2"/>
                <w:rFonts w:ascii="標楷體" w:eastAsia="標楷體" w:hAnsi="標楷體"/>
                <w:b/>
                <w:bCs/>
                <w:sz w:val="28"/>
              </w:rPr>
            </w:pPr>
            <w:r w:rsidRPr="0067671D">
              <w:rPr>
                <w:rFonts w:ascii="標楷體" w:eastAsia="標楷體" w:hAnsi="標楷體" w:hint="eastAsia"/>
                <w:b/>
                <w:sz w:val="28"/>
                <w:szCs w:val="28"/>
              </w:rPr>
              <w:t>C.</w:t>
            </w:r>
            <w:r w:rsidR="00F77254" w:rsidRPr="0067671D">
              <w:rPr>
                <w:rFonts w:ascii="標楷體" w:eastAsia="標楷體" w:hAnsi="標楷體" w:hint="eastAsia"/>
                <w:b/>
                <w:bCs/>
                <w:sz w:val="28"/>
              </w:rPr>
              <w:t>新台幣及</w:t>
            </w:r>
            <w:r w:rsidR="00F77254" w:rsidRPr="0067671D">
              <w:rPr>
                <w:rFonts w:ascii="標楷體" w:eastAsia="標楷體" w:hAnsi="標楷體"/>
                <w:b/>
                <w:bCs/>
                <w:sz w:val="28"/>
              </w:rPr>
              <w:t>美元</w:t>
            </w:r>
            <w:r w:rsidR="00F77254" w:rsidRPr="0067671D">
              <w:rPr>
                <w:rFonts w:ascii="標楷體" w:eastAsia="標楷體" w:hAnsi="標楷體" w:hint="eastAsia"/>
                <w:b/>
                <w:bCs/>
                <w:sz w:val="28"/>
              </w:rPr>
              <w:t>部位應收信用卡款項之加權平均利率</w:t>
            </w:r>
            <w:proofErr w:type="gramStart"/>
            <w:r w:rsidR="007F66D8" w:rsidRPr="0067671D">
              <w:rPr>
                <w:rFonts w:ascii="標楷體" w:eastAsia="標楷體" w:hAnsi="標楷體" w:hint="eastAsia"/>
                <w:b/>
                <w:bCs/>
                <w:sz w:val="28"/>
              </w:rPr>
              <w:t>均</w:t>
            </w:r>
            <w:r w:rsidR="00F77254" w:rsidRPr="0067671D">
              <w:rPr>
                <w:rFonts w:ascii="標楷體" w:eastAsia="標楷體" w:hAnsi="標楷體" w:cs="Arial" w:hint="eastAsia"/>
                <w:b/>
                <w:bCs/>
                <w:sz w:val="28"/>
                <w:szCs w:val="28"/>
              </w:rPr>
              <w:t>鍵置</w:t>
            </w:r>
            <w:proofErr w:type="gramEnd"/>
            <w:r w:rsidR="00F77254" w:rsidRPr="0067671D">
              <w:rPr>
                <w:rFonts w:ascii="標楷體" w:eastAsia="標楷體" w:hAnsi="標楷體" w:cs="Arial" w:hint="eastAsia"/>
                <w:b/>
                <w:bCs/>
                <w:sz w:val="28"/>
                <w:szCs w:val="28"/>
              </w:rPr>
              <w:t>為0%</w:t>
            </w:r>
            <w:r w:rsidR="00F77254" w:rsidRPr="0067671D">
              <w:rPr>
                <w:rFonts w:ascii="標楷體" w:eastAsia="標楷體" w:hAnsi="標楷體" w:hint="eastAsia"/>
                <w:b/>
                <w:bCs/>
                <w:sz w:val="28"/>
              </w:rPr>
              <w:t>，未將分期付款利率或循環信用利率納入衡量</w:t>
            </w:r>
            <w:r w:rsidRPr="0067671D">
              <w:rPr>
                <w:rStyle w:val="CharAttribute2"/>
                <w:rFonts w:ascii="標楷體" w:eastAsia="標楷體" w:hAnsi="標楷體" w:hint="eastAsia"/>
                <w:b/>
                <w:bCs/>
                <w:sz w:val="28"/>
              </w:rPr>
              <w:t>。</w:t>
            </w:r>
          </w:p>
          <w:p w14:paraId="7D3D1B8C" w14:textId="2920DF19" w:rsidR="008F4CBF" w:rsidRPr="0067671D" w:rsidRDefault="008F4CBF" w:rsidP="006A53DB">
            <w:pPr>
              <w:pStyle w:val="a4"/>
              <w:tabs>
                <w:tab w:val="clear" w:pos="4153"/>
                <w:tab w:val="clear" w:pos="8306"/>
              </w:tabs>
              <w:spacing w:line="480" w:lineRule="exact"/>
              <w:ind w:leftChars="900" w:left="2443" w:hangingChars="101" w:hanging="283"/>
              <w:jc w:val="both"/>
              <w:rPr>
                <w:rStyle w:val="CharAttribute2"/>
                <w:rFonts w:ascii="標楷體" w:eastAsia="標楷體" w:hAnsi="標楷體"/>
                <w:b/>
                <w:bCs/>
                <w:sz w:val="28"/>
              </w:rPr>
            </w:pPr>
            <w:r w:rsidRPr="0067671D">
              <w:rPr>
                <w:rFonts w:ascii="標楷體" w:eastAsia="標楷體" w:hAnsi="標楷體" w:hint="eastAsia"/>
                <w:b/>
                <w:sz w:val="28"/>
                <w:szCs w:val="28"/>
              </w:rPr>
              <w:t>D</w:t>
            </w:r>
            <w:r w:rsidRPr="0067671D">
              <w:rPr>
                <w:rStyle w:val="CharAttribute2"/>
                <w:rFonts w:ascii="標楷體" w:eastAsia="標楷體" w:hAnsi="標楷體" w:hint="eastAsia"/>
                <w:b/>
                <w:bCs/>
                <w:sz w:val="28"/>
              </w:rPr>
              <w:t>.</w:t>
            </w:r>
            <w:r w:rsidRPr="0067671D">
              <w:rPr>
                <w:rStyle w:val="CharAttribute2"/>
                <w:rFonts w:ascii="標楷體" w:eastAsia="標楷體" w:hAnsi="標楷體" w:hint="eastAsia"/>
                <w:b/>
                <w:bCs/>
                <w:sz w:val="28"/>
              </w:rPr>
              <w:tab/>
              <w:t>新台幣部位應收信用卡款項，僅計入當期消費已出帳及未出帳金額，漏未將分期付款部分計入衡量。</w:t>
            </w:r>
          </w:p>
          <w:p w14:paraId="4427F656" w14:textId="475B8423" w:rsidR="008239AE" w:rsidRPr="0067671D" w:rsidRDefault="008F4CBF" w:rsidP="006A53DB">
            <w:pPr>
              <w:pStyle w:val="a4"/>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67671D">
              <w:rPr>
                <w:rFonts w:ascii="標楷體" w:eastAsia="標楷體" w:hAnsi="標楷體"/>
                <w:b/>
                <w:sz w:val="28"/>
                <w:szCs w:val="28"/>
              </w:rPr>
              <w:t>E</w:t>
            </w:r>
            <w:r w:rsidR="008239AE" w:rsidRPr="0067671D">
              <w:rPr>
                <w:rFonts w:ascii="標楷體" w:eastAsia="標楷體" w:hAnsi="標楷體"/>
                <w:b/>
                <w:sz w:val="28"/>
                <w:szCs w:val="28"/>
              </w:rPr>
              <w:t>.</w:t>
            </w:r>
            <w:r w:rsidR="008239AE" w:rsidRPr="0067671D">
              <w:rPr>
                <w:rFonts w:ascii="標楷體" w:eastAsia="標楷體" w:hAnsi="標楷體" w:hint="eastAsia"/>
                <w:b/>
                <w:sz w:val="28"/>
                <w:szCs w:val="28"/>
              </w:rPr>
              <w:t>誤將</w:t>
            </w:r>
            <w:r w:rsidR="008239AE" w:rsidRPr="0067671D">
              <w:rPr>
                <w:rStyle w:val="CharAttribute2"/>
                <w:rFonts w:ascii="標楷體" w:eastAsia="標楷體" w:hAnsi="標楷體" w:hint="eastAsia"/>
                <w:b/>
                <w:sz w:val="28"/>
                <w:szCs w:val="28"/>
              </w:rPr>
              <w:t>未動用循環信用額度之信用卡消費款列</w:t>
            </w:r>
            <w:r w:rsidR="008239AE" w:rsidRPr="0067671D">
              <w:rPr>
                <w:rFonts w:ascii="標楷體" w:eastAsia="標楷體" w:hAnsi="標楷體" w:hint="eastAsia"/>
                <w:b/>
                <w:bCs/>
                <w:sz w:val="28"/>
              </w:rPr>
              <w:t>入本項衡量</w:t>
            </w:r>
            <w:r w:rsidR="008A50DB" w:rsidRPr="0067671D">
              <w:rPr>
                <w:rFonts w:ascii="標楷體" w:eastAsia="標楷體" w:hAnsi="標楷體" w:hint="eastAsia"/>
                <w:b/>
                <w:bCs/>
                <w:sz w:val="28"/>
              </w:rPr>
              <w:t>，</w:t>
            </w:r>
            <w:r w:rsidR="008A50DB" w:rsidRPr="0067671D">
              <w:rPr>
                <w:rFonts w:ascii="標楷體" w:eastAsia="標楷體" w:hAnsi="標楷體" w:cs="Arial" w:hint="eastAsia"/>
                <w:b/>
                <w:sz w:val="28"/>
                <w:szCs w:val="28"/>
              </w:rPr>
              <w:t>改列「零息資產」項下衡量。</w:t>
            </w:r>
          </w:p>
          <w:p w14:paraId="1CE8FACC" w14:textId="24F317F2" w:rsidR="00A60C20" w:rsidRPr="0067671D" w:rsidRDefault="00A60C20"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F.新台幣部位應收信用卡</w:t>
            </w:r>
            <w:proofErr w:type="gramStart"/>
            <w:r w:rsidRPr="0067671D">
              <w:rPr>
                <w:rFonts w:ascii="標楷體" w:eastAsia="標楷體" w:hAnsi="標楷體" w:hint="eastAsia"/>
                <w:b/>
                <w:sz w:val="28"/>
                <w:szCs w:val="28"/>
              </w:rPr>
              <w:t>爭議款誤列入</w:t>
            </w:r>
            <w:proofErr w:type="gramEnd"/>
            <w:r w:rsidRPr="0067671D">
              <w:rPr>
                <w:rFonts w:ascii="標楷體" w:eastAsia="標楷體" w:hAnsi="標楷體" w:hint="eastAsia"/>
                <w:b/>
                <w:sz w:val="28"/>
                <w:szCs w:val="28"/>
              </w:rPr>
              <w:t>本項衡量。</w:t>
            </w:r>
          </w:p>
          <w:p w14:paraId="1CEA6400" w14:textId="64C4A729" w:rsidR="009F5BB2" w:rsidRPr="0067671D" w:rsidRDefault="009F5BB2"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67671D">
              <w:rPr>
                <w:rFonts w:ascii="標楷體" w:eastAsia="標楷體" w:hAnsi="標楷體" w:hint="eastAsia"/>
                <w:b/>
                <w:sz w:val="28"/>
                <w:szCs w:val="28"/>
              </w:rPr>
              <w:t>G</w:t>
            </w:r>
            <w:r w:rsidRPr="0067671D">
              <w:rPr>
                <w:rFonts w:ascii="標楷體" w:eastAsia="標楷體" w:hAnsi="標楷體"/>
                <w:b/>
                <w:sz w:val="28"/>
                <w:szCs w:val="28"/>
              </w:rPr>
              <w:t>.</w:t>
            </w:r>
            <w:r w:rsidRPr="0067671D">
              <w:rPr>
                <w:rFonts w:ascii="標楷體" w:eastAsia="標楷體" w:hAnsi="標楷體" w:hint="eastAsia"/>
                <w:b/>
                <w:sz w:val="28"/>
                <w:szCs w:val="28"/>
              </w:rPr>
              <w:t>新台幣部位以「管理利率」計息之應收信用卡款項(信用卡分期付款及循環消費款)，誤列入本項衡量，致誤</w:t>
            </w:r>
            <w:proofErr w:type="gramStart"/>
            <w:r w:rsidRPr="0067671D">
              <w:rPr>
                <w:rFonts w:ascii="標楷體" w:eastAsia="標楷體" w:hAnsi="標楷體" w:hint="eastAsia"/>
                <w:b/>
                <w:sz w:val="28"/>
                <w:szCs w:val="28"/>
              </w:rPr>
              <w:t>適用公版計算</w:t>
            </w:r>
            <w:proofErr w:type="gramEnd"/>
            <w:r w:rsidRPr="0067671D">
              <w:rPr>
                <w:rFonts w:ascii="標楷體" w:eastAsia="標楷體" w:hAnsi="標楷體" w:hint="eastAsia"/>
                <w:b/>
                <w:sz w:val="28"/>
                <w:szCs w:val="28"/>
              </w:rPr>
              <w:t>程式預設之「固定利率」計算。</w:t>
            </w:r>
          </w:p>
          <w:p w14:paraId="700B2569" w14:textId="6D643A00" w:rsidR="00DA142A" w:rsidRPr="0067671D"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「零息資產」：</w:t>
            </w:r>
          </w:p>
          <w:p w14:paraId="55D18B91" w14:textId="7FD9EAD8" w:rsidR="00DA142A" w:rsidRPr="0067671D" w:rsidRDefault="006A53DB" w:rsidP="006E7E8A">
            <w:pPr>
              <w:pStyle w:val="a4"/>
              <w:numPr>
                <w:ilvl w:val="0"/>
                <w:numId w:val="42"/>
              </w:numPr>
              <w:tabs>
                <w:tab w:val="clear" w:pos="4153"/>
                <w:tab w:val="clear" w:pos="8306"/>
              </w:tabs>
              <w:spacing w:line="480" w:lineRule="exact"/>
              <w:ind w:left="2423" w:hanging="284"/>
              <w:jc w:val="both"/>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對</w:t>
            </w:r>
            <w:r w:rsidR="008F4CBF" w:rsidRPr="0067671D">
              <w:rPr>
                <w:rStyle w:val="CharAttribute2"/>
                <w:rFonts w:ascii="標楷體" w:eastAsia="標楷體" w:hAnsi="標楷體" w:hint="eastAsia"/>
                <w:b/>
                <w:sz w:val="28"/>
                <w:szCs w:val="28"/>
              </w:rPr>
              <w:t>新台幣部位轉存央行存款</w:t>
            </w:r>
            <w:r w:rsidR="004B411D" w:rsidRPr="0067671D">
              <w:rPr>
                <w:rStyle w:val="CharAttribute2"/>
                <w:rFonts w:ascii="標楷體" w:eastAsia="標楷體" w:hAnsi="標楷體" w:hint="eastAsia"/>
                <w:b/>
                <w:sz w:val="28"/>
                <w:szCs w:val="28"/>
              </w:rPr>
              <w:t>（不計息）</w:t>
            </w:r>
            <w:r w:rsidR="00F5229C" w:rsidRPr="0067671D">
              <w:rPr>
                <w:rStyle w:val="CharAttribute2"/>
                <w:rFonts w:ascii="標楷體" w:eastAsia="標楷體" w:hAnsi="標楷體" w:hint="eastAsia"/>
                <w:b/>
                <w:sz w:val="28"/>
                <w:szCs w:val="28"/>
              </w:rPr>
              <w:t>及美元部位</w:t>
            </w:r>
            <w:r w:rsidRPr="0067671D">
              <w:rPr>
                <w:rStyle w:val="CharAttribute2"/>
                <w:rFonts w:ascii="標楷體" w:eastAsia="標楷體" w:hAnsi="標楷體" w:hint="eastAsia"/>
                <w:b/>
                <w:sz w:val="28"/>
                <w:szCs w:val="28"/>
              </w:rPr>
              <w:t>存放央行(不計息)</w:t>
            </w:r>
            <w:r w:rsidRPr="0067671D">
              <w:rPr>
                <w:rStyle w:val="CharAttribute2"/>
                <w:rFonts w:ascii="標楷體" w:eastAsia="標楷體" w:hAnsi="標楷體"/>
                <w:b/>
                <w:sz w:val="28"/>
                <w:szCs w:val="28"/>
              </w:rPr>
              <w:t>，</w:t>
            </w:r>
            <w:r w:rsidRPr="0067671D">
              <w:rPr>
                <w:rStyle w:val="CharAttribute2"/>
                <w:rFonts w:ascii="標楷體" w:eastAsia="標楷體" w:hAnsi="標楷體" w:hint="eastAsia"/>
                <w:b/>
                <w:sz w:val="28"/>
                <w:szCs w:val="28"/>
              </w:rPr>
              <w:t>漏未納入</w:t>
            </w:r>
            <w:r w:rsidRPr="0067671D">
              <w:rPr>
                <w:rStyle w:val="CharAttribute2"/>
                <w:rFonts w:ascii="標楷體" w:eastAsia="標楷體" w:hAnsi="標楷體"/>
                <w:b/>
                <w:sz w:val="28"/>
                <w:szCs w:val="28"/>
              </w:rPr>
              <w:t>本項</w:t>
            </w:r>
            <w:r w:rsidRPr="0067671D">
              <w:rPr>
                <w:rStyle w:val="CharAttribute2"/>
                <w:rFonts w:ascii="標楷體" w:eastAsia="標楷體" w:hAnsi="標楷體" w:hint="eastAsia"/>
                <w:b/>
                <w:sz w:val="28"/>
                <w:szCs w:val="28"/>
              </w:rPr>
              <w:t>衡量</w:t>
            </w:r>
            <w:r w:rsidR="00DA142A" w:rsidRPr="0067671D">
              <w:rPr>
                <w:rStyle w:val="CharAttribute2"/>
                <w:rFonts w:ascii="標楷體" w:eastAsia="標楷體" w:hAnsi="標楷體" w:hint="eastAsia"/>
                <w:b/>
                <w:sz w:val="28"/>
                <w:szCs w:val="28"/>
              </w:rPr>
              <w:t>。</w:t>
            </w:r>
          </w:p>
          <w:p w14:paraId="3BEBA837" w14:textId="63A7309D" w:rsidR="006A53DB" w:rsidRPr="0067671D" w:rsidRDefault="006A53DB" w:rsidP="006E7E8A">
            <w:pPr>
              <w:pStyle w:val="a4"/>
              <w:numPr>
                <w:ilvl w:val="0"/>
                <w:numId w:val="42"/>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b/>
                <w:sz w:val="28"/>
                <w:szCs w:val="28"/>
              </w:rPr>
              <w:lastRenderedPageBreak/>
              <w:t>新台幣</w:t>
            </w:r>
            <w:r w:rsidRPr="0067671D">
              <w:rPr>
                <w:rFonts w:ascii="標楷體" w:eastAsia="標楷體" w:hAnsi="標楷體" w:hint="eastAsia"/>
                <w:b/>
                <w:sz w:val="28"/>
                <w:szCs w:val="28"/>
              </w:rPr>
              <w:t>及美元</w:t>
            </w:r>
            <w:proofErr w:type="gramStart"/>
            <w:r w:rsidRPr="0067671D">
              <w:rPr>
                <w:rStyle w:val="CharAttribute2"/>
                <w:rFonts w:ascii="標楷體" w:eastAsia="標楷體" w:hAnsi="標楷體" w:hint="eastAsia"/>
                <w:b/>
                <w:sz w:val="28"/>
                <w:szCs w:val="28"/>
              </w:rPr>
              <w:t>部位誤計入</w:t>
            </w:r>
            <w:proofErr w:type="gramEnd"/>
            <w:r w:rsidR="007F66D8" w:rsidRPr="0067671D">
              <w:rPr>
                <w:rFonts w:ascii="標楷體" w:eastAsia="標楷體" w:hAnsi="標楷體" w:hint="eastAsia"/>
                <w:b/>
                <w:sz w:val="28"/>
                <w:szCs w:val="28"/>
              </w:rPr>
              <w:t>權益</w:t>
            </w:r>
            <w:proofErr w:type="gramStart"/>
            <w:r w:rsidR="007F66D8" w:rsidRPr="0067671D">
              <w:rPr>
                <w:rFonts w:ascii="標楷體" w:eastAsia="標楷體" w:hAnsi="標楷體" w:hint="eastAsia"/>
                <w:b/>
                <w:sz w:val="28"/>
                <w:szCs w:val="28"/>
              </w:rPr>
              <w:t>證券暴險項目</w:t>
            </w:r>
            <w:proofErr w:type="gramEnd"/>
            <w:r w:rsidR="007F66D8" w:rsidRPr="0067671D">
              <w:rPr>
                <w:rFonts w:ascii="標楷體" w:eastAsia="標楷體" w:hAnsi="標楷體" w:hint="eastAsia"/>
                <w:b/>
                <w:sz w:val="28"/>
                <w:szCs w:val="28"/>
              </w:rPr>
              <w:t>，及</w:t>
            </w:r>
            <w:r w:rsidRPr="0067671D">
              <w:rPr>
                <w:rStyle w:val="CharAttribute2"/>
                <w:rFonts w:ascii="標楷體" w:eastAsia="標楷體" w:hAnsi="標楷體" w:hint="eastAsia"/>
                <w:b/>
                <w:sz w:val="28"/>
                <w:szCs w:val="28"/>
              </w:rPr>
              <w:t>多項非利率敏感性資產</w:t>
            </w:r>
            <w:r w:rsidR="007F66D8" w:rsidRPr="0067671D">
              <w:rPr>
                <w:rStyle w:val="CharAttribute2"/>
                <w:rFonts w:ascii="標楷體" w:eastAsia="標楷體" w:hAnsi="標楷體" w:hint="eastAsia"/>
                <w:b/>
                <w:sz w:val="28"/>
                <w:szCs w:val="28"/>
              </w:rPr>
              <w:t>，</w:t>
            </w:r>
            <w:r w:rsidR="00115AE8" w:rsidRPr="0067671D">
              <w:rPr>
                <w:rFonts w:ascii="標楷體" w:eastAsia="標楷體" w:hAnsi="標楷體" w:hint="eastAsia"/>
                <w:b/>
                <w:sz w:val="28"/>
                <w:szCs w:val="28"/>
              </w:rPr>
              <w:t>如：應收利息、其他遞延資產、備抵呆帳、固定資產、累計折舊、催收款、無形資產、</w:t>
            </w:r>
            <w:r w:rsidR="00115AE8" w:rsidRPr="0067671D">
              <w:rPr>
                <w:rFonts w:ascii="標楷體" w:eastAsia="標楷體" w:hAnsi="標楷體" w:hint="eastAsia"/>
                <w:b/>
                <w:bCs/>
                <w:sz w:val="28"/>
              </w:rPr>
              <w:t>庫存現金、零用及週轉金、庫存外幣、運送中現金、待交換票據</w:t>
            </w:r>
            <w:r w:rsidR="004F3EEC" w:rsidRPr="0067671D">
              <w:rPr>
                <w:rFonts w:ascii="標楷體" w:eastAsia="標楷體" w:hAnsi="標楷體" w:hint="eastAsia"/>
                <w:b/>
                <w:bCs/>
                <w:sz w:val="28"/>
              </w:rPr>
              <w:t>、</w:t>
            </w:r>
            <w:proofErr w:type="gramStart"/>
            <w:r w:rsidR="004F3EEC" w:rsidRPr="0067671D">
              <w:rPr>
                <w:rFonts w:ascii="標楷體" w:eastAsia="標楷體" w:hAnsi="標楷體" w:hint="eastAsia"/>
                <w:b/>
                <w:bCs/>
                <w:sz w:val="28"/>
              </w:rPr>
              <w:t>存出保證金</w:t>
            </w:r>
            <w:proofErr w:type="gramEnd"/>
            <w:r w:rsidR="00115AE8" w:rsidRPr="0067671D">
              <w:rPr>
                <w:rFonts w:ascii="標楷體" w:eastAsia="標楷體" w:hAnsi="標楷體" w:hint="eastAsia"/>
                <w:b/>
                <w:bCs/>
                <w:sz w:val="28"/>
              </w:rPr>
              <w:t>及信用卡其他手續費</w:t>
            </w:r>
            <w:r w:rsidRPr="0067671D">
              <w:rPr>
                <w:rFonts w:ascii="標楷體" w:eastAsia="標楷體" w:hAnsi="標楷體" w:hint="eastAsia"/>
                <w:b/>
                <w:sz w:val="28"/>
                <w:szCs w:val="28"/>
              </w:rPr>
              <w:t>。</w:t>
            </w:r>
          </w:p>
          <w:p w14:paraId="185EFBFD" w14:textId="23C33F93" w:rsidR="00DA142A" w:rsidRPr="0067671D" w:rsidRDefault="006C7361" w:rsidP="006E7E8A">
            <w:pPr>
              <w:pStyle w:val="a4"/>
              <w:numPr>
                <w:ilvl w:val="0"/>
                <w:numId w:val="42"/>
              </w:numPr>
              <w:tabs>
                <w:tab w:val="clear" w:pos="4153"/>
                <w:tab w:val="clear" w:pos="8306"/>
              </w:tabs>
              <w:spacing w:line="480" w:lineRule="exact"/>
              <w:ind w:left="2423" w:hanging="284"/>
              <w:jc w:val="both"/>
              <w:rPr>
                <w:rFonts w:ascii="標楷體" w:eastAsia="標楷體" w:hAnsi="標楷體"/>
                <w:b/>
                <w:sz w:val="28"/>
                <w:szCs w:val="28"/>
              </w:rPr>
            </w:pPr>
            <w:r w:rsidRPr="0067671D">
              <w:rPr>
                <w:rFonts w:ascii="標楷體" w:eastAsia="標楷體" w:hAnsi="標楷體" w:hint="eastAsia"/>
                <w:b/>
                <w:sz w:val="28"/>
                <w:szCs w:val="28"/>
              </w:rPr>
              <w:t>存放央行甲戶資金，誤將</w:t>
            </w:r>
            <w:r w:rsidR="00CF121C" w:rsidRPr="0067671D">
              <w:rPr>
                <w:rFonts w:ascii="標楷體" w:eastAsia="標楷體" w:hAnsi="標楷體" w:hint="eastAsia"/>
                <w:b/>
                <w:sz w:val="28"/>
                <w:szCs w:val="28"/>
              </w:rPr>
              <w:t>其</w:t>
            </w:r>
            <w:r w:rsidRPr="0067671D">
              <w:rPr>
                <w:rFonts w:ascii="標楷體" w:eastAsia="標楷體" w:hAnsi="標楷體" w:hint="eastAsia"/>
                <w:b/>
                <w:sz w:val="28"/>
                <w:szCs w:val="28"/>
              </w:rPr>
              <w:t>重定價現金流量配置於時間區間「1年~1.5年」，未配置「翌日或當日」。</w:t>
            </w:r>
          </w:p>
          <w:p w14:paraId="5AA116C0" w14:textId="77777777" w:rsidR="006A53DB" w:rsidRPr="0067671D" w:rsidRDefault="006A53DB" w:rsidP="007F66D8">
            <w:pPr>
              <w:pStyle w:val="a4"/>
              <w:numPr>
                <w:ilvl w:val="0"/>
                <w:numId w:val="25"/>
              </w:numPr>
              <w:tabs>
                <w:tab w:val="clear" w:pos="4153"/>
                <w:tab w:val="clear" w:pos="8306"/>
              </w:tabs>
              <w:adjustRightInd w:val="0"/>
              <w:snapToGrid/>
              <w:spacing w:line="480" w:lineRule="exact"/>
              <w:ind w:left="2272" w:rightChars="-14" w:right="-34" w:hanging="396"/>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「其他」：</w:t>
            </w:r>
          </w:p>
          <w:p w14:paraId="70F2BC9B" w14:textId="5A3A18CB" w:rsidR="006A53DB" w:rsidRPr="0067671D" w:rsidRDefault="00EE6636" w:rsidP="009F2778">
            <w:pPr>
              <w:pStyle w:val="a4"/>
              <w:tabs>
                <w:tab w:val="clear" w:pos="4153"/>
                <w:tab w:val="clear" w:pos="8306"/>
              </w:tabs>
              <w:adjustRightInd w:val="0"/>
              <w:snapToGrid/>
              <w:spacing w:line="480" w:lineRule="exact"/>
              <w:ind w:left="2423" w:rightChars="-14" w:right="-34" w:hanging="263"/>
              <w:jc w:val="both"/>
              <w:textAlignment w:val="baseline"/>
              <w:rPr>
                <w:rFonts w:ascii="標楷體" w:eastAsia="標楷體" w:hAnsi="標楷體"/>
                <w:b/>
                <w:sz w:val="28"/>
                <w:szCs w:val="28"/>
              </w:rPr>
            </w:pPr>
            <w:r w:rsidRPr="0067671D">
              <w:rPr>
                <w:rFonts w:ascii="標楷體" w:eastAsia="標楷體" w:hAnsi="標楷體" w:hint="eastAsia"/>
                <w:b/>
                <w:sz w:val="28"/>
                <w:szCs w:val="28"/>
              </w:rPr>
              <w:t>A</w:t>
            </w:r>
            <w:r w:rsidRPr="0067671D">
              <w:rPr>
                <w:rFonts w:ascii="標楷體" w:eastAsia="標楷體" w:hAnsi="標楷體"/>
                <w:b/>
                <w:sz w:val="28"/>
                <w:szCs w:val="28"/>
              </w:rPr>
              <w:t>.</w:t>
            </w:r>
            <w:r w:rsidR="00A60C20" w:rsidRPr="0067671D">
              <w:rPr>
                <w:rFonts w:ascii="標楷體" w:eastAsia="標楷體" w:hAnsi="標楷體" w:hint="eastAsia"/>
                <w:b/>
                <w:sz w:val="28"/>
                <w:szCs w:val="28"/>
              </w:rPr>
              <w:t>新台幣及美元部位</w:t>
            </w:r>
            <w:r w:rsidR="006A53DB" w:rsidRPr="0067671D">
              <w:rPr>
                <w:rFonts w:ascii="標楷體" w:eastAsia="標楷體" w:hAnsi="標楷體" w:hint="eastAsia"/>
                <w:b/>
                <w:sz w:val="28"/>
                <w:szCs w:val="28"/>
              </w:rPr>
              <w:t>應收承購帳款淨額漏未納入本項衡量。</w:t>
            </w:r>
          </w:p>
          <w:p w14:paraId="2B3A85FD" w14:textId="7E862D05" w:rsidR="006A53DB" w:rsidRPr="0067671D"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B</w:t>
            </w:r>
            <w:r w:rsidRPr="0067671D">
              <w:rPr>
                <w:rStyle w:val="CharAttribute2"/>
                <w:rFonts w:ascii="標楷體" w:eastAsia="標楷體" w:hAnsi="標楷體"/>
                <w:b/>
                <w:bCs/>
                <w:sz w:val="28"/>
              </w:rPr>
              <w:t>.</w:t>
            </w:r>
            <w:r w:rsidR="006A53DB" w:rsidRPr="0067671D">
              <w:rPr>
                <w:rStyle w:val="CharAttribute2"/>
                <w:rFonts w:ascii="標楷體" w:eastAsia="標楷體" w:hAnsi="標楷體" w:hint="eastAsia"/>
                <w:b/>
                <w:bCs/>
                <w:sz w:val="28"/>
              </w:rPr>
              <w:t>新台幣及美元部位零售客戶所有利率類型之應收信用卡款項全額繳款及分期付款，產品類型應分類至「信用卡與循環額度(隨借隨還</w:t>
            </w:r>
            <w:r w:rsidR="006A53DB" w:rsidRPr="0067671D">
              <w:rPr>
                <w:rStyle w:val="CharAttribute2"/>
                <w:rFonts w:ascii="標楷體" w:eastAsia="標楷體" w:hAnsi="標楷體"/>
                <w:b/>
                <w:bCs/>
                <w:sz w:val="28"/>
              </w:rPr>
              <w:t>)</w:t>
            </w:r>
            <w:r w:rsidR="006A53DB" w:rsidRPr="0067671D">
              <w:rPr>
                <w:rStyle w:val="CharAttribute2"/>
                <w:rFonts w:ascii="標楷體" w:eastAsia="標楷體" w:hAnsi="標楷體" w:hint="eastAsia"/>
                <w:b/>
                <w:bCs/>
                <w:sz w:val="28"/>
              </w:rPr>
              <w:t>」或「放款包含擔保/無擔保放款(一次/分期還本</w:t>
            </w:r>
            <w:r w:rsidR="006A53DB" w:rsidRPr="0067671D">
              <w:rPr>
                <w:rStyle w:val="CharAttribute2"/>
                <w:rFonts w:ascii="標楷體" w:eastAsia="標楷體" w:hAnsi="標楷體"/>
                <w:b/>
                <w:bCs/>
                <w:sz w:val="28"/>
              </w:rPr>
              <w:t>)</w:t>
            </w:r>
            <w:r w:rsidR="006A53DB" w:rsidRPr="0067671D">
              <w:rPr>
                <w:rStyle w:val="CharAttribute2"/>
                <w:rFonts w:ascii="標楷體" w:eastAsia="標楷體" w:hAnsi="標楷體" w:hint="eastAsia"/>
                <w:b/>
                <w:bCs/>
                <w:sz w:val="28"/>
              </w:rPr>
              <w:t>、貼現與透支、信用卡與循環額度(隨借隨還</w:t>
            </w:r>
            <w:r w:rsidR="006A53DB" w:rsidRPr="0067671D">
              <w:rPr>
                <w:rStyle w:val="CharAttribute2"/>
                <w:rFonts w:ascii="標楷體" w:eastAsia="標楷體" w:hAnsi="標楷體"/>
                <w:b/>
                <w:bCs/>
                <w:sz w:val="28"/>
              </w:rPr>
              <w:t>)</w:t>
            </w:r>
            <w:r w:rsidR="006A53DB" w:rsidRPr="0067671D">
              <w:rPr>
                <w:rStyle w:val="CharAttribute2"/>
                <w:rFonts w:ascii="標楷體" w:eastAsia="標楷體" w:hAnsi="標楷體" w:hint="eastAsia"/>
                <w:b/>
                <w:bCs/>
                <w:sz w:val="28"/>
              </w:rPr>
              <w:t>」。</w:t>
            </w:r>
          </w:p>
          <w:p w14:paraId="30F62FCE" w14:textId="46CAA24A" w:rsidR="00F70B86" w:rsidRPr="0067671D"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Style w:val="CharAttribute2"/>
                <w:rFonts w:ascii="標楷體" w:eastAsia="標楷體" w:hAnsi="標楷體" w:hint="eastAsia"/>
                <w:b/>
                <w:bCs/>
                <w:sz w:val="28"/>
              </w:rPr>
              <w:t>C</w:t>
            </w:r>
            <w:r w:rsidRPr="0067671D">
              <w:rPr>
                <w:rStyle w:val="CharAttribute2"/>
                <w:rFonts w:ascii="標楷體" w:eastAsia="標楷體" w:hAnsi="標楷體"/>
                <w:b/>
                <w:bCs/>
                <w:sz w:val="28"/>
              </w:rPr>
              <w:t>.</w:t>
            </w:r>
            <w:r w:rsidR="006A53DB" w:rsidRPr="0067671D">
              <w:rPr>
                <w:rStyle w:val="CharAttribute2"/>
                <w:rFonts w:ascii="標楷體" w:eastAsia="標楷體" w:hAnsi="標楷體" w:hint="eastAsia"/>
                <w:b/>
                <w:bCs/>
                <w:sz w:val="28"/>
              </w:rPr>
              <w:t>新台幣部位應收信用卡款項分期付款之加權平均利率</w:t>
            </w:r>
            <w:proofErr w:type="gramStart"/>
            <w:r w:rsidR="006A53DB" w:rsidRPr="0067671D">
              <w:rPr>
                <w:rStyle w:val="CharAttribute2"/>
                <w:rFonts w:ascii="標楷體" w:eastAsia="標楷體" w:hAnsi="標楷體" w:hint="eastAsia"/>
                <w:b/>
                <w:bCs/>
                <w:sz w:val="28"/>
              </w:rPr>
              <w:t>均</w:t>
            </w:r>
            <w:r w:rsidR="006A53DB" w:rsidRPr="0067671D">
              <w:rPr>
                <w:rFonts w:ascii="標楷體" w:eastAsia="標楷體" w:hAnsi="標楷體" w:cs="Arial" w:hint="eastAsia"/>
                <w:b/>
                <w:bCs/>
                <w:sz w:val="28"/>
                <w:szCs w:val="28"/>
              </w:rPr>
              <w:t>鍵置</w:t>
            </w:r>
            <w:proofErr w:type="gramEnd"/>
            <w:r w:rsidR="006A53DB" w:rsidRPr="0067671D">
              <w:rPr>
                <w:rFonts w:ascii="標楷體" w:eastAsia="標楷體" w:hAnsi="標楷體" w:cs="Arial" w:hint="eastAsia"/>
                <w:b/>
                <w:bCs/>
                <w:sz w:val="28"/>
                <w:szCs w:val="28"/>
              </w:rPr>
              <w:t>為0%</w:t>
            </w:r>
            <w:r w:rsidR="006A53DB" w:rsidRPr="0067671D">
              <w:rPr>
                <w:rStyle w:val="CharAttribute2"/>
                <w:rFonts w:ascii="標楷體" w:eastAsia="標楷體" w:hAnsi="標楷體" w:hint="eastAsia"/>
                <w:b/>
                <w:bCs/>
                <w:sz w:val="28"/>
              </w:rPr>
              <w:t>，未正確計算。</w:t>
            </w:r>
          </w:p>
          <w:p w14:paraId="66C0C540" w14:textId="5C579632" w:rsidR="001F21AE" w:rsidRPr="0067671D" w:rsidRDefault="001F21AE"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rPr>
            </w:pPr>
            <w:r w:rsidRPr="0067671D">
              <w:rPr>
                <w:rStyle w:val="CharAttribute2"/>
                <w:rFonts w:ascii="標楷體" w:eastAsia="標楷體" w:hAnsi="標楷體" w:hint="eastAsia"/>
                <w:b/>
                <w:sz w:val="28"/>
              </w:rPr>
              <w:t>D</w:t>
            </w:r>
            <w:r w:rsidRPr="0067671D">
              <w:rPr>
                <w:rStyle w:val="CharAttribute2"/>
                <w:rFonts w:ascii="標楷體" w:eastAsia="標楷體" w:hAnsi="標楷體"/>
                <w:b/>
                <w:sz w:val="28"/>
              </w:rPr>
              <w:t>.</w:t>
            </w:r>
            <w:r w:rsidRPr="0067671D">
              <w:rPr>
                <w:rStyle w:val="CharAttribute2"/>
                <w:rFonts w:ascii="標楷體" w:eastAsia="標楷體" w:hAnsi="標楷體" w:hint="eastAsia"/>
                <w:b/>
                <w:sz w:val="28"/>
              </w:rPr>
              <w:t>美元部位有資產數額為負值之情形。</w:t>
            </w:r>
          </w:p>
          <w:p w14:paraId="6F94C3E1" w14:textId="77777777" w:rsidR="00F70B86" w:rsidRPr="0067671D" w:rsidRDefault="00367D68"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67671D">
              <w:rPr>
                <w:rFonts w:ascii="標楷體" w:eastAsia="標楷體" w:hAnsi="標楷體" w:hint="eastAsia"/>
                <w:b/>
                <w:sz w:val="28"/>
                <w:szCs w:val="28"/>
              </w:rPr>
              <w:t>(2)</w:t>
            </w:r>
            <w:r w:rsidR="00F70B86" w:rsidRPr="0067671D">
              <w:rPr>
                <w:rFonts w:ascii="標楷體" w:eastAsia="標楷體" w:hAnsi="標楷體" w:hint="eastAsia"/>
                <w:b/>
                <w:sz w:val="28"/>
                <w:szCs w:val="28"/>
              </w:rPr>
              <w:t>負債端：</w:t>
            </w:r>
          </w:p>
          <w:p w14:paraId="013F6739" w14:textId="77777777" w:rsidR="002B5A1E"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同業存款」：</w:t>
            </w:r>
          </w:p>
          <w:p w14:paraId="7867B744" w14:textId="66136E4E" w:rsidR="002B5A1E" w:rsidRPr="0067671D" w:rsidRDefault="002B5A1E" w:rsidP="006E7E8A">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新台幣及美元部位「銀行同業存款」</w:t>
            </w:r>
            <w:r w:rsidR="009A5212" w:rsidRPr="0067671D">
              <w:rPr>
                <w:rFonts w:ascii="標楷體" w:eastAsia="標楷體" w:hAnsi="標楷體" w:hint="eastAsia"/>
                <w:b/>
                <w:sz w:val="28"/>
                <w:szCs w:val="28"/>
              </w:rPr>
              <w:t>及中華郵政轉存款，未納入衡量</w:t>
            </w:r>
            <w:r w:rsidR="007F66D8" w:rsidRPr="0067671D">
              <w:rPr>
                <w:rFonts w:ascii="標楷體" w:eastAsia="標楷體" w:hAnsi="標楷體" w:hint="eastAsia"/>
                <w:b/>
                <w:sz w:val="28"/>
                <w:szCs w:val="28"/>
              </w:rPr>
              <w:t>，</w:t>
            </w:r>
            <w:proofErr w:type="gramStart"/>
            <w:r w:rsidRPr="0067671D">
              <w:rPr>
                <w:rFonts w:ascii="標楷體" w:eastAsia="標楷體" w:hAnsi="標楷體" w:hint="eastAsia"/>
                <w:b/>
                <w:sz w:val="28"/>
                <w:szCs w:val="28"/>
              </w:rPr>
              <w:t>均誤配置</w:t>
            </w:r>
            <w:proofErr w:type="gramEnd"/>
            <w:r w:rsidRPr="0067671D">
              <w:rPr>
                <w:rFonts w:ascii="標楷體" w:eastAsia="標楷體" w:hAnsi="標楷體" w:hint="eastAsia"/>
                <w:b/>
                <w:sz w:val="28"/>
                <w:szCs w:val="28"/>
              </w:rPr>
              <w:t>產品</w:t>
            </w:r>
            <w:r w:rsidRPr="0067671D">
              <w:rPr>
                <w:rStyle w:val="CharAttribute2"/>
                <w:rFonts w:ascii="標楷體" w:eastAsia="標楷體" w:hAnsi="標楷體" w:hint="eastAsia"/>
                <w:b/>
                <w:sz w:val="28"/>
                <w:szCs w:val="28"/>
              </w:rPr>
              <w:t>類型</w:t>
            </w:r>
            <w:r w:rsidRPr="0067671D">
              <w:rPr>
                <w:rFonts w:ascii="標楷體" w:eastAsia="標楷體" w:hAnsi="標楷體" w:hint="eastAsia"/>
                <w:b/>
                <w:sz w:val="28"/>
                <w:szCs w:val="28"/>
              </w:rPr>
              <w:t>「零息負債」。</w:t>
            </w:r>
          </w:p>
          <w:p w14:paraId="3DEEA96F" w14:textId="5D57AB24" w:rsidR="002B5A1E" w:rsidRPr="0067671D" w:rsidRDefault="002B5A1E" w:rsidP="006E7E8A">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Style w:val="CharAttribute2"/>
                <w:rFonts w:ascii="標楷體" w:eastAsia="標楷體" w:hAnsi="標楷體"/>
                <w:b/>
                <w:bCs/>
                <w:sz w:val="28"/>
              </w:rPr>
              <w:t>新台幣部位</w:t>
            </w:r>
            <w:r w:rsidRPr="0067671D">
              <w:rPr>
                <w:rStyle w:val="CharAttribute2"/>
                <w:rFonts w:ascii="標楷體" w:eastAsia="標楷體" w:hAnsi="標楷體" w:hint="eastAsia"/>
                <w:b/>
                <w:bCs/>
                <w:sz w:val="28"/>
              </w:rPr>
              <w:t>批發</w:t>
            </w:r>
            <w:r w:rsidRPr="0067671D">
              <w:rPr>
                <w:rStyle w:val="CharAttribute2"/>
                <w:rFonts w:ascii="標楷體" w:eastAsia="標楷體" w:hAnsi="標楷體"/>
                <w:b/>
                <w:bCs/>
                <w:sz w:val="28"/>
              </w:rPr>
              <w:t>客戶</w:t>
            </w:r>
            <w:r w:rsidRPr="0067671D">
              <w:rPr>
                <w:rStyle w:val="CharAttribute2"/>
                <w:rFonts w:ascii="標楷體" w:eastAsia="標楷體" w:hAnsi="標楷體" w:hint="eastAsia"/>
                <w:b/>
                <w:bCs/>
                <w:sz w:val="28"/>
              </w:rPr>
              <w:t>浮動</w:t>
            </w:r>
            <w:r w:rsidRPr="0067671D">
              <w:rPr>
                <w:rStyle w:val="CharAttribute2"/>
                <w:rFonts w:ascii="標楷體" w:eastAsia="標楷體" w:hAnsi="標楷體"/>
                <w:b/>
                <w:bCs/>
                <w:sz w:val="28"/>
              </w:rPr>
              <w:t>利率存款，</w:t>
            </w:r>
            <w:r w:rsidRPr="0067671D">
              <w:rPr>
                <w:rStyle w:val="CharAttribute2"/>
                <w:rFonts w:ascii="標楷體" w:eastAsia="標楷體" w:hAnsi="標楷體" w:hint="eastAsia"/>
                <w:b/>
                <w:bCs/>
                <w:sz w:val="28"/>
              </w:rPr>
              <w:t>其</w:t>
            </w:r>
            <w:r w:rsidRPr="0067671D">
              <w:rPr>
                <w:rStyle w:val="CharAttribute2"/>
                <w:rFonts w:ascii="標楷體" w:eastAsia="標楷體" w:hAnsi="標楷體"/>
                <w:b/>
                <w:bCs/>
                <w:sz w:val="28"/>
              </w:rPr>
              <w:t>時間區間</w:t>
            </w:r>
            <w:r w:rsidRPr="0067671D">
              <w:rPr>
                <w:rStyle w:val="CharAttribute2"/>
                <w:rFonts w:ascii="標楷體" w:eastAsia="標楷體" w:hAnsi="標楷體" w:hint="eastAsia"/>
                <w:b/>
                <w:bCs/>
                <w:sz w:val="28"/>
              </w:rPr>
              <w:t>配置為「翌日或當日」</w:t>
            </w:r>
            <w:r w:rsidRPr="0067671D">
              <w:rPr>
                <w:rStyle w:val="CharAttribute2"/>
                <w:rFonts w:ascii="標楷體" w:eastAsia="標楷體" w:hAnsi="標楷體"/>
                <w:b/>
                <w:bCs/>
                <w:sz w:val="28"/>
              </w:rPr>
              <w:t>，</w:t>
            </w:r>
            <w:r w:rsidRPr="0067671D">
              <w:rPr>
                <w:rStyle w:val="CharAttribute2"/>
                <w:rFonts w:ascii="標楷體" w:eastAsia="標楷體" w:hAnsi="標楷體" w:hint="eastAsia"/>
                <w:b/>
                <w:bCs/>
                <w:sz w:val="28"/>
              </w:rPr>
              <w:t>未依實際為機動利率型態之擺放原則</w:t>
            </w:r>
            <w:r w:rsidRPr="0067671D">
              <w:rPr>
                <w:rStyle w:val="CharAttribute2"/>
                <w:rFonts w:ascii="標楷體" w:eastAsia="標楷體" w:hAnsi="標楷體"/>
                <w:b/>
                <w:bCs/>
                <w:sz w:val="28"/>
              </w:rPr>
              <w:t>配置對應之時間區間</w:t>
            </w:r>
            <w:r w:rsidRPr="0067671D">
              <w:rPr>
                <w:rStyle w:val="CharAttribute2"/>
                <w:rFonts w:ascii="標楷體" w:eastAsia="標楷體" w:hAnsi="標楷體" w:hint="eastAsia"/>
                <w:b/>
                <w:bCs/>
                <w:sz w:val="28"/>
              </w:rPr>
              <w:t>。</w:t>
            </w:r>
          </w:p>
          <w:p w14:paraId="07E6E4C3" w14:textId="77777777" w:rsidR="002B5A1E"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「同業拆款」：</w:t>
            </w:r>
          </w:p>
          <w:p w14:paraId="3FE2D3B9" w14:textId="2D757DD0" w:rsidR="002B5A1E" w:rsidRPr="0067671D"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lastRenderedPageBreak/>
              <w:t>新台幣部位帳列</w:t>
            </w:r>
            <w:r w:rsidR="00B6765F" w:rsidRPr="0067671D">
              <w:rPr>
                <w:rFonts w:ascii="標楷體" w:eastAsia="標楷體" w:hAnsi="標楷體" w:hint="eastAsia"/>
                <w:b/>
                <w:sz w:val="28"/>
                <w:szCs w:val="28"/>
              </w:rPr>
              <w:t>「央行放款轉融資」及「央行其他融資」</w:t>
            </w:r>
            <w:r w:rsidR="00A00B75" w:rsidRPr="0067671D">
              <w:rPr>
                <w:rFonts w:ascii="標楷體" w:eastAsia="標楷體" w:hAnsi="標楷體" w:hint="eastAsia"/>
                <w:b/>
                <w:sz w:val="28"/>
                <w:szCs w:val="28"/>
              </w:rPr>
              <w:t>金額</w:t>
            </w:r>
            <w:r w:rsidR="00B6765F" w:rsidRPr="0067671D">
              <w:rPr>
                <w:rFonts w:ascii="標楷體" w:eastAsia="標楷體" w:hAnsi="標楷體" w:hint="eastAsia"/>
                <w:b/>
                <w:sz w:val="28"/>
                <w:szCs w:val="28"/>
              </w:rPr>
              <w:t>，</w:t>
            </w:r>
            <w:r w:rsidRPr="0067671D">
              <w:rPr>
                <w:rFonts w:ascii="標楷體" w:eastAsia="標楷體" w:hAnsi="標楷體" w:hint="eastAsia"/>
                <w:b/>
                <w:sz w:val="28"/>
                <w:szCs w:val="28"/>
              </w:rPr>
              <w:t>漏未納入本項衡量。</w:t>
            </w:r>
          </w:p>
          <w:p w14:paraId="12DFC42C" w14:textId="3DDD1A8B" w:rsidR="006B479C" w:rsidRPr="0067671D" w:rsidRDefault="00D20135"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美元部位透支銀行同業，未列入本項衡量</w:t>
            </w:r>
            <w:r w:rsidR="00FB219D" w:rsidRPr="0067671D">
              <w:rPr>
                <w:rFonts w:ascii="標楷體" w:eastAsia="標楷體" w:hAnsi="標楷體" w:hint="eastAsia"/>
                <w:b/>
                <w:sz w:val="28"/>
                <w:szCs w:val="28"/>
              </w:rPr>
              <w:t>。</w:t>
            </w:r>
          </w:p>
          <w:p w14:paraId="1350DB60" w14:textId="77777777" w:rsidR="007F66D8" w:rsidRPr="0067671D"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新台幣部位浮動利率央行其他融資，現金流量時間區間未</w:t>
            </w:r>
            <w:proofErr w:type="gramStart"/>
            <w:r w:rsidRPr="0067671D">
              <w:rPr>
                <w:rFonts w:ascii="標楷體" w:eastAsia="標楷體" w:hAnsi="標楷體" w:hint="eastAsia"/>
                <w:b/>
                <w:sz w:val="28"/>
                <w:szCs w:val="28"/>
              </w:rPr>
              <w:t>採</w:t>
            </w:r>
            <w:proofErr w:type="gramEnd"/>
            <w:r w:rsidRPr="0067671D">
              <w:rPr>
                <w:rFonts w:ascii="標楷體" w:eastAsia="標楷體" w:hAnsi="標楷體" w:hint="eastAsia"/>
                <w:b/>
                <w:sz w:val="28"/>
                <w:szCs w:val="28"/>
              </w:rPr>
              <w:t>下次重定價日，</w:t>
            </w:r>
            <w:proofErr w:type="gramStart"/>
            <w:r w:rsidRPr="0067671D">
              <w:rPr>
                <w:rFonts w:ascii="標楷體" w:eastAsia="標楷體" w:hAnsi="標楷體" w:hint="eastAsia"/>
                <w:b/>
                <w:sz w:val="28"/>
                <w:szCs w:val="28"/>
              </w:rPr>
              <w:t>均誤以</w:t>
            </w:r>
            <w:proofErr w:type="gramEnd"/>
            <w:r w:rsidRPr="0067671D">
              <w:rPr>
                <w:rFonts w:ascii="標楷體" w:eastAsia="標楷體" w:hAnsi="標楷體" w:hint="eastAsia"/>
                <w:b/>
                <w:sz w:val="28"/>
                <w:szCs w:val="28"/>
              </w:rPr>
              <w:t>契約到期日配置，且加權平均利率</w:t>
            </w:r>
            <w:proofErr w:type="gramStart"/>
            <w:r w:rsidRPr="0067671D">
              <w:rPr>
                <w:rFonts w:ascii="標楷體" w:eastAsia="標楷體" w:hAnsi="標楷體" w:hint="eastAsia"/>
                <w:b/>
                <w:sz w:val="28"/>
                <w:szCs w:val="28"/>
              </w:rPr>
              <w:t>均鍵</w:t>
            </w:r>
            <w:r w:rsidR="007F66D8" w:rsidRPr="0067671D">
              <w:rPr>
                <w:rFonts w:ascii="標楷體" w:eastAsia="標楷體" w:hAnsi="標楷體" w:hint="eastAsia"/>
                <w:b/>
                <w:sz w:val="28"/>
                <w:szCs w:val="28"/>
              </w:rPr>
              <w:t>置</w:t>
            </w:r>
            <w:proofErr w:type="gramEnd"/>
            <w:r w:rsidRPr="0067671D">
              <w:rPr>
                <w:rFonts w:ascii="標楷體" w:eastAsia="標楷體" w:hAnsi="標楷體" w:hint="eastAsia"/>
                <w:b/>
                <w:sz w:val="28"/>
                <w:szCs w:val="28"/>
              </w:rPr>
              <w:t>為0%</w:t>
            </w:r>
            <w:r w:rsidR="007F66D8" w:rsidRPr="0067671D">
              <w:rPr>
                <w:rStyle w:val="CharAttribute2"/>
                <w:rFonts w:ascii="標楷體" w:eastAsia="標楷體" w:hAnsi="標楷體" w:hint="eastAsia"/>
                <w:b/>
                <w:bCs/>
                <w:sz w:val="28"/>
              </w:rPr>
              <w:t>，未正確</w:t>
            </w:r>
            <w:r w:rsidR="007F66D8" w:rsidRPr="0067671D">
              <w:rPr>
                <w:rStyle w:val="CharAttribute2"/>
                <w:rFonts w:ascii="標楷體" w:eastAsia="標楷體" w:hAnsi="標楷體" w:hint="eastAsia"/>
                <w:b/>
                <w:bCs/>
                <w:sz w:val="28"/>
                <w:szCs w:val="28"/>
              </w:rPr>
              <w:t>計算</w:t>
            </w:r>
            <w:r w:rsidR="007F66D8" w:rsidRPr="0067671D">
              <w:rPr>
                <w:rFonts w:ascii="標楷體" w:eastAsia="標楷體" w:hAnsi="標楷體" w:hint="eastAsia"/>
                <w:sz w:val="28"/>
                <w:szCs w:val="28"/>
              </w:rPr>
              <w:t>。</w:t>
            </w:r>
          </w:p>
          <w:p w14:paraId="7BE13399" w14:textId="36D7BC45" w:rsidR="002B5A1E" w:rsidRPr="0067671D"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美元部位「透支銀行同業」之加權平均利率</w:t>
            </w:r>
            <w:proofErr w:type="gramStart"/>
            <w:r w:rsidR="007F66D8" w:rsidRPr="0067671D">
              <w:rPr>
                <w:rFonts w:ascii="標楷體" w:eastAsia="標楷體" w:hAnsi="標楷體" w:hint="eastAsia"/>
                <w:b/>
                <w:sz w:val="28"/>
                <w:szCs w:val="28"/>
              </w:rPr>
              <w:t>均</w:t>
            </w:r>
            <w:r w:rsidRPr="0067671D">
              <w:rPr>
                <w:rFonts w:ascii="標楷體" w:eastAsia="標楷體" w:hAnsi="標楷體" w:hint="eastAsia"/>
                <w:b/>
                <w:sz w:val="28"/>
                <w:szCs w:val="28"/>
              </w:rPr>
              <w:t>鍵</w:t>
            </w:r>
            <w:r w:rsidR="007F66D8" w:rsidRPr="0067671D">
              <w:rPr>
                <w:rFonts w:ascii="標楷體" w:eastAsia="標楷體" w:hAnsi="標楷體" w:hint="eastAsia"/>
                <w:b/>
                <w:sz w:val="28"/>
                <w:szCs w:val="28"/>
              </w:rPr>
              <w:t>置</w:t>
            </w:r>
            <w:proofErr w:type="gramEnd"/>
            <w:r w:rsidRPr="0067671D">
              <w:rPr>
                <w:rFonts w:ascii="標楷體" w:eastAsia="標楷體" w:hAnsi="標楷體" w:hint="eastAsia"/>
                <w:b/>
                <w:sz w:val="28"/>
                <w:szCs w:val="28"/>
              </w:rPr>
              <w:t>為0%</w:t>
            </w:r>
            <w:r w:rsidR="007F66D8" w:rsidRPr="0067671D">
              <w:rPr>
                <w:rStyle w:val="CharAttribute2"/>
                <w:rFonts w:ascii="標楷體" w:eastAsia="標楷體" w:hAnsi="標楷體" w:hint="eastAsia"/>
                <w:b/>
                <w:bCs/>
                <w:sz w:val="28"/>
              </w:rPr>
              <w:t>，未正確</w:t>
            </w:r>
            <w:r w:rsidR="007F66D8" w:rsidRPr="0067671D">
              <w:rPr>
                <w:rStyle w:val="CharAttribute2"/>
                <w:rFonts w:ascii="標楷體" w:eastAsia="標楷體" w:hAnsi="標楷體" w:hint="eastAsia"/>
                <w:b/>
                <w:bCs/>
                <w:sz w:val="28"/>
                <w:szCs w:val="28"/>
              </w:rPr>
              <w:t>計算</w:t>
            </w:r>
            <w:r w:rsidRPr="0067671D">
              <w:rPr>
                <w:rFonts w:ascii="標楷體" w:eastAsia="標楷體" w:hAnsi="標楷體" w:hint="eastAsia"/>
                <w:b/>
                <w:sz w:val="28"/>
                <w:szCs w:val="28"/>
              </w:rPr>
              <w:t>。</w:t>
            </w:r>
          </w:p>
          <w:p w14:paraId="09857B28" w14:textId="77777777" w:rsidR="002B5A1E"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Pr="0067671D">
              <w:rPr>
                <w:rFonts w:ascii="標楷體" w:eastAsia="標楷體" w:hAnsi="標楷體" w:hint="eastAsia"/>
                <w:b/>
                <w:sz w:val="28"/>
                <w:szCs w:val="28"/>
              </w:rPr>
              <w:t>「活期存款」：</w:t>
            </w:r>
          </w:p>
          <w:p w14:paraId="60D269B2" w14:textId="0576B96E" w:rsidR="002B5A1E" w:rsidRPr="0067671D"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67671D">
              <w:rPr>
                <w:rFonts w:ascii="標楷體" w:eastAsia="標楷體" w:hAnsi="標楷體" w:hint="eastAsia"/>
                <w:b/>
                <w:sz w:val="28"/>
                <w:szCs w:val="28"/>
              </w:rPr>
              <w:t>A</w:t>
            </w:r>
            <w:r w:rsidRPr="0067671D">
              <w:rPr>
                <w:rFonts w:ascii="標楷體" w:eastAsia="標楷體" w:hAnsi="標楷體"/>
                <w:b/>
                <w:sz w:val="28"/>
                <w:szCs w:val="28"/>
              </w:rPr>
              <w:t>.</w:t>
            </w:r>
            <w:r w:rsidR="002B5A1E" w:rsidRPr="0067671D">
              <w:rPr>
                <w:rFonts w:ascii="標楷體" w:eastAsia="標楷體" w:hAnsi="標楷體" w:hint="eastAsia"/>
                <w:b/>
                <w:sz w:val="28"/>
                <w:szCs w:val="28"/>
              </w:rPr>
              <w:t>新台幣部位對行員活期儲蓄存款錯配置本項，未配置「活期儲蓄存款」，且依其利率定價模式應界定為「管理利率」，以</w:t>
            </w:r>
            <w:proofErr w:type="gramStart"/>
            <w:r w:rsidR="002B5A1E" w:rsidRPr="0067671D">
              <w:rPr>
                <w:rFonts w:ascii="標楷體" w:eastAsia="標楷體" w:hAnsi="標楷體" w:hint="eastAsia"/>
                <w:b/>
                <w:sz w:val="28"/>
                <w:szCs w:val="28"/>
              </w:rPr>
              <w:t>套用</w:t>
            </w:r>
            <w:r w:rsidR="002B5A1E" w:rsidRPr="0067671D">
              <w:rPr>
                <w:rFonts w:ascii="標楷體" w:eastAsia="標楷體" w:hAnsi="標楷體"/>
                <w:b/>
                <w:sz w:val="28"/>
                <w:szCs w:val="28"/>
              </w:rPr>
              <w:t>公版計算程式</w:t>
            </w:r>
            <w:r w:rsidR="002B5A1E" w:rsidRPr="0067671D">
              <w:rPr>
                <w:rFonts w:ascii="標楷體" w:eastAsia="標楷體" w:hAnsi="標楷體" w:hint="eastAsia"/>
                <w:b/>
                <w:sz w:val="28"/>
                <w:szCs w:val="28"/>
              </w:rPr>
              <w:t>變量表</w:t>
            </w:r>
            <w:proofErr w:type="gramEnd"/>
            <w:r w:rsidR="002B5A1E" w:rsidRPr="0067671D">
              <w:rPr>
                <w:rFonts w:ascii="標楷體" w:eastAsia="標楷體" w:hAnsi="標楷體" w:hint="eastAsia"/>
                <w:b/>
                <w:sz w:val="28"/>
                <w:szCs w:val="28"/>
              </w:rPr>
              <w:t>之行為化參數。</w:t>
            </w:r>
          </w:p>
          <w:p w14:paraId="032DCC67" w14:textId="2ACD16BA" w:rsidR="002B5A1E" w:rsidRPr="0067671D"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67671D">
              <w:rPr>
                <w:rFonts w:ascii="標楷體" w:eastAsia="標楷體" w:hAnsi="標楷體" w:hint="eastAsia"/>
                <w:b/>
                <w:sz w:val="28"/>
                <w:szCs w:val="28"/>
              </w:rPr>
              <w:t>B</w:t>
            </w:r>
            <w:r w:rsidRPr="0067671D">
              <w:rPr>
                <w:rFonts w:ascii="標楷體" w:eastAsia="標楷體" w:hAnsi="標楷體"/>
                <w:b/>
                <w:sz w:val="28"/>
                <w:szCs w:val="28"/>
              </w:rPr>
              <w:t>.</w:t>
            </w:r>
            <w:r w:rsidR="002B5A1E" w:rsidRPr="0067671D">
              <w:rPr>
                <w:rFonts w:ascii="標楷體" w:eastAsia="標楷體" w:hAnsi="標楷體" w:hint="eastAsia"/>
                <w:b/>
                <w:sz w:val="28"/>
                <w:szCs w:val="28"/>
              </w:rPr>
              <w:t>美元部位之活期存款利率型態未分類管理利率，</w:t>
            </w:r>
            <w:proofErr w:type="gramStart"/>
            <w:r w:rsidR="002B5A1E" w:rsidRPr="0067671D">
              <w:rPr>
                <w:rFonts w:ascii="標楷體" w:eastAsia="標楷體" w:hAnsi="標楷體" w:hint="eastAsia"/>
                <w:b/>
                <w:sz w:val="28"/>
                <w:szCs w:val="28"/>
              </w:rPr>
              <w:t>誤鍵為</w:t>
            </w:r>
            <w:proofErr w:type="gramEnd"/>
            <w:r w:rsidR="002B5A1E" w:rsidRPr="0067671D">
              <w:rPr>
                <w:rFonts w:ascii="標楷體" w:eastAsia="標楷體" w:hAnsi="標楷體" w:hint="eastAsia"/>
                <w:b/>
                <w:sz w:val="28"/>
                <w:szCs w:val="28"/>
              </w:rPr>
              <w:t>機動利率，致未</w:t>
            </w:r>
            <w:proofErr w:type="gramStart"/>
            <w:r w:rsidR="002B5A1E" w:rsidRPr="0067671D">
              <w:rPr>
                <w:rFonts w:ascii="標楷體" w:eastAsia="標楷體" w:hAnsi="標楷體" w:hint="eastAsia"/>
                <w:b/>
                <w:sz w:val="28"/>
                <w:szCs w:val="28"/>
              </w:rPr>
              <w:t>適用變量表</w:t>
            </w:r>
            <w:proofErr w:type="gramEnd"/>
            <w:r w:rsidR="002B5A1E" w:rsidRPr="0067671D">
              <w:rPr>
                <w:rFonts w:ascii="標楷體" w:eastAsia="標楷體" w:hAnsi="標楷體" w:hint="eastAsia"/>
                <w:b/>
                <w:sz w:val="28"/>
                <w:szCs w:val="28"/>
              </w:rPr>
              <w:t>管理利率之行為化參數。</w:t>
            </w:r>
          </w:p>
          <w:p w14:paraId="0F072CC4" w14:textId="0F153438" w:rsidR="002B5A1E" w:rsidRPr="0067671D"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67671D">
              <w:rPr>
                <w:rStyle w:val="CharAttribute2"/>
                <w:rFonts w:ascii="標楷體" w:eastAsia="標楷體" w:hAnsi="標楷體" w:hint="eastAsia"/>
                <w:b/>
                <w:bCs/>
                <w:sz w:val="28"/>
              </w:rPr>
              <w:t>C</w:t>
            </w:r>
            <w:r w:rsidRPr="0067671D">
              <w:rPr>
                <w:rStyle w:val="CharAttribute2"/>
                <w:rFonts w:ascii="標楷體" w:eastAsia="標楷體" w:hAnsi="標楷體"/>
                <w:b/>
                <w:bCs/>
                <w:sz w:val="28"/>
              </w:rPr>
              <w:t>.</w:t>
            </w:r>
            <w:r w:rsidR="002B5A1E" w:rsidRPr="0067671D">
              <w:rPr>
                <w:rStyle w:val="CharAttribute2"/>
                <w:rFonts w:ascii="標楷體" w:eastAsia="標楷體" w:hAnsi="標楷體" w:hint="eastAsia"/>
                <w:b/>
                <w:bCs/>
                <w:sz w:val="28"/>
              </w:rPr>
              <w:t>新台幣部位批發</w:t>
            </w:r>
            <w:r w:rsidR="002B5A1E" w:rsidRPr="0067671D">
              <w:rPr>
                <w:rStyle w:val="CharAttribute2"/>
                <w:rFonts w:ascii="標楷體" w:eastAsia="標楷體" w:hAnsi="標楷體"/>
                <w:b/>
                <w:bCs/>
                <w:sz w:val="28"/>
              </w:rPr>
              <w:t>客戶</w:t>
            </w:r>
            <w:r w:rsidR="002B5A1E" w:rsidRPr="0067671D">
              <w:rPr>
                <w:rStyle w:val="CharAttribute2"/>
                <w:rFonts w:ascii="標楷體" w:eastAsia="標楷體" w:hAnsi="標楷體" w:hint="eastAsia"/>
                <w:b/>
                <w:bCs/>
                <w:sz w:val="28"/>
              </w:rPr>
              <w:t>之央行存款</w:t>
            </w:r>
            <w:proofErr w:type="gramStart"/>
            <w:r w:rsidR="002B5A1E" w:rsidRPr="0067671D">
              <w:rPr>
                <w:rStyle w:val="CharAttribute2"/>
                <w:rFonts w:ascii="標楷體" w:eastAsia="標楷體" w:hAnsi="標楷體" w:hint="eastAsia"/>
                <w:b/>
                <w:bCs/>
                <w:sz w:val="28"/>
              </w:rPr>
              <w:t>（</w:t>
            </w:r>
            <w:proofErr w:type="gramEnd"/>
            <w:r w:rsidR="002B5A1E" w:rsidRPr="0067671D">
              <w:rPr>
                <w:rStyle w:val="CharAttribute2"/>
                <w:rFonts w:ascii="標楷體" w:eastAsia="標楷體" w:hAnsi="標楷體" w:hint="eastAsia"/>
                <w:b/>
                <w:bCs/>
                <w:sz w:val="28"/>
              </w:rPr>
              <w:t>庫款專戶)，誤歸類至本項及機動利率類型，應歸類至「同業存款」及浮動</w:t>
            </w:r>
            <w:r w:rsidR="002B5A1E" w:rsidRPr="0067671D">
              <w:rPr>
                <w:rStyle w:val="CharAttribute2"/>
                <w:rFonts w:ascii="標楷體" w:eastAsia="標楷體" w:hAnsi="標楷體"/>
                <w:b/>
                <w:bCs/>
                <w:sz w:val="28"/>
              </w:rPr>
              <w:t>利率</w:t>
            </w:r>
            <w:r w:rsidR="002B5A1E" w:rsidRPr="0067671D">
              <w:rPr>
                <w:rStyle w:val="CharAttribute2"/>
                <w:rFonts w:ascii="標楷體" w:eastAsia="標楷體" w:hAnsi="標楷體" w:hint="eastAsia"/>
                <w:b/>
                <w:bCs/>
                <w:sz w:val="28"/>
              </w:rPr>
              <w:t>類型。</w:t>
            </w:r>
          </w:p>
          <w:p w14:paraId="722B9C8D" w14:textId="77777777" w:rsidR="0091699A"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產品類型「支票存款」：</w:t>
            </w:r>
          </w:p>
          <w:p w14:paraId="233EFD24" w14:textId="396088D6" w:rsidR="002B5A1E" w:rsidRPr="0067671D" w:rsidRDefault="002B5A1E" w:rsidP="006E7E8A">
            <w:pPr>
              <w:pStyle w:val="a4"/>
              <w:numPr>
                <w:ilvl w:val="0"/>
                <w:numId w:val="44"/>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新台幣部位支票存款誤分類於「零息負債」，致未</w:t>
            </w:r>
            <w:proofErr w:type="gramStart"/>
            <w:r w:rsidRPr="0067671D">
              <w:rPr>
                <w:rStyle w:val="CharAttribute2"/>
                <w:rFonts w:ascii="標楷體" w:eastAsia="標楷體" w:hAnsi="標楷體" w:hint="eastAsia"/>
                <w:b/>
                <w:sz w:val="28"/>
                <w:szCs w:val="28"/>
              </w:rPr>
              <w:t>適用變量表</w:t>
            </w:r>
            <w:proofErr w:type="gramEnd"/>
            <w:r w:rsidRPr="0067671D">
              <w:rPr>
                <w:rStyle w:val="CharAttribute2"/>
                <w:rFonts w:ascii="標楷體" w:eastAsia="標楷體" w:hAnsi="標楷體" w:hint="eastAsia"/>
                <w:b/>
                <w:sz w:val="28"/>
                <w:szCs w:val="28"/>
              </w:rPr>
              <w:t>支票存款之行為化參數。</w:t>
            </w:r>
          </w:p>
          <w:p w14:paraId="476E4A11" w14:textId="15A17CE3" w:rsidR="0091699A" w:rsidRPr="0067671D" w:rsidRDefault="00944061" w:rsidP="006E7E8A">
            <w:pPr>
              <w:pStyle w:val="a4"/>
              <w:numPr>
                <w:ilvl w:val="0"/>
                <w:numId w:val="44"/>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支票存款未配置管理利率，</w:t>
            </w:r>
            <w:r w:rsidR="000D735E" w:rsidRPr="0067671D">
              <w:rPr>
                <w:rStyle w:val="CharAttribute2"/>
                <w:rFonts w:ascii="標楷體" w:eastAsia="標楷體" w:hAnsi="標楷體" w:hint="eastAsia"/>
                <w:b/>
                <w:sz w:val="28"/>
                <w:szCs w:val="28"/>
              </w:rPr>
              <w:t>亦</w:t>
            </w:r>
            <w:r w:rsidRPr="0067671D">
              <w:rPr>
                <w:rStyle w:val="CharAttribute2"/>
                <w:rFonts w:ascii="標楷體" w:eastAsia="標楷體" w:hAnsi="標楷體" w:hint="eastAsia"/>
                <w:b/>
                <w:sz w:val="28"/>
                <w:szCs w:val="28"/>
              </w:rPr>
              <w:t>未</w:t>
            </w:r>
            <w:proofErr w:type="gramStart"/>
            <w:r w:rsidRPr="0067671D">
              <w:rPr>
                <w:rStyle w:val="CharAttribute2"/>
                <w:rFonts w:ascii="標楷體" w:eastAsia="標楷體" w:hAnsi="標楷體" w:hint="eastAsia"/>
                <w:b/>
                <w:sz w:val="28"/>
                <w:szCs w:val="28"/>
              </w:rPr>
              <w:t>適用變量表</w:t>
            </w:r>
            <w:proofErr w:type="gramEnd"/>
            <w:r w:rsidRPr="0067671D">
              <w:rPr>
                <w:rStyle w:val="CharAttribute2"/>
                <w:rFonts w:ascii="標楷體" w:eastAsia="標楷體" w:hAnsi="標楷體" w:hint="eastAsia"/>
                <w:b/>
                <w:sz w:val="28"/>
                <w:szCs w:val="28"/>
              </w:rPr>
              <w:t>核心存款比例及行為到期日之行為化參數。</w:t>
            </w:r>
          </w:p>
          <w:p w14:paraId="4282054D" w14:textId="77777777" w:rsidR="002B5A1E"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產品類型「定期存款」：</w:t>
            </w:r>
          </w:p>
          <w:p w14:paraId="11122FCB" w14:textId="423E70A0" w:rsidR="002B5A1E" w:rsidRPr="0067671D"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A</w:t>
            </w:r>
            <w:r w:rsidRPr="0067671D">
              <w:rPr>
                <w:rStyle w:val="CharAttribute2"/>
                <w:rFonts w:ascii="標楷體" w:eastAsia="標楷體" w:hAnsi="標楷體"/>
                <w:b/>
                <w:sz w:val="28"/>
                <w:szCs w:val="28"/>
              </w:rPr>
              <w:t>.</w:t>
            </w:r>
            <w:r w:rsidR="002B5A1E" w:rsidRPr="0067671D">
              <w:rPr>
                <w:rStyle w:val="CharAttribute2"/>
                <w:rFonts w:ascii="標楷體" w:eastAsia="標楷體" w:hAnsi="標楷體" w:hint="eastAsia"/>
                <w:b/>
                <w:sz w:val="28"/>
                <w:szCs w:val="28"/>
              </w:rPr>
              <w:t>新台幣部位浮動利率定期存款，誤以契約到期日配置名目重定價現金流量之時間區間，另其利率訂價特性，</w:t>
            </w:r>
            <w:proofErr w:type="gramStart"/>
            <w:r w:rsidR="002B5A1E" w:rsidRPr="0067671D">
              <w:rPr>
                <w:rStyle w:val="CharAttribute2"/>
                <w:rFonts w:ascii="標楷體" w:eastAsia="標楷體" w:hAnsi="標楷體" w:hint="eastAsia"/>
                <w:b/>
                <w:sz w:val="28"/>
                <w:szCs w:val="28"/>
              </w:rPr>
              <w:t>依公版計算</w:t>
            </w:r>
            <w:proofErr w:type="gramEnd"/>
            <w:r w:rsidR="002B5A1E" w:rsidRPr="0067671D">
              <w:rPr>
                <w:rStyle w:val="CharAttribute2"/>
                <w:rFonts w:ascii="標楷體" w:eastAsia="標楷體" w:hAnsi="標楷體" w:hint="eastAsia"/>
                <w:b/>
                <w:sz w:val="28"/>
                <w:szCs w:val="28"/>
              </w:rPr>
              <w:t>程式規範應分類為「機動利率」，</w:t>
            </w:r>
            <w:r w:rsidR="002B5A1E" w:rsidRPr="0067671D">
              <w:rPr>
                <w:rStyle w:val="CharAttribute2"/>
                <w:rFonts w:ascii="標楷體" w:eastAsia="標楷體" w:hAnsi="標楷體" w:hint="eastAsia"/>
                <w:b/>
                <w:sz w:val="28"/>
                <w:szCs w:val="28"/>
              </w:rPr>
              <w:lastRenderedPageBreak/>
              <w:t>並以央行利率會議時點配置對應之時間區間。</w:t>
            </w:r>
          </w:p>
          <w:p w14:paraId="01C049E7" w14:textId="19587AE4" w:rsidR="002B5A1E" w:rsidRPr="0067671D"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B</w:t>
            </w:r>
            <w:r w:rsidRPr="0067671D">
              <w:rPr>
                <w:rStyle w:val="CharAttribute2"/>
                <w:rFonts w:ascii="標楷體" w:eastAsia="標楷體" w:hAnsi="標楷體"/>
                <w:b/>
                <w:bCs/>
                <w:sz w:val="28"/>
              </w:rPr>
              <w:t>.</w:t>
            </w:r>
            <w:r w:rsidR="002B5A1E" w:rsidRPr="0067671D">
              <w:rPr>
                <w:rStyle w:val="CharAttribute2"/>
                <w:rFonts w:ascii="標楷體" w:eastAsia="標楷體" w:hAnsi="標楷體"/>
                <w:b/>
                <w:bCs/>
                <w:sz w:val="28"/>
              </w:rPr>
              <w:t>新台幣部位</w:t>
            </w:r>
            <w:r w:rsidR="002B5A1E" w:rsidRPr="0067671D">
              <w:rPr>
                <w:rStyle w:val="CharAttribute2"/>
                <w:rFonts w:ascii="標楷體" w:eastAsia="標楷體" w:hAnsi="標楷體" w:hint="eastAsia"/>
                <w:b/>
                <w:bCs/>
                <w:sz w:val="28"/>
              </w:rPr>
              <w:t>零售及批發</w:t>
            </w:r>
            <w:r w:rsidR="002B5A1E" w:rsidRPr="0067671D">
              <w:rPr>
                <w:rStyle w:val="CharAttribute2"/>
                <w:rFonts w:ascii="標楷體" w:eastAsia="標楷體" w:hAnsi="標楷體"/>
                <w:b/>
                <w:bCs/>
                <w:sz w:val="28"/>
              </w:rPr>
              <w:t>客戶機動利率存款，</w:t>
            </w:r>
            <w:r w:rsidR="002B5A1E" w:rsidRPr="0067671D">
              <w:rPr>
                <w:rStyle w:val="CharAttribute2"/>
                <w:rFonts w:ascii="標楷體" w:eastAsia="標楷體" w:hAnsi="標楷體" w:hint="eastAsia"/>
                <w:b/>
                <w:bCs/>
                <w:sz w:val="28"/>
              </w:rPr>
              <w:t>其</w:t>
            </w:r>
            <w:r w:rsidR="002B5A1E" w:rsidRPr="0067671D">
              <w:rPr>
                <w:rStyle w:val="CharAttribute2"/>
                <w:rFonts w:ascii="標楷體" w:eastAsia="標楷體" w:hAnsi="標楷體"/>
                <w:b/>
                <w:bCs/>
                <w:sz w:val="28"/>
              </w:rPr>
              <w:t>時間區間</w:t>
            </w:r>
            <w:r w:rsidR="002B5A1E" w:rsidRPr="0067671D">
              <w:rPr>
                <w:rStyle w:val="CharAttribute2"/>
                <w:rFonts w:ascii="標楷體" w:eastAsia="標楷體" w:hAnsi="標楷體" w:hint="eastAsia"/>
                <w:b/>
                <w:bCs/>
                <w:sz w:val="28"/>
              </w:rPr>
              <w:t>均配置「翌日或當日」</w:t>
            </w:r>
            <w:r w:rsidR="002B5A1E" w:rsidRPr="0067671D">
              <w:rPr>
                <w:rStyle w:val="CharAttribute2"/>
                <w:rFonts w:ascii="標楷體" w:eastAsia="標楷體" w:hAnsi="標楷體"/>
                <w:b/>
                <w:bCs/>
                <w:sz w:val="28"/>
              </w:rPr>
              <w:t>，未</w:t>
            </w:r>
            <w:r w:rsidR="002B5A1E" w:rsidRPr="0067671D">
              <w:rPr>
                <w:rStyle w:val="CharAttribute2"/>
                <w:rFonts w:ascii="標楷體" w:eastAsia="標楷體" w:hAnsi="標楷體" w:hint="eastAsia"/>
                <w:b/>
                <w:bCs/>
                <w:sz w:val="28"/>
              </w:rPr>
              <w:t>依</w:t>
            </w:r>
            <w:r w:rsidR="002B5A1E" w:rsidRPr="0067671D">
              <w:rPr>
                <w:rStyle w:val="CharAttribute2"/>
                <w:rFonts w:ascii="標楷體" w:eastAsia="標楷體" w:hAnsi="標楷體"/>
                <w:b/>
                <w:bCs/>
                <w:sz w:val="28"/>
              </w:rPr>
              <w:t>央行利率會議時點配置對應時間區間</w:t>
            </w:r>
            <w:r w:rsidR="002B5A1E" w:rsidRPr="0067671D">
              <w:rPr>
                <w:rStyle w:val="CharAttribute2"/>
                <w:rFonts w:ascii="標楷體" w:eastAsia="標楷體" w:hAnsi="標楷體" w:hint="eastAsia"/>
                <w:b/>
                <w:bCs/>
                <w:sz w:val="28"/>
              </w:rPr>
              <w:t>。</w:t>
            </w:r>
          </w:p>
          <w:p w14:paraId="48DFDD83" w14:textId="0730DC7C" w:rsidR="002B5A1E" w:rsidRPr="0067671D"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Style w:val="CharAttribute2"/>
                <w:rFonts w:ascii="標楷體" w:eastAsia="標楷體" w:hAnsi="標楷體" w:hint="eastAsia"/>
                <w:b/>
                <w:bCs/>
                <w:sz w:val="28"/>
              </w:rPr>
              <w:t>C</w:t>
            </w:r>
            <w:r w:rsidRPr="0067671D">
              <w:rPr>
                <w:rStyle w:val="CharAttribute2"/>
                <w:rFonts w:ascii="標楷體" w:eastAsia="標楷體" w:hAnsi="標楷體"/>
                <w:b/>
                <w:bCs/>
                <w:sz w:val="28"/>
              </w:rPr>
              <w:t>.</w:t>
            </w:r>
            <w:r w:rsidR="002B5A1E" w:rsidRPr="0067671D">
              <w:rPr>
                <w:rStyle w:val="CharAttribute2"/>
                <w:rFonts w:ascii="標楷體" w:eastAsia="標楷體" w:hAnsi="標楷體" w:hint="eastAsia"/>
                <w:b/>
                <w:bCs/>
                <w:sz w:val="28"/>
              </w:rPr>
              <w:t>美元</w:t>
            </w:r>
            <w:r w:rsidR="002B5A1E" w:rsidRPr="0067671D">
              <w:rPr>
                <w:rStyle w:val="CharAttribute2"/>
                <w:rFonts w:ascii="標楷體" w:eastAsia="標楷體" w:hAnsi="標楷體"/>
                <w:b/>
                <w:bCs/>
                <w:sz w:val="28"/>
              </w:rPr>
              <w:t>部位</w:t>
            </w:r>
            <w:r w:rsidR="002B5A1E" w:rsidRPr="0067671D">
              <w:rPr>
                <w:rStyle w:val="CharAttribute2"/>
                <w:rFonts w:ascii="標楷體" w:eastAsia="標楷體" w:hAnsi="標楷體" w:hint="eastAsia"/>
                <w:b/>
                <w:bCs/>
                <w:sz w:val="28"/>
              </w:rPr>
              <w:t>零售</w:t>
            </w:r>
            <w:r w:rsidR="002B5A1E" w:rsidRPr="0067671D">
              <w:rPr>
                <w:rStyle w:val="CharAttribute2"/>
                <w:rFonts w:ascii="標楷體" w:eastAsia="標楷體" w:hAnsi="標楷體"/>
                <w:b/>
                <w:bCs/>
                <w:sz w:val="28"/>
              </w:rPr>
              <w:t>客戶</w:t>
            </w:r>
            <w:r w:rsidR="002B5A1E" w:rsidRPr="0067671D">
              <w:rPr>
                <w:rStyle w:val="CharAttribute2"/>
                <w:rFonts w:ascii="標楷體" w:eastAsia="標楷體" w:hAnsi="標楷體" w:hint="eastAsia"/>
                <w:b/>
                <w:bCs/>
                <w:sz w:val="28"/>
              </w:rPr>
              <w:t>固定</w:t>
            </w:r>
            <w:r w:rsidR="002B5A1E" w:rsidRPr="0067671D">
              <w:rPr>
                <w:rStyle w:val="CharAttribute2"/>
                <w:rFonts w:ascii="標楷體" w:eastAsia="標楷體" w:hAnsi="標楷體"/>
                <w:b/>
                <w:bCs/>
                <w:sz w:val="28"/>
              </w:rPr>
              <w:t>利率存款，時間區間</w:t>
            </w:r>
            <w:r w:rsidR="002B5A1E" w:rsidRPr="0067671D">
              <w:rPr>
                <w:rStyle w:val="CharAttribute2"/>
                <w:rFonts w:ascii="標楷體" w:eastAsia="標楷體" w:hAnsi="標楷體" w:hint="eastAsia"/>
                <w:b/>
                <w:bCs/>
                <w:sz w:val="28"/>
              </w:rPr>
              <w:t>配置錯誤。</w:t>
            </w:r>
          </w:p>
          <w:p w14:paraId="78872CBA" w14:textId="3233DB56" w:rsidR="00F5229C" w:rsidRPr="0067671D" w:rsidRDefault="00F5229C"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D</w:t>
            </w:r>
            <w:r w:rsidRPr="0067671D">
              <w:rPr>
                <w:rStyle w:val="CharAttribute2"/>
                <w:rFonts w:ascii="標楷體" w:eastAsia="標楷體" w:hAnsi="標楷體"/>
                <w:b/>
                <w:sz w:val="28"/>
                <w:szCs w:val="28"/>
              </w:rPr>
              <w:t>.</w:t>
            </w:r>
            <w:r w:rsidRPr="0067671D">
              <w:rPr>
                <w:rStyle w:val="CharAttribute2"/>
                <w:rFonts w:ascii="標楷體" w:eastAsia="標楷體" w:hAnsi="標楷體" w:hint="eastAsia"/>
                <w:b/>
                <w:sz w:val="28"/>
                <w:szCs w:val="28"/>
              </w:rPr>
              <w:t>誤將新台幣部位可轉讓定期存單</w:t>
            </w:r>
            <w:r w:rsidR="00C17BBC" w:rsidRPr="0067671D">
              <w:rPr>
                <w:rStyle w:val="CharAttribute2"/>
                <w:rFonts w:ascii="標楷體" w:eastAsia="標楷體" w:hAnsi="標楷體" w:hint="eastAsia"/>
                <w:b/>
                <w:sz w:val="28"/>
                <w:szCs w:val="28"/>
              </w:rPr>
              <w:t>計</w:t>
            </w:r>
            <w:r w:rsidRPr="0067671D">
              <w:rPr>
                <w:rStyle w:val="CharAttribute2"/>
                <w:rFonts w:ascii="標楷體" w:eastAsia="標楷體" w:hAnsi="標楷體" w:hint="eastAsia"/>
                <w:b/>
                <w:sz w:val="28"/>
                <w:szCs w:val="28"/>
              </w:rPr>
              <w:t>入本項衡量</w:t>
            </w:r>
            <w:r w:rsidRPr="0067671D">
              <w:rPr>
                <w:rStyle w:val="CharAttribute2"/>
                <w:rFonts w:ascii="新細明體" w:eastAsia="新細明體" w:hAnsi="新細明體" w:hint="eastAsia"/>
                <w:b/>
                <w:sz w:val="28"/>
                <w:szCs w:val="28"/>
              </w:rPr>
              <w:t>。</w:t>
            </w:r>
          </w:p>
          <w:p w14:paraId="77EA433C" w14:textId="77777777" w:rsidR="007D4795" w:rsidRPr="0067671D" w:rsidRDefault="007D4795" w:rsidP="007D4795">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67671D">
              <w:rPr>
                <w:rFonts w:ascii="標楷體" w:eastAsia="標楷體" w:hAnsi="標楷體" w:hint="eastAsia"/>
                <w:b/>
                <w:sz w:val="28"/>
                <w:szCs w:val="28"/>
              </w:rPr>
              <w:t>產品類型「活期存款」、「活期儲蓄存款」及「支票存款」：</w:t>
            </w:r>
          </w:p>
          <w:p w14:paraId="712255BF" w14:textId="0A4F31F7" w:rsidR="007D4795" w:rsidRPr="0067671D" w:rsidRDefault="007D4795" w:rsidP="006E7E8A">
            <w:pPr>
              <w:numPr>
                <w:ilvl w:val="0"/>
                <w:numId w:val="35"/>
              </w:numPr>
              <w:adjustRightInd w:val="0"/>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新台幣部位機動利率存款，未以實際央行利率會議時點配置對應之時間區間。</w:t>
            </w:r>
          </w:p>
          <w:p w14:paraId="5DE20986" w14:textId="05BA0EC0" w:rsidR="007D4795" w:rsidRPr="0067671D" w:rsidRDefault="007D4795" w:rsidP="006E7E8A">
            <w:pPr>
              <w:numPr>
                <w:ilvl w:val="0"/>
                <w:numId w:val="35"/>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Fonts w:ascii="標楷體" w:eastAsia="標楷體" w:hAnsi="標楷體" w:hint="eastAsia"/>
                <w:b/>
                <w:sz w:val="28"/>
                <w:szCs w:val="28"/>
              </w:rPr>
              <w:t>美元部位管理利率存款，時間區間有配置於「2天~1個月</w:t>
            </w:r>
            <w:proofErr w:type="gramStart"/>
            <w:r w:rsidRPr="0067671D">
              <w:rPr>
                <w:rFonts w:ascii="標楷體" w:eastAsia="標楷體" w:hAnsi="標楷體" w:hint="eastAsia"/>
                <w:b/>
                <w:sz w:val="28"/>
                <w:szCs w:val="28"/>
              </w:rPr>
              <w:t>（</w:t>
            </w:r>
            <w:proofErr w:type="gramEnd"/>
            <w:r w:rsidRPr="0067671D">
              <w:rPr>
                <w:rFonts w:ascii="標楷體" w:eastAsia="標楷體" w:hAnsi="標楷體" w:hint="eastAsia"/>
                <w:b/>
                <w:sz w:val="28"/>
                <w:szCs w:val="28"/>
              </w:rPr>
              <w:t>含)」者，未配置於「翌日或當日」。</w:t>
            </w:r>
          </w:p>
          <w:p w14:paraId="3622715A" w14:textId="77777777" w:rsidR="00683E92" w:rsidRPr="0067671D" w:rsidRDefault="002B5A1E" w:rsidP="00683E9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產品類型「本行發行債票</w:t>
            </w:r>
            <w:proofErr w:type="gramStart"/>
            <w:r w:rsidRPr="0067671D">
              <w:rPr>
                <w:rStyle w:val="CharAttribute2"/>
                <w:rFonts w:ascii="標楷體" w:eastAsia="標楷體" w:hAnsi="標楷體" w:hint="eastAsia"/>
                <w:b/>
                <w:sz w:val="28"/>
                <w:szCs w:val="28"/>
              </w:rPr>
              <w:t>券</w:t>
            </w:r>
            <w:proofErr w:type="gramEnd"/>
            <w:r w:rsidRPr="0067671D">
              <w:rPr>
                <w:rStyle w:val="CharAttribute2"/>
                <w:rFonts w:ascii="標楷體" w:eastAsia="標楷體" w:hAnsi="標楷體" w:hint="eastAsia"/>
                <w:b/>
                <w:sz w:val="28"/>
                <w:szCs w:val="28"/>
              </w:rPr>
              <w:t>(含NCD/CD)」：</w:t>
            </w:r>
          </w:p>
          <w:p w14:paraId="62635D3D" w14:textId="77777777" w:rsidR="00683E92" w:rsidRPr="0067671D" w:rsidRDefault="00683E92" w:rsidP="006E7E8A">
            <w:pPr>
              <w:numPr>
                <w:ilvl w:val="0"/>
                <w:numId w:val="36"/>
              </w:numPr>
              <w:adjustRightInd w:val="0"/>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美元部位金融債券負債，誤分類「其他」。</w:t>
            </w:r>
          </w:p>
          <w:p w14:paraId="4F41C614" w14:textId="44570334" w:rsidR="002B5A1E" w:rsidRPr="0067671D" w:rsidRDefault="00683E92" w:rsidP="006E7E8A">
            <w:pPr>
              <w:numPr>
                <w:ilvl w:val="0"/>
                <w:numId w:val="36"/>
              </w:numPr>
              <w:adjustRightInd w:val="0"/>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美元部位結構型債券，加權平均利率均建置負值，未正確計算。</w:t>
            </w:r>
          </w:p>
          <w:p w14:paraId="59A54923" w14:textId="6840139D" w:rsidR="00A5214B" w:rsidRPr="0067671D" w:rsidRDefault="00A5214B" w:rsidP="006E7E8A">
            <w:pPr>
              <w:numPr>
                <w:ilvl w:val="0"/>
                <w:numId w:val="36"/>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應付金融債券</w:t>
            </w:r>
            <w:r w:rsidR="008A50DB" w:rsidRPr="0067671D">
              <w:rPr>
                <w:rStyle w:val="CharAttribute2"/>
                <w:rFonts w:ascii="標楷體" w:eastAsia="標楷體" w:hAnsi="標楷體" w:hint="eastAsia"/>
                <w:b/>
                <w:sz w:val="28"/>
                <w:szCs w:val="28"/>
              </w:rPr>
              <w:t>及</w:t>
            </w:r>
            <w:r w:rsidRPr="0067671D">
              <w:rPr>
                <w:rStyle w:val="CharAttribute2"/>
                <w:rFonts w:ascii="標楷體" w:eastAsia="標楷體" w:hAnsi="標楷體" w:hint="eastAsia"/>
                <w:b/>
                <w:sz w:val="28"/>
                <w:szCs w:val="28"/>
              </w:rPr>
              <w:t>本行發行</w:t>
            </w:r>
            <w:r w:rsidR="00AA166A" w:rsidRPr="0067671D">
              <w:rPr>
                <w:rStyle w:val="CharAttribute2"/>
                <w:rFonts w:ascii="標楷體" w:eastAsia="標楷體" w:hAnsi="標楷體" w:hint="eastAsia"/>
                <w:b/>
                <w:sz w:val="28"/>
                <w:szCs w:val="28"/>
              </w:rPr>
              <w:t>之</w:t>
            </w:r>
            <w:r w:rsidRPr="0067671D">
              <w:rPr>
                <w:rStyle w:val="CharAttribute2"/>
                <w:rFonts w:ascii="標楷體" w:eastAsia="標楷體" w:hAnsi="標楷體" w:hint="eastAsia"/>
                <w:b/>
                <w:sz w:val="28"/>
                <w:szCs w:val="28"/>
              </w:rPr>
              <w:t>可轉讓定期存單</w:t>
            </w:r>
            <w:r w:rsidR="002923FD" w:rsidRPr="0067671D">
              <w:rPr>
                <w:rStyle w:val="CharAttribute2"/>
                <w:rFonts w:ascii="標楷體" w:eastAsia="標楷體" w:hAnsi="標楷體" w:hint="eastAsia"/>
                <w:b/>
                <w:sz w:val="28"/>
                <w:szCs w:val="28"/>
              </w:rPr>
              <w:t>，</w:t>
            </w:r>
            <w:r w:rsidR="00AA166A" w:rsidRPr="0067671D">
              <w:rPr>
                <w:rStyle w:val="CharAttribute2"/>
                <w:rFonts w:ascii="標楷體" w:eastAsia="標楷體" w:hAnsi="標楷體" w:hint="eastAsia"/>
                <w:b/>
                <w:sz w:val="28"/>
                <w:szCs w:val="28"/>
              </w:rPr>
              <w:t>漏</w:t>
            </w:r>
            <w:r w:rsidRPr="0067671D">
              <w:rPr>
                <w:rStyle w:val="CharAttribute2"/>
                <w:rFonts w:ascii="標楷體" w:eastAsia="標楷體" w:hAnsi="標楷體" w:hint="eastAsia"/>
                <w:b/>
                <w:sz w:val="28"/>
                <w:szCs w:val="28"/>
              </w:rPr>
              <w:t>未納入</w:t>
            </w:r>
            <w:r w:rsidR="00AA166A" w:rsidRPr="0067671D">
              <w:rPr>
                <w:rStyle w:val="CharAttribute2"/>
                <w:rFonts w:ascii="標楷體" w:eastAsia="標楷體" w:hAnsi="標楷體" w:hint="eastAsia"/>
                <w:b/>
                <w:sz w:val="28"/>
                <w:szCs w:val="28"/>
              </w:rPr>
              <w:t>本項</w:t>
            </w:r>
            <w:r w:rsidRPr="0067671D">
              <w:rPr>
                <w:rStyle w:val="CharAttribute2"/>
                <w:rFonts w:ascii="標楷體" w:eastAsia="標楷體" w:hAnsi="標楷體" w:hint="eastAsia"/>
                <w:b/>
                <w:sz w:val="28"/>
                <w:szCs w:val="28"/>
              </w:rPr>
              <w:t>衡量。</w:t>
            </w:r>
          </w:p>
          <w:p w14:paraId="7D3D6A7D" w14:textId="7D8932A2" w:rsidR="00A60C20" w:rsidRPr="0067671D" w:rsidRDefault="00A60C20" w:rsidP="006E7E8A">
            <w:pPr>
              <w:numPr>
                <w:ilvl w:val="0"/>
                <w:numId w:val="36"/>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本行發行之新台幣及美元具可提前贖回條件金融債券，誤以發行屆滿可贖回日期配置時間區間，未以債券到期日配置</w:t>
            </w:r>
            <w:r w:rsidRPr="0067671D">
              <w:rPr>
                <w:rStyle w:val="CharAttribute2"/>
                <w:rFonts w:ascii="新細明體" w:eastAsia="新細明體" w:hAnsi="新細明體" w:hint="eastAsia"/>
                <w:b/>
                <w:sz w:val="28"/>
                <w:szCs w:val="28"/>
              </w:rPr>
              <w:t>。</w:t>
            </w:r>
          </w:p>
          <w:p w14:paraId="1368612C" w14:textId="7CEF332D" w:rsidR="001F21AE" w:rsidRPr="0067671D" w:rsidRDefault="001F21AE" w:rsidP="006E7E8A">
            <w:pPr>
              <w:numPr>
                <w:ilvl w:val="0"/>
                <w:numId w:val="36"/>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Fonts w:ascii="標楷體" w:eastAsia="標楷體" w:hAnsi="標楷體"/>
                <w:b/>
                <w:spacing w:val="20"/>
                <w:sz w:val="28"/>
                <w:szCs w:val="28"/>
              </w:rPr>
              <w:t>發行</w:t>
            </w:r>
            <w:r w:rsidRPr="0067671D">
              <w:rPr>
                <w:rFonts w:ascii="標楷體" w:eastAsia="標楷體" w:hAnsi="標楷體"/>
                <w:b/>
                <w:sz w:val="28"/>
                <w:szCs w:val="28"/>
              </w:rPr>
              <w:t>具贖回條件並以固定利率與組合型利率計息之無擔保主順位</w:t>
            </w:r>
            <w:r w:rsidRPr="0067671D">
              <w:rPr>
                <w:rFonts w:ascii="標楷體" w:eastAsia="標楷體" w:hAnsi="標楷體" w:hint="eastAsia"/>
                <w:b/>
                <w:sz w:val="28"/>
                <w:szCs w:val="28"/>
              </w:rPr>
              <w:t>、</w:t>
            </w:r>
            <w:r w:rsidRPr="0067671D">
              <w:rPr>
                <w:rFonts w:ascii="標楷體" w:eastAsia="標楷體" w:hAnsi="標楷體"/>
                <w:b/>
                <w:sz w:val="28"/>
                <w:szCs w:val="28"/>
              </w:rPr>
              <w:t>可贖回利率連結區間</w:t>
            </w:r>
            <w:proofErr w:type="gramStart"/>
            <w:r w:rsidRPr="0067671D">
              <w:rPr>
                <w:rFonts w:ascii="標楷體" w:eastAsia="標楷體" w:hAnsi="標楷體"/>
                <w:b/>
                <w:sz w:val="28"/>
                <w:szCs w:val="28"/>
              </w:rPr>
              <w:t>計息型金融</w:t>
            </w:r>
            <w:proofErr w:type="gramEnd"/>
            <w:r w:rsidRPr="0067671D">
              <w:rPr>
                <w:rFonts w:ascii="標楷體" w:eastAsia="標楷體" w:hAnsi="標楷體"/>
                <w:b/>
                <w:sz w:val="28"/>
                <w:szCs w:val="28"/>
              </w:rPr>
              <w:t>債券(</w:t>
            </w:r>
            <w:r w:rsidRPr="0067671D">
              <w:rPr>
                <w:rFonts w:ascii="標楷體" w:eastAsia="標楷體" w:hAnsi="標楷體" w:hint="eastAsia"/>
                <w:b/>
                <w:sz w:val="28"/>
                <w:szCs w:val="20"/>
              </w:rPr>
              <w:t>以美元計價</w:t>
            </w:r>
            <w:r w:rsidRPr="0067671D">
              <w:rPr>
                <w:rFonts w:ascii="標楷體" w:eastAsia="標楷體" w:hAnsi="標楷體"/>
                <w:b/>
                <w:sz w:val="28"/>
                <w:szCs w:val="28"/>
              </w:rPr>
              <w:t>)，</w:t>
            </w:r>
            <w:proofErr w:type="gramStart"/>
            <w:r w:rsidRPr="0067671D">
              <w:rPr>
                <w:rFonts w:ascii="標楷體" w:eastAsia="標楷體" w:hAnsi="標楷體" w:hint="eastAsia"/>
                <w:b/>
                <w:sz w:val="28"/>
                <w:szCs w:val="28"/>
              </w:rPr>
              <w:t>逕</w:t>
            </w:r>
            <w:proofErr w:type="gramEnd"/>
            <w:r w:rsidRPr="0067671D">
              <w:rPr>
                <w:rFonts w:ascii="標楷體" w:eastAsia="標楷體" w:hAnsi="標楷體"/>
                <w:b/>
                <w:sz w:val="28"/>
                <w:szCs w:val="28"/>
              </w:rPr>
              <w:t>以到期日配置時間區間</w:t>
            </w:r>
            <w:r w:rsidRPr="0067671D">
              <w:rPr>
                <w:rFonts w:ascii="標楷體" w:eastAsia="標楷體" w:hAnsi="標楷體" w:hint="eastAsia"/>
                <w:b/>
                <w:sz w:val="28"/>
                <w:szCs w:val="28"/>
              </w:rPr>
              <w:t>，</w:t>
            </w:r>
            <w:r w:rsidRPr="0067671D">
              <w:rPr>
                <w:rFonts w:ascii="標楷體" w:eastAsia="標楷體" w:hAnsi="標楷體"/>
                <w:b/>
                <w:sz w:val="28"/>
                <w:szCs w:val="28"/>
              </w:rPr>
              <w:t>未依查核基準日至下次利率重設日對應配置時間區間，且未分拆買入「買權」納入分拆式</w:t>
            </w:r>
            <w:proofErr w:type="gramStart"/>
            <w:r w:rsidRPr="0067671D">
              <w:rPr>
                <w:rFonts w:ascii="標楷體" w:eastAsia="標楷體" w:hAnsi="標楷體"/>
                <w:b/>
                <w:sz w:val="28"/>
                <w:szCs w:val="28"/>
              </w:rPr>
              <w:t>選擇權端衡量</w:t>
            </w:r>
            <w:proofErr w:type="gramEnd"/>
            <w:r w:rsidRPr="0067671D">
              <w:rPr>
                <w:rFonts w:ascii="標楷體" w:eastAsia="標楷體" w:hAnsi="標楷體" w:hint="eastAsia"/>
                <w:b/>
                <w:sz w:val="28"/>
                <w:szCs w:val="28"/>
              </w:rPr>
              <w:t>。</w:t>
            </w:r>
          </w:p>
          <w:p w14:paraId="0B3A2E91" w14:textId="63AD74E5" w:rsidR="003D3153" w:rsidRPr="0067671D" w:rsidRDefault="003D3153" w:rsidP="00EE6D72">
            <w:pPr>
              <w:numPr>
                <w:ilvl w:val="0"/>
                <w:numId w:val="26"/>
              </w:numPr>
              <w:adjustRightInd w:val="0"/>
              <w:spacing w:line="480" w:lineRule="exact"/>
              <w:ind w:left="2160" w:rightChars="-14" w:right="-34" w:hanging="284"/>
              <w:jc w:val="both"/>
              <w:textAlignment w:val="baseline"/>
              <w:rPr>
                <w:rStyle w:val="CharAttribute2"/>
                <w:rFonts w:ascii="標楷體" w:eastAsia="標楷體" w:hAnsi="標楷體"/>
                <w:b/>
                <w:sz w:val="28"/>
                <w:szCs w:val="28"/>
              </w:rPr>
            </w:pPr>
            <w:bookmarkStart w:id="2" w:name="_Hlk184892823"/>
            <w:r w:rsidRPr="0067671D">
              <w:rPr>
                <w:rFonts w:ascii="標楷體" w:eastAsia="標楷體" w:hAnsi="標楷體" w:cs="Arial" w:hint="eastAsia"/>
                <w:b/>
                <w:bCs/>
                <w:sz w:val="28"/>
                <w:szCs w:val="28"/>
              </w:rPr>
              <w:lastRenderedPageBreak/>
              <w:t>產品類型「附買回債票</w:t>
            </w:r>
            <w:proofErr w:type="gramStart"/>
            <w:r w:rsidRPr="0067671D">
              <w:rPr>
                <w:rFonts w:ascii="標楷體" w:eastAsia="標楷體" w:hAnsi="標楷體" w:cs="Arial" w:hint="eastAsia"/>
                <w:b/>
                <w:bCs/>
                <w:sz w:val="28"/>
                <w:szCs w:val="28"/>
              </w:rPr>
              <w:t>券</w:t>
            </w:r>
            <w:proofErr w:type="gramEnd"/>
            <w:r w:rsidRPr="0067671D">
              <w:rPr>
                <w:rFonts w:ascii="標楷體" w:eastAsia="標楷體" w:hAnsi="標楷體" w:cs="Arial" w:hint="eastAsia"/>
                <w:b/>
                <w:bCs/>
                <w:sz w:val="28"/>
                <w:szCs w:val="28"/>
              </w:rPr>
              <w:t>」，</w:t>
            </w:r>
            <w:r w:rsidRPr="0067671D">
              <w:rPr>
                <w:rFonts w:ascii="標楷體" w:eastAsia="標楷體" w:hAnsi="標楷體" w:hint="eastAsia"/>
                <w:b/>
                <w:sz w:val="28"/>
                <w:szCs w:val="28"/>
              </w:rPr>
              <w:t>誤以債票</w:t>
            </w:r>
            <w:proofErr w:type="gramStart"/>
            <w:r w:rsidRPr="0067671D">
              <w:rPr>
                <w:rFonts w:ascii="標楷體" w:eastAsia="標楷體" w:hAnsi="標楷體" w:hint="eastAsia"/>
                <w:b/>
                <w:sz w:val="28"/>
                <w:szCs w:val="28"/>
              </w:rPr>
              <w:t>券</w:t>
            </w:r>
            <w:proofErr w:type="gramEnd"/>
            <w:r w:rsidRPr="0067671D">
              <w:rPr>
                <w:rFonts w:ascii="標楷體" w:eastAsia="標楷體" w:hAnsi="標楷體" w:cs="Arial" w:hint="eastAsia"/>
                <w:b/>
                <w:bCs/>
                <w:sz w:val="28"/>
                <w:szCs w:val="28"/>
              </w:rPr>
              <w:t>面額計算，未以實際交易金額計算</w:t>
            </w:r>
            <w:bookmarkEnd w:id="2"/>
            <w:r w:rsidRPr="0067671D">
              <w:rPr>
                <w:rFonts w:ascii="新細明體" w:hAnsi="新細明體" w:cs="Arial" w:hint="eastAsia"/>
                <w:b/>
                <w:bCs/>
                <w:sz w:val="28"/>
                <w:szCs w:val="28"/>
              </w:rPr>
              <w:t>。</w:t>
            </w:r>
          </w:p>
          <w:p w14:paraId="222026FA" w14:textId="17FACA93" w:rsidR="00EE6D72" w:rsidRPr="0067671D" w:rsidRDefault="002B5A1E" w:rsidP="00EE6D7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產品類型「結構型商品」：</w:t>
            </w:r>
          </w:p>
          <w:p w14:paraId="46840735" w14:textId="77777777" w:rsidR="00EE6D72" w:rsidRPr="0067671D" w:rsidRDefault="00EE6D72" w:rsidP="006E7E8A">
            <w:pPr>
              <w:numPr>
                <w:ilvl w:val="0"/>
                <w:numId w:val="37"/>
              </w:numPr>
              <w:adjustRightInd w:val="0"/>
              <w:spacing w:line="480" w:lineRule="exact"/>
              <w:ind w:rightChars="-14" w:right="-34"/>
              <w:jc w:val="both"/>
              <w:textAlignment w:val="baseline"/>
              <w:rPr>
                <w:rFonts w:ascii="標楷體" w:eastAsia="標楷體" w:hAnsi="標楷體"/>
                <w:b/>
                <w:sz w:val="28"/>
                <w:szCs w:val="28"/>
              </w:rPr>
            </w:pPr>
            <w:r w:rsidRPr="0067671D">
              <w:rPr>
                <w:rFonts w:ascii="標楷體" w:eastAsia="標楷體" w:hAnsi="標楷體" w:hint="eastAsia"/>
                <w:b/>
                <w:sz w:val="28"/>
                <w:szCs w:val="28"/>
              </w:rPr>
              <w:t>美元部位結構型商品所收本金，誤分類「其他」。</w:t>
            </w:r>
          </w:p>
          <w:p w14:paraId="2958D5CB" w14:textId="5215538B" w:rsidR="002B5A1E" w:rsidRPr="0067671D" w:rsidRDefault="00EE6D72" w:rsidP="006E7E8A">
            <w:pPr>
              <w:numPr>
                <w:ilvl w:val="0"/>
                <w:numId w:val="37"/>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Fonts w:ascii="標楷體" w:eastAsia="標楷體" w:hAnsi="標楷體" w:hint="eastAsia"/>
                <w:b/>
                <w:sz w:val="28"/>
                <w:szCs w:val="28"/>
              </w:rPr>
              <w:t>美元部位結構型商品納入衡量計算金額，</w:t>
            </w:r>
            <w:proofErr w:type="gramStart"/>
            <w:r w:rsidRPr="0067671D">
              <w:rPr>
                <w:rFonts w:ascii="標楷體" w:eastAsia="標楷體" w:hAnsi="標楷體" w:hint="eastAsia"/>
                <w:b/>
                <w:sz w:val="28"/>
                <w:szCs w:val="28"/>
              </w:rPr>
              <w:t>與帳列</w:t>
            </w:r>
            <w:proofErr w:type="gramEnd"/>
            <w:r w:rsidRPr="0067671D">
              <w:rPr>
                <w:rFonts w:ascii="標楷體" w:eastAsia="標楷體" w:hAnsi="標楷體" w:hint="eastAsia"/>
                <w:b/>
                <w:sz w:val="28"/>
                <w:szCs w:val="28"/>
              </w:rPr>
              <w:t>數不符</w:t>
            </w:r>
            <w:r w:rsidR="002B5A1E" w:rsidRPr="0067671D">
              <w:rPr>
                <w:rStyle w:val="CharAttribute2"/>
                <w:rFonts w:ascii="標楷體" w:eastAsia="標楷體" w:hAnsi="標楷體" w:hint="eastAsia"/>
                <w:b/>
                <w:sz w:val="28"/>
                <w:szCs w:val="28"/>
              </w:rPr>
              <w:t>。</w:t>
            </w:r>
          </w:p>
          <w:p w14:paraId="500E8F22" w14:textId="1DE3BED0" w:rsidR="002B5A1E" w:rsidRPr="0067671D"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產品類型「零息負債」：新台幣及美元</w:t>
            </w:r>
            <w:proofErr w:type="gramStart"/>
            <w:r w:rsidRPr="0067671D">
              <w:rPr>
                <w:rStyle w:val="CharAttribute2"/>
                <w:rFonts w:ascii="標楷體" w:eastAsia="標楷體" w:hAnsi="標楷體" w:hint="eastAsia"/>
                <w:b/>
                <w:sz w:val="28"/>
                <w:szCs w:val="28"/>
              </w:rPr>
              <w:t>部位誤計入</w:t>
            </w:r>
            <w:proofErr w:type="gramEnd"/>
            <w:r w:rsidRPr="0067671D">
              <w:rPr>
                <w:rStyle w:val="CharAttribute2"/>
                <w:rFonts w:ascii="標楷體" w:eastAsia="標楷體" w:hAnsi="標楷體" w:hint="eastAsia"/>
                <w:b/>
                <w:sz w:val="28"/>
                <w:szCs w:val="28"/>
              </w:rPr>
              <w:t>多項非利率敏感性負債，如：如應付利息、應付帳款、暫</w:t>
            </w:r>
            <w:proofErr w:type="gramStart"/>
            <w:r w:rsidRPr="0067671D">
              <w:rPr>
                <w:rStyle w:val="CharAttribute2"/>
                <w:rFonts w:ascii="標楷體" w:eastAsia="標楷體" w:hAnsi="標楷體" w:hint="eastAsia"/>
                <w:b/>
                <w:sz w:val="28"/>
                <w:szCs w:val="28"/>
              </w:rPr>
              <w:t>收待結款</w:t>
            </w:r>
            <w:proofErr w:type="gramEnd"/>
            <w:r w:rsidRPr="0067671D">
              <w:rPr>
                <w:rStyle w:val="CharAttribute2"/>
                <w:rFonts w:ascii="標楷體" w:eastAsia="標楷體" w:hAnsi="標楷體" w:hint="eastAsia"/>
                <w:b/>
                <w:sz w:val="28"/>
                <w:szCs w:val="28"/>
              </w:rPr>
              <w:t>、兌換、應解匯款、聯行往來、評價調整…。</w:t>
            </w:r>
          </w:p>
          <w:p w14:paraId="5995E2A4" w14:textId="77777777" w:rsidR="002B5A1E" w:rsidRPr="0067671D"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67671D">
              <w:rPr>
                <w:rFonts w:ascii="標楷體" w:eastAsia="標楷體" w:hAnsi="標楷體" w:hint="eastAsia"/>
                <w:b/>
                <w:sz w:val="28"/>
                <w:szCs w:val="28"/>
              </w:rPr>
              <w:t>(3)自動</w:t>
            </w:r>
            <w:r w:rsidRPr="0067671D">
              <w:rPr>
                <w:rFonts w:ascii="標楷體" w:eastAsia="標楷體" w:hAnsi="標楷體"/>
                <w:b/>
                <w:sz w:val="28"/>
                <w:szCs w:val="28"/>
              </w:rPr>
              <w:t>式選擇權</w:t>
            </w:r>
            <w:r w:rsidRPr="0067671D">
              <w:rPr>
                <w:rFonts w:ascii="標楷體" w:eastAsia="標楷體" w:hAnsi="標楷體" w:hint="eastAsia"/>
                <w:b/>
                <w:sz w:val="28"/>
                <w:szCs w:val="28"/>
              </w:rPr>
              <w:t>：</w:t>
            </w:r>
          </w:p>
          <w:p w14:paraId="25EF9D11" w14:textId="365B9ECE" w:rsidR="002B5A1E" w:rsidRPr="0067671D" w:rsidRDefault="00420176"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產品類型「遠期外匯合約」及「外匯交換」</w:t>
            </w:r>
            <w:r w:rsidR="0092429D" w:rsidRPr="0067671D">
              <w:rPr>
                <w:rStyle w:val="CharAttribute2"/>
                <w:rFonts w:ascii="標楷體" w:eastAsia="標楷體" w:hAnsi="標楷體" w:hint="eastAsia"/>
                <w:b/>
                <w:sz w:val="28"/>
                <w:szCs w:val="28"/>
              </w:rPr>
              <w:t>：</w:t>
            </w:r>
            <w:r w:rsidR="002B5A1E" w:rsidRPr="0067671D">
              <w:rPr>
                <w:rFonts w:ascii="標楷體" w:eastAsia="標楷體" w:hAnsi="標楷體" w:hint="eastAsia"/>
                <w:b/>
                <w:sz w:val="28"/>
                <w:szCs w:val="28"/>
              </w:rPr>
              <w:t>因所使用計算輔助程式</w:t>
            </w:r>
            <w:r w:rsidR="002B5A1E" w:rsidRPr="0067671D">
              <w:rPr>
                <w:rStyle w:val="CharAttribute2"/>
                <w:rFonts w:ascii="標楷體" w:eastAsia="標楷體" w:hAnsi="標楷體" w:hint="eastAsia"/>
                <w:b/>
                <w:sz w:val="28"/>
                <w:szCs w:val="28"/>
              </w:rPr>
              <w:t>錯置新台幣及美元長、短部位幣別，致新台幣短部位及美元短部位衡量重定價現金流量</w:t>
            </w:r>
            <w:r w:rsidR="002B5A1E" w:rsidRPr="0067671D">
              <w:rPr>
                <w:rFonts w:ascii="標楷體" w:eastAsia="標楷體" w:hAnsi="標楷體" w:hint="eastAsia"/>
                <w:b/>
                <w:sz w:val="28"/>
                <w:szCs w:val="28"/>
              </w:rPr>
              <w:t>錯誤，應請</w:t>
            </w:r>
            <w:proofErr w:type="gramStart"/>
            <w:r w:rsidR="002B5A1E" w:rsidRPr="0067671D">
              <w:rPr>
                <w:rFonts w:ascii="標楷體" w:eastAsia="標楷體" w:hAnsi="標楷體" w:hint="eastAsia"/>
                <w:b/>
                <w:sz w:val="28"/>
                <w:szCs w:val="28"/>
              </w:rPr>
              <w:t>建立跨表檢核</w:t>
            </w:r>
            <w:proofErr w:type="gramEnd"/>
            <w:r w:rsidR="002B5A1E" w:rsidRPr="0067671D">
              <w:rPr>
                <w:rFonts w:ascii="標楷體" w:eastAsia="標楷體" w:hAnsi="標楷體" w:hint="eastAsia"/>
                <w:b/>
                <w:sz w:val="28"/>
                <w:szCs w:val="28"/>
              </w:rPr>
              <w:t>及覆核機制</w:t>
            </w:r>
            <w:r w:rsidR="002B5A1E" w:rsidRPr="0067671D">
              <w:rPr>
                <w:rStyle w:val="CharAttribute2"/>
                <w:rFonts w:ascii="標楷體" w:eastAsia="標楷體" w:hAnsi="標楷體"/>
                <w:b/>
                <w:sz w:val="28"/>
                <w:szCs w:val="28"/>
              </w:rPr>
              <w:t>。</w:t>
            </w:r>
          </w:p>
          <w:p w14:paraId="7C6A91B2" w14:textId="077CCCF7" w:rsidR="00420176" w:rsidRPr="0067671D" w:rsidRDefault="00420176" w:rsidP="002B5A1E">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產品類型「期貨/遠期利率協定」：</w:t>
            </w:r>
            <w:r w:rsidRPr="0067671D">
              <w:rPr>
                <w:rStyle w:val="CharAttribute2"/>
                <w:rFonts w:ascii="標楷體" w:eastAsia="標楷體" w:hAnsi="標楷體" w:hint="eastAsia"/>
                <w:b/>
                <w:bCs/>
                <w:sz w:val="28"/>
              </w:rPr>
              <w:t>美元部位利率期貨</w:t>
            </w:r>
            <w:proofErr w:type="gramStart"/>
            <w:r w:rsidRPr="0067671D">
              <w:rPr>
                <w:rStyle w:val="CharAttribute2"/>
                <w:rFonts w:ascii="標楷體" w:eastAsia="標楷體" w:hAnsi="標楷體" w:hint="eastAsia"/>
                <w:b/>
                <w:bCs/>
                <w:sz w:val="28"/>
              </w:rPr>
              <w:t>錯置長</w:t>
            </w:r>
            <w:proofErr w:type="gramEnd"/>
            <w:r w:rsidRPr="0067671D">
              <w:rPr>
                <w:rStyle w:val="CharAttribute2"/>
                <w:rFonts w:ascii="標楷體" w:eastAsia="標楷體" w:hAnsi="標楷體" w:hint="eastAsia"/>
                <w:b/>
                <w:bCs/>
                <w:sz w:val="28"/>
              </w:rPr>
              <w:t>、短部位之時間區間及金額。</w:t>
            </w:r>
          </w:p>
          <w:p w14:paraId="5DF15A56" w14:textId="52962A22" w:rsidR="0092429D" w:rsidRPr="0067671D" w:rsidRDefault="002B5A1E"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產品類型「利率交換」</w:t>
            </w:r>
            <w:r w:rsidR="003D3153" w:rsidRPr="0067671D">
              <w:rPr>
                <w:rStyle w:val="CharAttribute2"/>
                <w:rFonts w:ascii="標楷體" w:eastAsia="標楷體" w:hAnsi="標楷體" w:hint="eastAsia"/>
                <w:b/>
                <w:sz w:val="28"/>
                <w:szCs w:val="28"/>
              </w:rPr>
              <w:t>、</w:t>
            </w:r>
            <w:r w:rsidR="003D3153" w:rsidRPr="0067671D">
              <w:rPr>
                <w:rFonts w:ascii="標楷體" w:eastAsia="標楷體" w:hAnsi="標楷體" w:cs="Arial" w:hint="eastAsia"/>
                <w:b/>
                <w:bCs/>
                <w:sz w:val="28"/>
                <w:szCs w:val="28"/>
              </w:rPr>
              <w:t>「可提前贖回交換」</w:t>
            </w:r>
            <w:r w:rsidRPr="0067671D">
              <w:rPr>
                <w:rStyle w:val="CharAttribute2"/>
                <w:rFonts w:ascii="標楷體" w:eastAsia="標楷體" w:hAnsi="標楷體" w:hint="eastAsia"/>
                <w:b/>
                <w:sz w:val="28"/>
                <w:szCs w:val="28"/>
              </w:rPr>
              <w:t>：</w:t>
            </w:r>
          </w:p>
          <w:p w14:paraId="7C2A3C9F" w14:textId="71E0F3AE" w:rsidR="002B5A1E" w:rsidRPr="0067671D" w:rsidRDefault="006B1455" w:rsidP="0092429D">
            <w:pPr>
              <w:pStyle w:val="a4"/>
              <w:tabs>
                <w:tab w:val="clear" w:pos="4153"/>
                <w:tab w:val="clear" w:pos="8306"/>
              </w:tabs>
              <w:adjustRightInd w:val="0"/>
              <w:snapToGrid/>
              <w:spacing w:line="480" w:lineRule="exact"/>
              <w:ind w:leftChars="892" w:left="2564" w:rightChars="-14" w:right="-34" w:hangingChars="151" w:hanging="423"/>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A</w:t>
            </w:r>
            <w:r w:rsidRPr="0067671D">
              <w:rPr>
                <w:rStyle w:val="CharAttribute2"/>
                <w:rFonts w:ascii="標楷體" w:eastAsia="標楷體" w:hAnsi="標楷體"/>
                <w:b/>
                <w:sz w:val="28"/>
                <w:szCs w:val="28"/>
              </w:rPr>
              <w:t>.</w:t>
            </w:r>
            <w:r w:rsidR="002B5A1E" w:rsidRPr="0067671D">
              <w:rPr>
                <w:rStyle w:val="CharAttribute2"/>
                <w:rFonts w:ascii="標楷體" w:eastAsia="標楷體" w:hAnsi="標楷體" w:hint="eastAsia"/>
                <w:b/>
                <w:sz w:val="28"/>
                <w:szCs w:val="28"/>
              </w:rPr>
              <w:t>新台幣及美元部位投資具提前贖回條件之可轉換公司債資產交換，對其附屬之利率交換條件，有多分拆利率交換交易納入本項衡量。</w:t>
            </w:r>
          </w:p>
          <w:p w14:paraId="7B6494A6" w14:textId="3CB03D58" w:rsidR="002B5A1E" w:rsidRPr="0067671D" w:rsidRDefault="006B1455"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Style w:val="CharAttribute2"/>
                <w:rFonts w:ascii="標楷體" w:eastAsia="標楷體" w:hAnsi="標楷體" w:hint="eastAsia"/>
                <w:b/>
                <w:bCs/>
                <w:sz w:val="28"/>
              </w:rPr>
              <w:t>B</w:t>
            </w:r>
            <w:r w:rsidRPr="0067671D">
              <w:rPr>
                <w:rStyle w:val="CharAttribute2"/>
                <w:rFonts w:ascii="標楷體" w:eastAsia="標楷體" w:hAnsi="標楷體"/>
                <w:b/>
                <w:bCs/>
                <w:sz w:val="28"/>
              </w:rPr>
              <w:t>.</w:t>
            </w:r>
            <w:r w:rsidR="002B5A1E" w:rsidRPr="0067671D">
              <w:rPr>
                <w:rStyle w:val="CharAttribute2"/>
                <w:rFonts w:ascii="標楷體" w:eastAsia="標楷體" w:hAnsi="標楷體" w:hint="eastAsia"/>
                <w:b/>
                <w:bCs/>
                <w:sz w:val="28"/>
              </w:rPr>
              <w:t>美元部位利率交換對長部位利息現金流量金額計算有誤。</w:t>
            </w:r>
          </w:p>
          <w:p w14:paraId="12D2385D" w14:textId="41AAD932" w:rsidR="002923FD" w:rsidRPr="0067671D" w:rsidRDefault="002923FD"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Style w:val="CharAttribute2"/>
                <w:rFonts w:ascii="標楷體" w:eastAsia="標楷體" w:hAnsi="標楷體" w:hint="eastAsia"/>
                <w:b/>
                <w:bCs/>
                <w:sz w:val="28"/>
              </w:rPr>
              <w:t>C</w:t>
            </w:r>
            <w:r w:rsidRPr="0067671D">
              <w:rPr>
                <w:rStyle w:val="CharAttribute2"/>
                <w:rFonts w:ascii="標楷體" w:eastAsia="標楷體" w:hAnsi="標楷體"/>
                <w:b/>
                <w:bCs/>
                <w:sz w:val="28"/>
              </w:rPr>
              <w:t>.</w:t>
            </w:r>
            <w:r w:rsidRPr="0067671D">
              <w:rPr>
                <w:rStyle w:val="CharAttribute2"/>
                <w:rFonts w:ascii="標楷體" w:eastAsia="標楷體" w:hAnsi="標楷體" w:hint="eastAsia"/>
                <w:b/>
                <w:bCs/>
                <w:sz w:val="28"/>
              </w:rPr>
              <w:t>美元部位可贖回利率交換(Callable Interest Rate Swap)，名目本金有未依合約按年遞增或</w:t>
            </w:r>
            <w:proofErr w:type="gramStart"/>
            <w:r w:rsidRPr="0067671D">
              <w:rPr>
                <w:rStyle w:val="CharAttribute2"/>
                <w:rFonts w:ascii="標楷體" w:eastAsia="標楷體" w:hAnsi="標楷體" w:hint="eastAsia"/>
                <w:b/>
                <w:bCs/>
                <w:sz w:val="28"/>
              </w:rPr>
              <w:t>誤填被避</w:t>
            </w:r>
            <w:proofErr w:type="gramEnd"/>
            <w:r w:rsidRPr="0067671D">
              <w:rPr>
                <w:rStyle w:val="CharAttribute2"/>
                <w:rFonts w:ascii="標楷體" w:eastAsia="標楷體" w:hAnsi="標楷體" w:hint="eastAsia"/>
                <w:b/>
                <w:bCs/>
                <w:sz w:val="28"/>
              </w:rPr>
              <w:t>險標的之名目本金，致名目本金及利息之現金</w:t>
            </w:r>
            <w:proofErr w:type="gramStart"/>
            <w:r w:rsidRPr="0067671D">
              <w:rPr>
                <w:rStyle w:val="CharAttribute2"/>
                <w:rFonts w:ascii="標楷體" w:eastAsia="標楷體" w:hAnsi="標楷體" w:hint="eastAsia"/>
                <w:b/>
                <w:bCs/>
                <w:sz w:val="28"/>
              </w:rPr>
              <w:t>流量均少列</w:t>
            </w:r>
            <w:proofErr w:type="gramEnd"/>
            <w:r w:rsidRPr="0067671D">
              <w:rPr>
                <w:rStyle w:val="CharAttribute2"/>
                <w:rFonts w:ascii="標楷體" w:eastAsia="標楷體" w:hAnsi="標楷體" w:hint="eastAsia"/>
                <w:b/>
                <w:bCs/>
                <w:sz w:val="28"/>
              </w:rPr>
              <w:t>。</w:t>
            </w:r>
          </w:p>
          <w:p w14:paraId="525B3BEA" w14:textId="65DB4533" w:rsidR="00A60C20" w:rsidRPr="0067671D" w:rsidRDefault="00A60C20"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Style w:val="CharAttribute2"/>
                <w:rFonts w:ascii="標楷體" w:eastAsia="標楷體" w:hAnsi="標楷體" w:hint="eastAsia"/>
                <w:b/>
                <w:bCs/>
                <w:sz w:val="28"/>
              </w:rPr>
              <w:t>D</w:t>
            </w:r>
            <w:r w:rsidRPr="0067671D">
              <w:rPr>
                <w:rStyle w:val="CharAttribute2"/>
                <w:bCs/>
                <w:sz w:val="28"/>
              </w:rPr>
              <w:t>.</w:t>
            </w:r>
            <w:r w:rsidRPr="0067671D">
              <w:rPr>
                <w:rStyle w:val="CharAttribute2"/>
                <w:rFonts w:ascii="標楷體" w:eastAsia="標楷體" w:hAnsi="標楷體" w:hint="eastAsia"/>
                <w:b/>
                <w:bCs/>
                <w:sz w:val="28"/>
              </w:rPr>
              <w:t>美元部位利率交換(收浮動、付固定)交易，首次收付利息誤以按季或半年計算首次利息金額，未依交</w:t>
            </w:r>
            <w:r w:rsidRPr="0067671D">
              <w:rPr>
                <w:rStyle w:val="CharAttribute2"/>
                <w:rFonts w:ascii="標楷體" w:eastAsia="標楷體" w:hAnsi="標楷體" w:hint="eastAsia"/>
                <w:b/>
                <w:bCs/>
                <w:sz w:val="28"/>
              </w:rPr>
              <w:lastRenderedPageBreak/>
              <w:t>易</w:t>
            </w:r>
            <w:proofErr w:type="gramStart"/>
            <w:r w:rsidRPr="0067671D">
              <w:rPr>
                <w:rStyle w:val="CharAttribute2"/>
                <w:rFonts w:ascii="標楷體" w:eastAsia="標楷體" w:hAnsi="標楷體" w:hint="eastAsia"/>
                <w:b/>
                <w:bCs/>
                <w:sz w:val="28"/>
              </w:rPr>
              <w:t>生效日距首次收付日之</w:t>
            </w:r>
            <w:proofErr w:type="gramEnd"/>
            <w:r w:rsidRPr="0067671D">
              <w:rPr>
                <w:rStyle w:val="CharAttribute2"/>
                <w:rFonts w:ascii="標楷體" w:eastAsia="標楷體" w:hAnsi="標楷體" w:hint="eastAsia"/>
                <w:b/>
                <w:bCs/>
                <w:sz w:val="28"/>
              </w:rPr>
              <w:t>實際天數，計算出正確之利息現金流量，致利息之現金</w:t>
            </w:r>
            <w:proofErr w:type="gramStart"/>
            <w:r w:rsidRPr="0067671D">
              <w:rPr>
                <w:rStyle w:val="CharAttribute2"/>
                <w:rFonts w:ascii="標楷體" w:eastAsia="標楷體" w:hAnsi="標楷體" w:hint="eastAsia"/>
                <w:b/>
                <w:bCs/>
                <w:sz w:val="28"/>
              </w:rPr>
              <w:t>流量多計</w:t>
            </w:r>
            <w:proofErr w:type="gramEnd"/>
            <w:r w:rsidRPr="0067671D">
              <w:rPr>
                <w:rStyle w:val="CharAttribute2"/>
                <w:rFonts w:ascii="標楷體" w:eastAsia="標楷體" w:hAnsi="標楷體" w:hint="eastAsia"/>
                <w:b/>
                <w:bCs/>
                <w:sz w:val="28"/>
              </w:rPr>
              <w:t>。</w:t>
            </w:r>
          </w:p>
          <w:p w14:paraId="27FA901E" w14:textId="28E53886" w:rsidR="003D3153" w:rsidRPr="0067671D" w:rsidRDefault="003D3153"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67671D">
              <w:rPr>
                <w:rFonts w:ascii="標楷體" w:eastAsia="標楷體" w:hAnsi="標楷體" w:cs="Arial" w:hint="eastAsia"/>
                <w:b/>
                <w:bCs/>
                <w:sz w:val="28"/>
                <w:szCs w:val="28"/>
              </w:rPr>
              <w:t>E.漏未計算長、短部位之浮動利率利息現金流量，且名目本金誤以契約到期日時間區間配置，未擺放至下次重定價日對應之時間區間</w:t>
            </w:r>
            <w:r w:rsidRPr="0067671D">
              <w:rPr>
                <w:rFonts w:ascii="新細明體" w:hAnsi="新細明體" w:cs="Arial" w:hint="eastAsia"/>
                <w:b/>
                <w:bCs/>
                <w:sz w:val="28"/>
                <w:szCs w:val="28"/>
              </w:rPr>
              <w:t>。</w:t>
            </w:r>
          </w:p>
          <w:p w14:paraId="502E3DE6" w14:textId="3E77C814" w:rsidR="008952BF" w:rsidRPr="0067671D" w:rsidRDefault="002A2D2D" w:rsidP="002A2D2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Fonts w:ascii="標楷體" w:eastAsia="標楷體" w:hAnsi="標楷體" w:hint="eastAsia"/>
                <w:b/>
                <w:sz w:val="28"/>
                <w:szCs w:val="28"/>
              </w:rPr>
              <w:t>屬銀行</w:t>
            </w:r>
            <w:proofErr w:type="gramStart"/>
            <w:r w:rsidRPr="0067671D">
              <w:rPr>
                <w:rFonts w:ascii="標楷體" w:eastAsia="標楷體" w:hAnsi="標楷體" w:hint="eastAsia"/>
                <w:b/>
                <w:sz w:val="28"/>
                <w:szCs w:val="28"/>
              </w:rPr>
              <w:t>簿</w:t>
            </w:r>
            <w:proofErr w:type="gramEnd"/>
            <w:r w:rsidRPr="0067671D">
              <w:rPr>
                <w:rFonts w:ascii="標楷體" w:eastAsia="標楷體" w:hAnsi="標楷體" w:hint="eastAsia"/>
                <w:b/>
                <w:sz w:val="28"/>
                <w:szCs w:val="28"/>
              </w:rPr>
              <w:t>衍生性金融商品，如：遠期外匯、外匯交換及利率交換等，</w:t>
            </w:r>
            <w:r w:rsidR="008F1AC9" w:rsidRPr="0067671D">
              <w:rPr>
                <w:rFonts w:ascii="標楷體" w:eastAsia="標楷體" w:hAnsi="標楷體" w:hint="eastAsia"/>
                <w:b/>
                <w:sz w:val="28"/>
                <w:szCs w:val="28"/>
              </w:rPr>
              <w:t>係</w:t>
            </w:r>
            <w:r w:rsidRPr="0067671D">
              <w:rPr>
                <w:rFonts w:ascii="標楷體" w:eastAsia="標楷體" w:hAnsi="標楷體" w:hint="eastAsia"/>
                <w:b/>
                <w:sz w:val="28"/>
                <w:szCs w:val="28"/>
              </w:rPr>
              <w:t>以長、短部位互抵後之淨額</w:t>
            </w:r>
            <w:proofErr w:type="gramStart"/>
            <w:r w:rsidRPr="0067671D">
              <w:rPr>
                <w:rFonts w:ascii="標楷體" w:eastAsia="標楷體" w:hAnsi="標楷體" w:hint="eastAsia"/>
                <w:b/>
                <w:sz w:val="28"/>
                <w:szCs w:val="28"/>
              </w:rPr>
              <w:t>輸入公版計算</w:t>
            </w:r>
            <w:proofErr w:type="gramEnd"/>
            <w:r w:rsidRPr="0067671D">
              <w:rPr>
                <w:rFonts w:ascii="標楷體" w:eastAsia="標楷體" w:hAnsi="標楷體" w:hint="eastAsia"/>
                <w:b/>
                <w:sz w:val="28"/>
                <w:szCs w:val="28"/>
              </w:rPr>
              <w:t>程式，建議改以未互抵之名目本金及息票現金流量，分別輸入長部位及短部位對應之產品類型與時間區間。</w:t>
            </w:r>
          </w:p>
          <w:p w14:paraId="5CA78BEE" w14:textId="77777777" w:rsidR="002B5A1E" w:rsidRPr="0067671D"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67671D">
              <w:rPr>
                <w:rFonts w:ascii="標楷體" w:eastAsia="標楷體" w:hAnsi="標楷體" w:hint="eastAsia"/>
                <w:b/>
                <w:sz w:val="28"/>
                <w:szCs w:val="28"/>
              </w:rPr>
              <w:t>(4)分拆式選擇權：</w:t>
            </w:r>
          </w:p>
          <w:p w14:paraId="22B00B65" w14:textId="77777777" w:rsidR="002B5A1E" w:rsidRPr="0067671D"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67671D">
              <w:rPr>
                <w:rStyle w:val="CharAttribute2"/>
                <w:rFonts w:ascii="標楷體" w:eastAsia="標楷體" w:hAnsi="標楷體" w:hint="eastAsia"/>
                <w:b/>
                <w:sz w:val="28"/>
                <w:szCs w:val="28"/>
              </w:rPr>
              <w:t>對聯貸授信案件利率</w:t>
            </w:r>
            <w:proofErr w:type="gramStart"/>
            <w:r w:rsidRPr="0067671D">
              <w:rPr>
                <w:rStyle w:val="CharAttribute2"/>
                <w:rFonts w:ascii="標楷體" w:eastAsia="標楷體" w:hAnsi="標楷體" w:hint="eastAsia"/>
                <w:b/>
                <w:sz w:val="28"/>
                <w:szCs w:val="28"/>
              </w:rPr>
              <w:t>型態均誤為</w:t>
            </w:r>
            <w:proofErr w:type="gramEnd"/>
            <w:r w:rsidRPr="0067671D">
              <w:rPr>
                <w:rStyle w:val="CharAttribute2"/>
                <w:rFonts w:ascii="標楷體" w:eastAsia="標楷體" w:hAnsi="標楷體" w:hint="eastAsia"/>
                <w:b/>
                <w:sz w:val="28"/>
                <w:szCs w:val="28"/>
              </w:rPr>
              <w:t>「管理利率」，致對該類授信產品多分拆賣出百慕達式交換選擇權及買入利率下限選擇權納入本項衡量。</w:t>
            </w:r>
          </w:p>
          <w:p w14:paraId="56B1E4AD" w14:textId="77777777" w:rsidR="002B5A1E" w:rsidRPr="0067671D"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新台幣及美元部位投資之可轉換公司債資產交換，對該交易具可提前贖回條件，</w:t>
            </w:r>
            <w:proofErr w:type="gramStart"/>
            <w:r w:rsidRPr="0067671D">
              <w:rPr>
                <w:rStyle w:val="CharAttribute2"/>
                <w:rFonts w:ascii="標楷體" w:eastAsia="標楷體" w:hAnsi="標楷體" w:hint="eastAsia"/>
                <w:b/>
                <w:sz w:val="28"/>
                <w:szCs w:val="28"/>
              </w:rPr>
              <w:t>均漏分</w:t>
            </w:r>
            <w:proofErr w:type="gramEnd"/>
            <w:r w:rsidRPr="0067671D">
              <w:rPr>
                <w:rStyle w:val="CharAttribute2"/>
                <w:rFonts w:ascii="標楷體" w:eastAsia="標楷體" w:hAnsi="標楷體" w:hint="eastAsia"/>
                <w:b/>
                <w:sz w:val="28"/>
                <w:szCs w:val="28"/>
              </w:rPr>
              <w:t>拆賣出買權納入本項衡量。</w:t>
            </w:r>
          </w:p>
          <w:p w14:paraId="019EA987" w14:textId="77777777" w:rsidR="002B5A1E" w:rsidRPr="0067671D"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新台幣部位未具提前贖回條件之有價證券投資，誤多分拆賣出遠期執行賣權；美元部位發行美元計價具可提前贖回條件之金融債券，漏未分拆買入遠期執行之買權。</w:t>
            </w:r>
          </w:p>
          <w:p w14:paraId="6B1BEA71" w14:textId="2D2F09A0" w:rsidR="002543FC" w:rsidRPr="0067671D"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產品類型「百慕達式互換選擇權」</w:t>
            </w:r>
            <w:r w:rsidR="002543FC" w:rsidRPr="0067671D">
              <w:rPr>
                <w:rStyle w:val="CharAttribute2"/>
                <w:rFonts w:ascii="標楷體" w:eastAsia="標楷體" w:hAnsi="標楷體" w:hint="eastAsia"/>
                <w:b/>
                <w:bCs/>
                <w:sz w:val="28"/>
              </w:rPr>
              <w:t>：</w:t>
            </w:r>
          </w:p>
          <w:p w14:paraId="5755D76A" w14:textId="4A18252D" w:rsidR="002B5A1E" w:rsidRPr="0067671D" w:rsidRDefault="002B5A1E" w:rsidP="006E7E8A">
            <w:pPr>
              <w:numPr>
                <w:ilvl w:val="0"/>
                <w:numId w:val="47"/>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新台幣及美元部位批發客戶固定利率放款，其時間區間為「翌日或當日」者，</w:t>
            </w:r>
            <w:proofErr w:type="gramStart"/>
            <w:r w:rsidRPr="0067671D">
              <w:rPr>
                <w:rStyle w:val="CharAttribute2"/>
                <w:rFonts w:ascii="標楷體" w:eastAsia="標楷體" w:hAnsi="標楷體" w:hint="eastAsia"/>
                <w:b/>
                <w:bCs/>
                <w:sz w:val="28"/>
              </w:rPr>
              <w:t>均未分</w:t>
            </w:r>
            <w:proofErr w:type="gramEnd"/>
            <w:r w:rsidRPr="0067671D">
              <w:rPr>
                <w:rStyle w:val="CharAttribute2"/>
                <w:rFonts w:ascii="標楷體" w:eastAsia="標楷體" w:hAnsi="標楷體" w:hint="eastAsia"/>
                <w:b/>
                <w:bCs/>
                <w:sz w:val="28"/>
              </w:rPr>
              <w:t>拆賣出百慕達式互換選擇權。</w:t>
            </w:r>
          </w:p>
          <w:p w14:paraId="1B571BFF" w14:textId="0CFF019A" w:rsidR="002543FC" w:rsidRPr="0067671D" w:rsidRDefault="002543FC" w:rsidP="006E7E8A">
            <w:pPr>
              <w:numPr>
                <w:ilvl w:val="0"/>
                <w:numId w:val="47"/>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新台幣及美元部位存放銀行</w:t>
            </w:r>
            <w:proofErr w:type="gramStart"/>
            <w:r w:rsidRPr="0067671D">
              <w:rPr>
                <w:rStyle w:val="CharAttribute2"/>
                <w:rFonts w:ascii="標楷體" w:eastAsia="標楷體" w:hAnsi="標楷體" w:hint="eastAsia"/>
                <w:b/>
                <w:sz w:val="28"/>
                <w:szCs w:val="28"/>
              </w:rPr>
              <w:t>同業及拆放</w:t>
            </w:r>
            <w:proofErr w:type="gramEnd"/>
            <w:r w:rsidRPr="0067671D">
              <w:rPr>
                <w:rStyle w:val="CharAttribute2"/>
                <w:rFonts w:ascii="標楷體" w:eastAsia="標楷體" w:hAnsi="標楷體" w:hint="eastAsia"/>
                <w:b/>
                <w:sz w:val="28"/>
                <w:szCs w:val="28"/>
              </w:rPr>
              <w:t>銀行同業，</w:t>
            </w:r>
            <w:proofErr w:type="gramStart"/>
            <w:r w:rsidRPr="0067671D">
              <w:rPr>
                <w:rStyle w:val="CharAttribute2"/>
                <w:rFonts w:ascii="標楷體" w:eastAsia="標楷體" w:hAnsi="標楷體" w:hint="eastAsia"/>
                <w:b/>
                <w:sz w:val="28"/>
                <w:szCs w:val="28"/>
              </w:rPr>
              <w:t>誤</w:t>
            </w:r>
            <w:r w:rsidR="008942E0" w:rsidRPr="0067671D">
              <w:rPr>
                <w:rStyle w:val="CharAttribute2"/>
                <w:rFonts w:ascii="標楷體" w:eastAsia="標楷體" w:hAnsi="標楷體" w:hint="eastAsia"/>
                <w:b/>
                <w:sz w:val="28"/>
                <w:szCs w:val="28"/>
              </w:rPr>
              <w:t>多</w:t>
            </w:r>
            <w:r w:rsidRPr="0067671D">
              <w:rPr>
                <w:rStyle w:val="CharAttribute2"/>
                <w:rFonts w:ascii="標楷體" w:eastAsia="標楷體" w:hAnsi="標楷體" w:hint="eastAsia"/>
                <w:b/>
                <w:sz w:val="28"/>
                <w:szCs w:val="28"/>
              </w:rPr>
              <w:t>拆</w:t>
            </w:r>
            <w:proofErr w:type="gramEnd"/>
            <w:r w:rsidRPr="0067671D">
              <w:rPr>
                <w:rStyle w:val="CharAttribute2"/>
                <w:rFonts w:ascii="標楷體" w:eastAsia="標楷體" w:hAnsi="標楷體" w:hint="eastAsia"/>
                <w:b/>
                <w:sz w:val="28"/>
                <w:szCs w:val="28"/>
              </w:rPr>
              <w:t>賣出百慕達式交換選擇權</w:t>
            </w:r>
            <w:r w:rsidR="008A50DB" w:rsidRPr="0067671D">
              <w:rPr>
                <w:rStyle w:val="CharAttribute2"/>
                <w:rFonts w:ascii="標楷體" w:eastAsia="標楷體" w:hAnsi="標楷體" w:hint="eastAsia"/>
                <w:b/>
                <w:sz w:val="28"/>
                <w:szCs w:val="28"/>
              </w:rPr>
              <w:t>，</w:t>
            </w:r>
            <w:r w:rsidRPr="0067671D">
              <w:rPr>
                <w:rStyle w:val="CharAttribute2"/>
                <w:rFonts w:ascii="標楷體" w:eastAsia="標楷體" w:hAnsi="標楷體" w:hint="eastAsia"/>
                <w:b/>
                <w:sz w:val="28"/>
                <w:szCs w:val="28"/>
              </w:rPr>
              <w:t>納入衡量。</w:t>
            </w:r>
          </w:p>
          <w:p w14:paraId="6649A0B2" w14:textId="77777777" w:rsidR="004C508A" w:rsidRPr="0067671D"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產品類型「遠期執行選擇權」，</w:t>
            </w:r>
          </w:p>
          <w:p w14:paraId="4D461DA6" w14:textId="322A9CFD" w:rsidR="00247A1E" w:rsidRPr="0067671D" w:rsidRDefault="004C508A" w:rsidP="00C14D48">
            <w:pPr>
              <w:numPr>
                <w:ilvl w:val="0"/>
                <w:numId w:val="59"/>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lastRenderedPageBreak/>
              <w:t>本行</w:t>
            </w:r>
            <w:r w:rsidR="002B5A1E" w:rsidRPr="0067671D">
              <w:rPr>
                <w:rStyle w:val="CharAttribute2"/>
                <w:rFonts w:ascii="標楷體" w:eastAsia="標楷體" w:hAnsi="標楷體" w:hint="eastAsia"/>
                <w:b/>
                <w:bCs/>
                <w:sz w:val="28"/>
              </w:rPr>
              <w:t>發行以美元計價具提前贖回條件之零息金融債券分拆買入買權，目前以債券面額及內部報酬率</w:t>
            </w:r>
            <w:proofErr w:type="gramStart"/>
            <w:r w:rsidR="002B5A1E" w:rsidRPr="0067671D">
              <w:rPr>
                <w:rStyle w:val="CharAttribute2"/>
                <w:rFonts w:ascii="標楷體" w:eastAsia="標楷體" w:hAnsi="標楷體" w:hint="eastAsia"/>
                <w:b/>
                <w:bCs/>
                <w:sz w:val="28"/>
              </w:rPr>
              <w:t>輸入公版計算</w:t>
            </w:r>
            <w:proofErr w:type="gramEnd"/>
            <w:r w:rsidR="002B5A1E" w:rsidRPr="0067671D">
              <w:rPr>
                <w:rStyle w:val="CharAttribute2"/>
                <w:rFonts w:ascii="標楷體" w:eastAsia="標楷體" w:hAnsi="標楷體" w:hint="eastAsia"/>
                <w:b/>
                <w:bCs/>
                <w:sz w:val="28"/>
              </w:rPr>
              <w:t>程式，建議改以票面利率衡量</w:t>
            </w:r>
            <w:r w:rsidR="00247A1E" w:rsidRPr="0067671D">
              <w:rPr>
                <w:rStyle w:val="CharAttribute2"/>
                <w:rFonts w:ascii="標楷體" w:eastAsia="標楷體" w:hAnsi="標楷體" w:hint="eastAsia"/>
                <w:b/>
                <w:sz w:val="28"/>
                <w:szCs w:val="28"/>
              </w:rPr>
              <w:t>。</w:t>
            </w:r>
          </w:p>
          <w:p w14:paraId="397E7AC5" w14:textId="1580B732" w:rsidR="004C508A" w:rsidRPr="0067671D" w:rsidRDefault="004C508A" w:rsidP="00C14D48">
            <w:pPr>
              <w:numPr>
                <w:ilvl w:val="0"/>
                <w:numId w:val="59"/>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新台幣及美元部位投資之可轉換公司債，發行人具可提前贖回條件，已分拆賣出買權，惟對持有人之可提前賣回條件，未分拆買入賣權，</w:t>
            </w:r>
            <w:proofErr w:type="gramStart"/>
            <w:r w:rsidRPr="0067671D">
              <w:rPr>
                <w:rStyle w:val="CharAttribute2"/>
                <w:rFonts w:ascii="標楷體" w:eastAsia="標楷體" w:hAnsi="標楷體" w:hint="eastAsia"/>
                <w:b/>
                <w:sz w:val="28"/>
                <w:szCs w:val="28"/>
              </w:rPr>
              <w:t>誤分拆</w:t>
            </w:r>
            <w:proofErr w:type="gramEnd"/>
            <w:r w:rsidRPr="0067671D">
              <w:rPr>
                <w:rStyle w:val="CharAttribute2"/>
                <w:rFonts w:ascii="標楷體" w:eastAsia="標楷體" w:hAnsi="標楷體" w:hint="eastAsia"/>
                <w:b/>
                <w:sz w:val="28"/>
                <w:szCs w:val="28"/>
              </w:rPr>
              <w:t>賣出賣權</w:t>
            </w:r>
            <w:r w:rsidRPr="0067671D">
              <w:rPr>
                <w:rStyle w:val="CharAttribute2"/>
                <w:rFonts w:ascii="新細明體" w:eastAsia="新細明體" w:hAnsi="新細明體" w:hint="eastAsia"/>
                <w:b/>
                <w:sz w:val="28"/>
                <w:szCs w:val="28"/>
              </w:rPr>
              <w:t>。</w:t>
            </w:r>
          </w:p>
          <w:p w14:paraId="0600A7EC" w14:textId="17E729F0" w:rsidR="004C508A" w:rsidRPr="0067671D" w:rsidRDefault="004C508A" w:rsidP="00C14D48">
            <w:pPr>
              <w:numPr>
                <w:ilvl w:val="0"/>
                <w:numId w:val="59"/>
              </w:numPr>
              <w:adjustRightInd w:val="0"/>
              <w:spacing w:line="480" w:lineRule="exact"/>
              <w:ind w:rightChars="-14" w:right="-3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本行發行之新台幣及美元具可提前贖回條件金融債券</w:t>
            </w:r>
            <w:r w:rsidR="00624F7A" w:rsidRPr="0067671D">
              <w:rPr>
                <w:rFonts w:ascii="標楷體" w:eastAsia="標楷體" w:hAnsi="標楷體" w:cs="Arial" w:hint="eastAsia"/>
                <w:b/>
                <w:bCs/>
                <w:sz w:val="28"/>
                <w:szCs w:val="28"/>
              </w:rPr>
              <w:t>漏未分拆買入買權</w:t>
            </w:r>
            <w:r w:rsidR="00624F7A" w:rsidRPr="0067671D">
              <w:rPr>
                <w:rStyle w:val="CharAttribute2"/>
                <w:rFonts w:ascii="標楷體" w:eastAsia="標楷體" w:hAnsi="標楷體" w:hint="eastAsia"/>
                <w:b/>
                <w:sz w:val="28"/>
                <w:szCs w:val="28"/>
              </w:rPr>
              <w:t>，或</w:t>
            </w:r>
            <w:r w:rsidRPr="0067671D">
              <w:rPr>
                <w:rStyle w:val="CharAttribute2"/>
                <w:rFonts w:ascii="標楷體" w:eastAsia="標楷體" w:hAnsi="標楷體" w:hint="eastAsia"/>
                <w:b/>
                <w:sz w:val="28"/>
                <w:szCs w:val="28"/>
              </w:rPr>
              <w:t>誤以發行屆滿可贖回日期配置買入買權之時間區間，未以選擇權剩餘期間配置</w:t>
            </w:r>
            <w:r w:rsidRPr="0067671D">
              <w:rPr>
                <w:rStyle w:val="CharAttribute2"/>
                <w:rFonts w:ascii="新細明體" w:eastAsia="新細明體" w:hAnsi="新細明體" w:hint="eastAsia"/>
                <w:b/>
                <w:sz w:val="28"/>
                <w:szCs w:val="28"/>
              </w:rPr>
              <w:t>。</w:t>
            </w:r>
          </w:p>
          <w:p w14:paraId="22FEDC39" w14:textId="77777777" w:rsidR="000A480E" w:rsidRPr="0067671D"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計算銀行</w:t>
            </w:r>
            <w:proofErr w:type="gramStart"/>
            <w:r w:rsidRPr="0067671D">
              <w:rPr>
                <w:rStyle w:val="CharAttribute2"/>
                <w:rFonts w:ascii="標楷體" w:eastAsia="標楷體" w:hAnsi="標楷體" w:hint="eastAsia"/>
                <w:b/>
                <w:sz w:val="28"/>
                <w:szCs w:val="28"/>
              </w:rPr>
              <w:t>簿</w:t>
            </w:r>
            <w:proofErr w:type="gramEnd"/>
            <w:r w:rsidRPr="0067671D">
              <w:rPr>
                <w:rStyle w:val="CharAttribute2"/>
                <w:rFonts w:ascii="標楷體" w:eastAsia="標楷體" w:hAnsi="標楷體" w:hint="eastAsia"/>
                <w:b/>
                <w:sz w:val="28"/>
                <w:szCs w:val="28"/>
              </w:rPr>
              <w:t>利率風險，對美元部位資產端、負債端及自動式選擇權皆以折合新台幣金額</w:t>
            </w:r>
            <w:proofErr w:type="gramStart"/>
            <w:r w:rsidRPr="0067671D">
              <w:rPr>
                <w:rStyle w:val="CharAttribute2"/>
                <w:rFonts w:ascii="標楷體" w:eastAsia="標楷體" w:hAnsi="標楷體" w:hint="eastAsia"/>
                <w:b/>
                <w:sz w:val="28"/>
                <w:szCs w:val="28"/>
              </w:rPr>
              <w:t>輸入公版計算</w:t>
            </w:r>
            <w:proofErr w:type="gramEnd"/>
            <w:r w:rsidRPr="0067671D">
              <w:rPr>
                <w:rStyle w:val="CharAttribute2"/>
                <w:rFonts w:ascii="標楷體" w:eastAsia="標楷體" w:hAnsi="標楷體" w:hint="eastAsia"/>
                <w:b/>
                <w:sz w:val="28"/>
                <w:szCs w:val="28"/>
              </w:rPr>
              <w:t>程式，</w:t>
            </w:r>
            <w:proofErr w:type="gramStart"/>
            <w:r w:rsidRPr="0067671D">
              <w:rPr>
                <w:rStyle w:val="CharAttribute2"/>
                <w:rFonts w:ascii="標楷體" w:eastAsia="標楷體" w:hAnsi="標楷體" w:hint="eastAsia"/>
                <w:b/>
                <w:sz w:val="28"/>
                <w:szCs w:val="28"/>
              </w:rPr>
              <w:t>惟分拆</w:t>
            </w:r>
            <w:proofErr w:type="gramEnd"/>
            <w:r w:rsidRPr="0067671D">
              <w:rPr>
                <w:rStyle w:val="CharAttribute2"/>
                <w:rFonts w:ascii="標楷體" w:eastAsia="標楷體" w:hAnsi="標楷體" w:hint="eastAsia"/>
                <w:b/>
                <w:sz w:val="28"/>
                <w:szCs w:val="28"/>
              </w:rPr>
              <w:t>式選擇權以美元原幣金額輸入，影響其量化指標(△EVE)與極端值測試結果之正確性。</w:t>
            </w:r>
          </w:p>
          <w:p w14:paraId="1A9C99ED" w14:textId="286729C9" w:rsidR="0087618C" w:rsidRPr="0067671D"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產品類型「利率上</w:t>
            </w:r>
            <w:r w:rsidR="00F14F47" w:rsidRPr="0067671D">
              <w:rPr>
                <w:rStyle w:val="CharAttribute2"/>
                <w:rFonts w:ascii="標楷體" w:eastAsia="標楷體" w:hAnsi="標楷體" w:hint="eastAsia"/>
                <w:b/>
                <w:sz w:val="28"/>
                <w:szCs w:val="28"/>
              </w:rPr>
              <w:t>/</w:t>
            </w:r>
            <w:r w:rsidRPr="0067671D">
              <w:rPr>
                <w:rStyle w:val="CharAttribute2"/>
                <w:rFonts w:ascii="標楷體" w:eastAsia="標楷體" w:hAnsi="標楷體" w:hint="eastAsia"/>
                <w:b/>
                <w:sz w:val="28"/>
                <w:szCs w:val="28"/>
              </w:rPr>
              <w:t>下限型選擇權」</w:t>
            </w:r>
            <w:r w:rsidR="0087618C" w:rsidRPr="0067671D">
              <w:rPr>
                <w:rStyle w:val="CharAttribute2"/>
                <w:rFonts w:ascii="標楷體" w:eastAsia="標楷體" w:hAnsi="標楷體" w:hint="eastAsia"/>
                <w:b/>
                <w:sz w:val="28"/>
                <w:szCs w:val="28"/>
              </w:rPr>
              <w:t>：</w:t>
            </w:r>
          </w:p>
          <w:p w14:paraId="046EC93C" w14:textId="7AA63C85" w:rsidR="000A480E" w:rsidRPr="0067671D" w:rsidRDefault="000A480E" w:rsidP="006E7E8A">
            <w:pPr>
              <w:pStyle w:val="a4"/>
              <w:numPr>
                <w:ilvl w:val="0"/>
                <w:numId w:val="46"/>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新台幣及美元部位管理利率放款，其分拆買入利率下限選擇權，誤將該等放款本金依實際放款利率所屬之利率區間配置，未配置至利率下限區間。</w:t>
            </w:r>
          </w:p>
          <w:p w14:paraId="566CA5FD" w14:textId="16650BDD" w:rsidR="0087618C" w:rsidRPr="0067671D" w:rsidRDefault="0087618C" w:rsidP="006E7E8A">
            <w:pPr>
              <w:pStyle w:val="a4"/>
              <w:numPr>
                <w:ilvl w:val="0"/>
                <w:numId w:val="46"/>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新台幣及美元部位批發型客戶浮動利率計息貸款，</w:t>
            </w:r>
            <w:proofErr w:type="gramStart"/>
            <w:r w:rsidRPr="0067671D">
              <w:rPr>
                <w:rStyle w:val="CharAttribute2"/>
                <w:rFonts w:ascii="標楷體" w:eastAsia="標楷體" w:hAnsi="標楷體" w:hint="eastAsia"/>
                <w:b/>
                <w:sz w:val="28"/>
                <w:szCs w:val="28"/>
              </w:rPr>
              <w:t>有多拆出</w:t>
            </w:r>
            <w:proofErr w:type="gramEnd"/>
            <w:r w:rsidRPr="0067671D">
              <w:rPr>
                <w:rStyle w:val="CharAttribute2"/>
                <w:rFonts w:ascii="標楷體" w:eastAsia="標楷體" w:hAnsi="標楷體" w:hint="eastAsia"/>
                <w:b/>
                <w:sz w:val="28"/>
                <w:szCs w:val="28"/>
              </w:rPr>
              <w:t>買入利率下限選擇權，納入衡量。</w:t>
            </w:r>
          </w:p>
          <w:p w14:paraId="02413C0A" w14:textId="5F6FEA43" w:rsidR="00511CB4" w:rsidRPr="0067671D" w:rsidRDefault="00EA3874" w:rsidP="00677697">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產品類型</w:t>
            </w:r>
            <w:r w:rsidR="00511CB4" w:rsidRPr="0067671D">
              <w:rPr>
                <w:rStyle w:val="CharAttribute2"/>
                <w:rFonts w:ascii="標楷體" w:eastAsia="標楷體" w:hAnsi="標楷體" w:hint="eastAsia"/>
                <w:b/>
                <w:sz w:val="28"/>
                <w:szCs w:val="28"/>
              </w:rPr>
              <w:t>「美式賣權」：</w:t>
            </w:r>
          </w:p>
          <w:p w14:paraId="4ABB2624" w14:textId="77777777" w:rsidR="00286B04" w:rsidRPr="0067671D" w:rsidRDefault="00286B04"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bCs/>
                <w:sz w:val="28"/>
              </w:rPr>
              <w:t>新台幣及</w:t>
            </w:r>
            <w:r w:rsidRPr="0067671D">
              <w:rPr>
                <w:rStyle w:val="CharAttribute2"/>
                <w:rFonts w:ascii="標楷體" w:eastAsia="標楷體" w:hAnsi="標楷體" w:hint="eastAsia"/>
                <w:b/>
                <w:sz w:val="28"/>
                <w:szCs w:val="28"/>
              </w:rPr>
              <w:t>美元部位發行不具提前解約條件之可轉讓定期存單，誤多分拆賣出美式賣權。</w:t>
            </w:r>
          </w:p>
          <w:p w14:paraId="5F0FA048" w14:textId="0E006526" w:rsidR="0072066D" w:rsidRPr="0067671D" w:rsidRDefault="0072066D"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t>對新台幣部位定期性存款及美元部位之外匯定期存款，屬批發客戶且為固定利率者，</w:t>
            </w:r>
            <w:proofErr w:type="gramStart"/>
            <w:r w:rsidRPr="0067671D">
              <w:rPr>
                <w:rStyle w:val="CharAttribute2"/>
                <w:rFonts w:ascii="標楷體" w:eastAsia="標楷體" w:hAnsi="標楷體" w:hint="eastAsia"/>
                <w:b/>
                <w:sz w:val="28"/>
                <w:szCs w:val="28"/>
              </w:rPr>
              <w:t>均漏未</w:t>
            </w:r>
            <w:proofErr w:type="gramEnd"/>
            <w:r w:rsidRPr="0067671D">
              <w:rPr>
                <w:rStyle w:val="CharAttribute2"/>
                <w:rFonts w:ascii="標楷體" w:eastAsia="標楷體" w:hAnsi="標楷體" w:hint="eastAsia"/>
                <w:b/>
                <w:sz w:val="28"/>
                <w:szCs w:val="28"/>
              </w:rPr>
              <w:t>分拆賣出美式賣權</w:t>
            </w:r>
            <w:r w:rsidR="004F1C0F" w:rsidRPr="0067671D">
              <w:rPr>
                <w:rStyle w:val="CharAttribute2"/>
                <w:rFonts w:ascii="標楷體" w:eastAsia="標楷體" w:hAnsi="標楷體" w:hint="eastAsia"/>
                <w:b/>
                <w:sz w:val="28"/>
                <w:szCs w:val="28"/>
              </w:rPr>
              <w:t>或</w:t>
            </w:r>
            <w:r w:rsidR="004F1C0F" w:rsidRPr="0067671D">
              <w:rPr>
                <w:rFonts w:ascii="標楷體" w:eastAsia="標楷體" w:hAnsi="標楷體" w:cs="Arial" w:hint="eastAsia"/>
                <w:b/>
                <w:bCs/>
                <w:sz w:val="28"/>
                <w:szCs w:val="28"/>
              </w:rPr>
              <w:t>未依實際存款利率配置對應之利率區間</w:t>
            </w:r>
            <w:r w:rsidRPr="0067671D">
              <w:rPr>
                <w:rStyle w:val="CharAttribute2"/>
                <w:rFonts w:ascii="標楷體" w:eastAsia="標楷體" w:hAnsi="標楷體" w:hint="eastAsia"/>
                <w:b/>
                <w:sz w:val="28"/>
                <w:szCs w:val="28"/>
              </w:rPr>
              <w:t>。</w:t>
            </w:r>
          </w:p>
          <w:p w14:paraId="1BA91058" w14:textId="3B00E131" w:rsidR="00511CB4" w:rsidRPr="0067671D" w:rsidRDefault="00511CB4"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67671D">
              <w:rPr>
                <w:rStyle w:val="CharAttribute2"/>
                <w:rFonts w:ascii="標楷體" w:eastAsia="標楷體" w:hAnsi="標楷體" w:hint="eastAsia"/>
                <w:b/>
                <w:sz w:val="28"/>
                <w:szCs w:val="28"/>
              </w:rPr>
              <w:lastRenderedPageBreak/>
              <w:t>批發客戶固定利率定期存款，重定價現金流量之時間區間最長為新台幣部位「2年(不含)～3年(含)」、美元部位為「1.5年(不含)</w:t>
            </w:r>
            <w:r w:rsidR="00957DEB" w:rsidRPr="0067671D">
              <w:rPr>
                <w:rStyle w:val="CharAttribute2"/>
                <w:rFonts w:ascii="標楷體" w:eastAsia="標楷體" w:hAnsi="標楷體" w:hint="eastAsia"/>
                <w:b/>
                <w:sz w:val="28"/>
                <w:szCs w:val="28"/>
              </w:rPr>
              <w:t>～</w:t>
            </w:r>
            <w:r w:rsidRPr="0067671D">
              <w:rPr>
                <w:rStyle w:val="CharAttribute2"/>
                <w:rFonts w:ascii="標楷體" w:eastAsia="標楷體" w:hAnsi="標楷體" w:hint="eastAsia"/>
                <w:b/>
                <w:sz w:val="28"/>
                <w:szCs w:val="28"/>
              </w:rPr>
              <w:t>2年(含)」，</w:t>
            </w:r>
            <w:proofErr w:type="gramStart"/>
            <w:r w:rsidRPr="0067671D">
              <w:rPr>
                <w:rStyle w:val="CharAttribute2"/>
                <w:rFonts w:ascii="標楷體" w:eastAsia="標楷體" w:hAnsi="標楷體" w:hint="eastAsia"/>
                <w:b/>
                <w:sz w:val="28"/>
                <w:szCs w:val="28"/>
              </w:rPr>
              <w:t>惟分拆</w:t>
            </w:r>
            <w:proofErr w:type="gramEnd"/>
            <w:r w:rsidRPr="0067671D">
              <w:rPr>
                <w:rStyle w:val="CharAttribute2"/>
                <w:rFonts w:ascii="標楷體" w:eastAsia="標楷體" w:hAnsi="標楷體" w:hint="eastAsia"/>
                <w:b/>
                <w:sz w:val="28"/>
                <w:szCs w:val="28"/>
              </w:rPr>
              <w:t>賣出「美式賣權」選擇權重定價現金流量誤配置時間區間「9年(不含)</w:t>
            </w:r>
            <w:r w:rsidR="00957DEB" w:rsidRPr="0067671D">
              <w:rPr>
                <w:rStyle w:val="CharAttribute2"/>
                <w:rFonts w:ascii="標楷體" w:eastAsia="標楷體" w:hAnsi="標楷體" w:hint="eastAsia"/>
                <w:b/>
                <w:sz w:val="28"/>
                <w:szCs w:val="28"/>
              </w:rPr>
              <w:t>～</w:t>
            </w:r>
            <w:r w:rsidRPr="0067671D">
              <w:rPr>
                <w:rStyle w:val="CharAttribute2"/>
                <w:rFonts w:ascii="標楷體" w:eastAsia="標楷體" w:hAnsi="標楷體" w:hint="eastAsia"/>
                <w:b/>
                <w:sz w:val="28"/>
                <w:szCs w:val="28"/>
              </w:rPr>
              <w:t>10年(含)」。</w:t>
            </w:r>
          </w:p>
          <w:p w14:paraId="15EC4ADD" w14:textId="77777777" w:rsidR="00F70B86" w:rsidRPr="0067671D" w:rsidRDefault="00F70B86" w:rsidP="00C419B7">
            <w:pPr>
              <w:tabs>
                <w:tab w:val="left" w:pos="0"/>
              </w:tabs>
              <w:spacing w:line="480" w:lineRule="exact"/>
              <w:ind w:left="601"/>
              <w:jc w:val="both"/>
              <w:rPr>
                <w:rFonts w:ascii="標楷體" w:eastAsia="標楷體" w:hAnsi="標楷體"/>
                <w:b/>
                <w:sz w:val="28"/>
                <w:szCs w:val="28"/>
              </w:rPr>
            </w:pPr>
          </w:p>
        </w:tc>
      </w:tr>
    </w:tbl>
    <w:p w14:paraId="29D730AA" w14:textId="77777777" w:rsidR="00F70B86" w:rsidRPr="0067671D" w:rsidRDefault="00F70B86" w:rsidP="008C0AA1">
      <w:pPr>
        <w:spacing w:line="460" w:lineRule="exact"/>
        <w:ind w:left="1276" w:hanging="1134"/>
        <w:jc w:val="both"/>
        <w:rPr>
          <w:rFonts w:ascii="標楷體" w:eastAsia="標楷體" w:hAnsi="標楷體"/>
          <w:sz w:val="28"/>
          <w:szCs w:val="28"/>
        </w:rPr>
      </w:pPr>
      <w:r w:rsidRPr="0067671D">
        <w:rPr>
          <w:rFonts w:ascii="標楷體" w:eastAsia="標楷體" w:hAnsi="標楷體" w:hint="eastAsia"/>
          <w:b/>
          <w:sz w:val="28"/>
          <w:szCs w:val="28"/>
        </w:rPr>
        <w:lastRenderedPageBreak/>
        <w:t>改善作法：</w:t>
      </w:r>
    </w:p>
    <w:p w14:paraId="3F72B835" w14:textId="07FFEA2E" w:rsidR="000E1F5B" w:rsidRPr="0067671D"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參考法規：</w:t>
      </w:r>
    </w:p>
    <w:p w14:paraId="2F11A9EA" w14:textId="05428275" w:rsidR="00F70B86" w:rsidRPr="0067671D" w:rsidRDefault="001B4C00" w:rsidP="006E7E8A">
      <w:pPr>
        <w:pStyle w:val="a3"/>
        <w:numPr>
          <w:ilvl w:val="1"/>
          <w:numId w:val="49"/>
        </w:numPr>
        <w:spacing w:line="460" w:lineRule="exact"/>
        <w:ind w:leftChars="0" w:left="709"/>
        <w:jc w:val="both"/>
        <w:rPr>
          <w:rFonts w:ascii="標楷體" w:eastAsia="標楷體" w:hAnsi="標楷體"/>
          <w:sz w:val="28"/>
          <w:szCs w:val="28"/>
        </w:rPr>
      </w:pPr>
      <w:r w:rsidRPr="0067671D">
        <w:rPr>
          <w:rFonts w:eastAsia="標楷體" w:hint="eastAsia"/>
          <w:sz w:val="28"/>
        </w:rPr>
        <w:t>金融監督管理委員會</w:t>
      </w:r>
      <w:r w:rsidR="002333A7" w:rsidRPr="0067671D">
        <w:rPr>
          <w:rFonts w:ascii="標楷體" w:eastAsia="標楷體" w:hAnsi="標楷體" w:hint="eastAsia"/>
          <w:sz w:val="28"/>
          <w:szCs w:val="28"/>
        </w:rPr>
        <w:t>109年8月6日金</w:t>
      </w:r>
      <w:proofErr w:type="gramStart"/>
      <w:r w:rsidR="002333A7" w:rsidRPr="0067671D">
        <w:rPr>
          <w:rFonts w:ascii="標楷體" w:eastAsia="標楷體" w:hAnsi="標楷體" w:hint="eastAsia"/>
          <w:sz w:val="28"/>
          <w:szCs w:val="28"/>
        </w:rPr>
        <w:t>管銀法字</w:t>
      </w:r>
      <w:proofErr w:type="gramEnd"/>
      <w:r w:rsidR="002333A7" w:rsidRPr="0067671D">
        <w:rPr>
          <w:rFonts w:ascii="標楷體" w:eastAsia="標楷體" w:hAnsi="標楷體" w:hint="eastAsia"/>
          <w:sz w:val="28"/>
          <w:szCs w:val="28"/>
        </w:rPr>
        <w:t>第10902717251號函，本國銀行自111年起申報第二支柱</w:t>
      </w:r>
      <w:r w:rsidRPr="0067671D">
        <w:rPr>
          <w:rFonts w:ascii="標楷體" w:eastAsia="標楷體" w:hAnsi="標楷體" w:hint="eastAsia"/>
          <w:sz w:val="28"/>
          <w:szCs w:val="28"/>
        </w:rPr>
        <w:t>監</w:t>
      </w:r>
      <w:r w:rsidR="00C122ED" w:rsidRPr="0067671D">
        <w:rPr>
          <w:rFonts w:ascii="標楷體" w:eastAsia="標楷體" w:hAnsi="標楷體" w:hint="eastAsia"/>
          <w:sz w:val="28"/>
          <w:szCs w:val="28"/>
        </w:rPr>
        <w:t>理</w:t>
      </w:r>
      <w:r w:rsidR="002333A7" w:rsidRPr="0067671D">
        <w:rPr>
          <w:rFonts w:ascii="標楷體" w:eastAsia="標楷體" w:hAnsi="標楷體" w:hint="eastAsia"/>
          <w:sz w:val="28"/>
          <w:szCs w:val="28"/>
        </w:rPr>
        <w:t>審查原則</w:t>
      </w:r>
      <w:r w:rsidRPr="0067671D">
        <w:rPr>
          <w:rFonts w:ascii="標楷體" w:eastAsia="標楷體" w:hAnsi="標楷體" w:hint="eastAsia"/>
          <w:sz w:val="28"/>
          <w:szCs w:val="28"/>
        </w:rPr>
        <w:t>相關資料時，應依修正後</w:t>
      </w:r>
      <w:r w:rsidR="002333A7" w:rsidRPr="0067671D">
        <w:rPr>
          <w:rFonts w:ascii="標楷體" w:eastAsia="標楷體" w:hAnsi="標楷體" w:hint="eastAsia"/>
          <w:sz w:val="28"/>
          <w:szCs w:val="28"/>
        </w:rPr>
        <w:t>「銀行</w:t>
      </w:r>
      <w:proofErr w:type="gramStart"/>
      <w:r w:rsidR="002333A7" w:rsidRPr="0067671D">
        <w:rPr>
          <w:rFonts w:ascii="標楷體" w:eastAsia="標楷體" w:hAnsi="標楷體" w:hint="eastAsia"/>
          <w:sz w:val="28"/>
          <w:szCs w:val="28"/>
        </w:rPr>
        <w:t>簿</w:t>
      </w:r>
      <w:proofErr w:type="gramEnd"/>
      <w:r w:rsidR="002333A7" w:rsidRPr="0067671D">
        <w:rPr>
          <w:rFonts w:ascii="標楷體" w:eastAsia="標楷體" w:hAnsi="標楷體" w:hint="eastAsia"/>
          <w:sz w:val="28"/>
          <w:szCs w:val="28"/>
        </w:rPr>
        <w:t>利率風險」之質化與量化</w:t>
      </w:r>
      <w:r w:rsidRPr="0067671D">
        <w:rPr>
          <w:rFonts w:ascii="標楷體" w:eastAsia="標楷體" w:hAnsi="標楷體" w:hint="eastAsia"/>
          <w:sz w:val="28"/>
          <w:szCs w:val="28"/>
        </w:rPr>
        <w:t>指標，申報</w:t>
      </w:r>
      <w:r w:rsidR="002333A7" w:rsidRPr="0067671D">
        <w:rPr>
          <w:rFonts w:ascii="標楷體" w:eastAsia="標楷體" w:hAnsi="標楷體" w:hint="eastAsia"/>
          <w:sz w:val="28"/>
          <w:szCs w:val="28"/>
        </w:rPr>
        <w:t>相關資料</w:t>
      </w:r>
      <w:r w:rsidR="00F70B86" w:rsidRPr="0067671D">
        <w:rPr>
          <w:rFonts w:ascii="標楷體" w:eastAsia="標楷體" w:hAnsi="標楷體" w:hint="eastAsia"/>
          <w:sz w:val="28"/>
          <w:szCs w:val="28"/>
        </w:rPr>
        <w:t>。</w:t>
      </w:r>
    </w:p>
    <w:p w14:paraId="53B0359F" w14:textId="110A2F08" w:rsidR="0027232A" w:rsidRPr="0067671D" w:rsidRDefault="0027232A" w:rsidP="006E7E8A">
      <w:pPr>
        <w:pStyle w:val="a3"/>
        <w:numPr>
          <w:ilvl w:val="1"/>
          <w:numId w:val="49"/>
        </w:numPr>
        <w:spacing w:line="460" w:lineRule="exact"/>
        <w:ind w:leftChars="0" w:left="709"/>
        <w:jc w:val="both"/>
        <w:rPr>
          <w:rFonts w:ascii="標楷體" w:eastAsia="標楷體" w:hAnsi="標楷體"/>
          <w:sz w:val="28"/>
        </w:rPr>
      </w:pPr>
      <w:r w:rsidRPr="0067671D">
        <w:rPr>
          <w:rFonts w:ascii="標楷體" w:eastAsia="標楷體" w:hAnsi="標楷體" w:hint="eastAsia"/>
          <w:sz w:val="28"/>
        </w:rPr>
        <w:t>中華民國銀行商業同業公會全國聯合會開發</w:t>
      </w:r>
      <w:proofErr w:type="gramStart"/>
      <w:r w:rsidRPr="0067671D">
        <w:rPr>
          <w:rFonts w:ascii="標楷體" w:eastAsia="標楷體" w:hAnsi="標楷體" w:hint="eastAsia"/>
          <w:sz w:val="28"/>
        </w:rPr>
        <w:t>之公版計算</w:t>
      </w:r>
      <w:proofErr w:type="gramEnd"/>
      <w:r w:rsidRPr="0067671D">
        <w:rPr>
          <w:rFonts w:ascii="標楷體" w:eastAsia="標楷體" w:hAnsi="標楷體" w:hint="eastAsia"/>
          <w:sz w:val="28"/>
        </w:rPr>
        <w:t>程式。</w:t>
      </w:r>
    </w:p>
    <w:p w14:paraId="27ED38B1" w14:textId="5E42B030" w:rsidR="00F15D47" w:rsidRPr="0067671D" w:rsidRDefault="00F15D47" w:rsidP="006E7E8A">
      <w:pPr>
        <w:pStyle w:val="a3"/>
        <w:numPr>
          <w:ilvl w:val="1"/>
          <w:numId w:val="49"/>
        </w:numPr>
        <w:spacing w:line="460" w:lineRule="exact"/>
        <w:ind w:leftChars="0" w:left="709"/>
        <w:jc w:val="both"/>
        <w:rPr>
          <w:rFonts w:ascii="標楷體" w:eastAsia="標楷體" w:hAnsi="標楷體"/>
          <w:spacing w:val="-6"/>
          <w:sz w:val="28"/>
        </w:rPr>
      </w:pPr>
      <w:r w:rsidRPr="0067671D">
        <w:rPr>
          <w:rFonts w:ascii="標楷體" w:eastAsia="標楷體" w:hAnsi="標楷體" w:hint="eastAsia"/>
          <w:spacing w:val="-6"/>
          <w:sz w:val="28"/>
        </w:rPr>
        <w:t>中華民國銀行商業同業公會全國聯合會</w:t>
      </w:r>
      <w:r w:rsidRPr="0067671D">
        <w:rPr>
          <w:rFonts w:ascii="標楷體" w:eastAsia="標楷體" w:hAnsi="標楷體"/>
          <w:spacing w:val="-6"/>
          <w:sz w:val="28"/>
        </w:rPr>
        <w:t>IRRBB量化指標試算問答集</w:t>
      </w:r>
      <w:r w:rsidRPr="0067671D">
        <w:rPr>
          <w:rFonts w:ascii="標楷體" w:eastAsia="標楷體" w:hAnsi="標楷體" w:hint="eastAsia"/>
          <w:spacing w:val="-6"/>
          <w:sz w:val="28"/>
        </w:rPr>
        <w:t>。</w:t>
      </w:r>
    </w:p>
    <w:p w14:paraId="2A05F6C5" w14:textId="7C769F75" w:rsidR="001B4C00" w:rsidRPr="0067671D" w:rsidRDefault="001B4C00" w:rsidP="006E7E8A">
      <w:pPr>
        <w:pStyle w:val="a3"/>
        <w:numPr>
          <w:ilvl w:val="1"/>
          <w:numId w:val="50"/>
        </w:numPr>
        <w:spacing w:line="460" w:lineRule="exact"/>
        <w:ind w:leftChars="0" w:left="426" w:hanging="284"/>
        <w:jc w:val="both"/>
        <w:rPr>
          <w:rFonts w:eastAsia="標楷體"/>
          <w:sz w:val="28"/>
        </w:rPr>
      </w:pPr>
      <w:r w:rsidRPr="0067671D">
        <w:rPr>
          <w:rFonts w:ascii="標楷體" w:eastAsia="標楷體" w:hAnsi="標楷體" w:hint="eastAsia"/>
          <w:sz w:val="28"/>
        </w:rPr>
        <w:t>依據</w:t>
      </w:r>
      <w:r w:rsidRPr="0067671D">
        <w:rPr>
          <w:rFonts w:ascii="標楷體" w:eastAsia="標楷體" w:hAnsi="標楷體" w:hint="eastAsia"/>
          <w:sz w:val="28"/>
          <w:szCs w:val="28"/>
        </w:rPr>
        <w:t>金融</w:t>
      </w:r>
      <w:r w:rsidRPr="0067671D">
        <w:rPr>
          <w:rFonts w:ascii="標楷體" w:eastAsia="標楷體" w:hAnsi="標楷體" w:hint="eastAsia"/>
          <w:sz w:val="28"/>
        </w:rPr>
        <w:t>監督管理委員會</w:t>
      </w:r>
      <w:r w:rsidRPr="0067671D">
        <w:rPr>
          <w:rFonts w:ascii="標楷體" w:eastAsia="標楷體" w:hAnsi="標楷體" w:hint="eastAsia"/>
          <w:sz w:val="28"/>
          <w:szCs w:val="28"/>
        </w:rPr>
        <w:t>109年8月6日金</w:t>
      </w:r>
      <w:proofErr w:type="gramStart"/>
      <w:r w:rsidRPr="0067671D">
        <w:rPr>
          <w:rFonts w:ascii="標楷體" w:eastAsia="標楷體" w:hAnsi="標楷體" w:hint="eastAsia"/>
          <w:sz w:val="28"/>
          <w:szCs w:val="28"/>
        </w:rPr>
        <w:t>管銀法字</w:t>
      </w:r>
      <w:proofErr w:type="gramEnd"/>
      <w:r w:rsidRPr="0067671D">
        <w:rPr>
          <w:rFonts w:ascii="標楷體" w:eastAsia="標楷體" w:hAnsi="標楷體" w:hint="eastAsia"/>
          <w:sz w:val="28"/>
          <w:szCs w:val="28"/>
        </w:rPr>
        <w:t>第10902717252號函，本公司自110年起辦理本國銀行計算銀行</w:t>
      </w:r>
      <w:proofErr w:type="gramStart"/>
      <w:r w:rsidRPr="0067671D">
        <w:rPr>
          <w:rFonts w:ascii="標楷體" w:eastAsia="標楷體" w:hAnsi="標楷體" w:hint="eastAsia"/>
          <w:sz w:val="28"/>
          <w:szCs w:val="28"/>
        </w:rPr>
        <w:t>簿</w:t>
      </w:r>
      <w:proofErr w:type="gramEnd"/>
      <w:r w:rsidRPr="0067671D">
        <w:rPr>
          <w:rFonts w:ascii="標楷體" w:eastAsia="標楷體" w:hAnsi="標楷體" w:hint="eastAsia"/>
          <w:sz w:val="28"/>
          <w:szCs w:val="28"/>
        </w:rPr>
        <w:t>利率風險(簡稱「IRRBB」)量</w:t>
      </w:r>
      <w:r w:rsidRPr="0067671D">
        <w:rPr>
          <w:rFonts w:eastAsia="標楷體" w:hint="eastAsia"/>
          <w:sz w:val="28"/>
        </w:rPr>
        <w:t>化指標妥適性及正確性</w:t>
      </w:r>
      <w:r w:rsidR="00D844F2" w:rsidRPr="0067671D">
        <w:rPr>
          <w:rFonts w:eastAsia="標楷體" w:hint="eastAsia"/>
          <w:sz w:val="28"/>
        </w:rPr>
        <w:t>查核</w:t>
      </w:r>
      <w:r w:rsidRPr="0067671D">
        <w:rPr>
          <w:rFonts w:eastAsia="標楷體" w:hint="eastAsia"/>
          <w:sz w:val="28"/>
        </w:rPr>
        <w:t>。</w:t>
      </w:r>
    </w:p>
    <w:p w14:paraId="41D8AD85" w14:textId="6754BA32" w:rsidR="00F70B86" w:rsidRPr="0067671D"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依規定辦理並落實複核機制。</w:t>
      </w:r>
    </w:p>
    <w:p w14:paraId="3085ABDF" w14:textId="6F4CCC83" w:rsidR="0078215F" w:rsidRPr="0067671D"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內部稽核將申報資料正確性列為查核重點。</w:t>
      </w:r>
    </w:p>
    <w:p w14:paraId="5CE020FC" w14:textId="37A4A821" w:rsidR="00F452A8" w:rsidRPr="0067671D" w:rsidRDefault="00F452A8" w:rsidP="000B4FBB">
      <w:pPr>
        <w:spacing w:line="460" w:lineRule="exact"/>
        <w:ind w:left="1276" w:hanging="1276"/>
        <w:jc w:val="both"/>
        <w:rPr>
          <w:rFonts w:ascii="標楷體" w:eastAsia="標楷體" w:hAnsi="標楷體"/>
          <w:sz w:val="28"/>
          <w:szCs w:val="28"/>
        </w:rPr>
      </w:pPr>
    </w:p>
    <w:p w14:paraId="42D2D33A" w14:textId="77777777" w:rsidR="00CF196F" w:rsidRPr="0067671D" w:rsidRDefault="00CF196F" w:rsidP="000B4FBB">
      <w:pPr>
        <w:spacing w:line="460" w:lineRule="exact"/>
        <w:ind w:left="1276" w:hanging="1276"/>
        <w:jc w:val="both"/>
        <w:rPr>
          <w:rFonts w:ascii="標楷體" w:eastAsia="標楷體" w:hAnsi="標楷體"/>
          <w:sz w:val="28"/>
          <w:szCs w:val="28"/>
        </w:rPr>
      </w:pPr>
    </w:p>
    <w:tbl>
      <w:tblPr>
        <w:tblStyle w:val="a8"/>
        <w:tblW w:w="9072"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72"/>
      </w:tblGrid>
      <w:tr w:rsidR="0067671D" w:rsidRPr="0067671D" w14:paraId="78112026" w14:textId="77777777" w:rsidTr="00393BBB">
        <w:tc>
          <w:tcPr>
            <w:tcW w:w="9072" w:type="dxa"/>
          </w:tcPr>
          <w:p w14:paraId="305097EE" w14:textId="77777777" w:rsidR="00866E30" w:rsidRPr="0067671D" w:rsidRDefault="00866E30" w:rsidP="000B4FBB">
            <w:pPr>
              <w:spacing w:line="460" w:lineRule="exact"/>
              <w:jc w:val="both"/>
              <w:rPr>
                <w:rFonts w:ascii="標楷體" w:eastAsia="標楷體" w:hAnsi="標楷體"/>
                <w:b/>
                <w:sz w:val="28"/>
                <w:szCs w:val="28"/>
              </w:rPr>
            </w:pPr>
            <w:r w:rsidRPr="0067671D">
              <w:rPr>
                <w:rFonts w:ascii="標楷體" w:eastAsia="標楷體" w:hAnsi="標楷體" w:hint="eastAsia"/>
                <w:b/>
                <w:kern w:val="0"/>
                <w:sz w:val="28"/>
                <w:szCs w:val="28"/>
              </w:rPr>
              <w:t>態樣六：</w:t>
            </w:r>
            <w:r w:rsidRPr="0067671D">
              <w:rPr>
                <w:rFonts w:ascii="標楷體" w:eastAsia="標楷體" w:hAnsi="標楷體" w:hint="eastAsia"/>
                <w:b/>
                <w:sz w:val="28"/>
                <w:szCs w:val="28"/>
              </w:rPr>
              <w:t>建築貸款申報錯誤：</w:t>
            </w:r>
          </w:p>
          <w:p w14:paraId="33CF16ED" w14:textId="77777777" w:rsidR="00866E30" w:rsidRPr="0067671D" w:rsidRDefault="00866E30" w:rsidP="00866E30">
            <w:pPr>
              <w:spacing w:line="460" w:lineRule="exact"/>
              <w:ind w:left="1163" w:firstLine="0"/>
              <w:jc w:val="both"/>
              <w:rPr>
                <w:rFonts w:ascii="標楷體" w:eastAsia="標楷體" w:hAnsi="標楷體"/>
                <w:b/>
                <w:sz w:val="28"/>
              </w:rPr>
            </w:pPr>
            <w:r w:rsidRPr="0067671D">
              <w:rPr>
                <w:rFonts w:ascii="標楷體" w:eastAsia="標楷體" w:hint="eastAsia"/>
                <w:b/>
                <w:sz w:val="28"/>
              </w:rPr>
              <w:t>對建築業或從事建築投資之個人所辦理之購地及週轉金</w:t>
            </w:r>
            <w:r w:rsidRPr="0067671D">
              <w:rPr>
                <w:rFonts w:ascii="標楷體" w:eastAsia="標楷體" w:hAnsi="標楷體" w:hint="eastAsia"/>
                <w:b/>
                <w:sz w:val="28"/>
                <w:szCs w:val="28"/>
              </w:rPr>
              <w:t>貸款</w:t>
            </w:r>
            <w:r w:rsidRPr="0067671D">
              <w:rPr>
                <w:rFonts w:ascii="標楷體" w:eastAsia="標楷體" w:hint="eastAsia"/>
                <w:b/>
                <w:sz w:val="28"/>
              </w:rPr>
              <w:t>未列入申報</w:t>
            </w:r>
            <w:r w:rsidRPr="0067671D">
              <w:rPr>
                <w:rFonts w:ascii="標楷體" w:eastAsia="標楷體" w:hAnsi="標楷體" w:hint="eastAsia"/>
                <w:b/>
                <w:sz w:val="28"/>
              </w:rPr>
              <w:t>。</w:t>
            </w:r>
          </w:p>
          <w:p w14:paraId="3C7F3B42" w14:textId="640BCD47" w:rsidR="00A9660E" w:rsidRPr="0067671D" w:rsidRDefault="00A9660E" w:rsidP="00866E30">
            <w:pPr>
              <w:spacing w:line="460" w:lineRule="exact"/>
              <w:ind w:left="1163" w:firstLine="0"/>
              <w:jc w:val="both"/>
              <w:rPr>
                <w:rFonts w:ascii="標楷體" w:eastAsia="標楷體" w:hAnsi="標楷體"/>
                <w:sz w:val="28"/>
                <w:szCs w:val="28"/>
              </w:rPr>
            </w:pPr>
          </w:p>
        </w:tc>
      </w:tr>
    </w:tbl>
    <w:p w14:paraId="53F57788" w14:textId="77777777" w:rsidR="00393BBB" w:rsidRPr="0067671D" w:rsidRDefault="00393BBB" w:rsidP="00393BBB">
      <w:pPr>
        <w:spacing w:line="460" w:lineRule="exact"/>
        <w:ind w:left="1276" w:hanging="1134"/>
        <w:jc w:val="both"/>
        <w:rPr>
          <w:rFonts w:ascii="標楷體" w:eastAsia="標楷體" w:hAnsi="標楷體"/>
          <w:b/>
          <w:sz w:val="28"/>
          <w:szCs w:val="28"/>
        </w:rPr>
      </w:pPr>
      <w:r w:rsidRPr="0067671D">
        <w:rPr>
          <w:rFonts w:ascii="標楷體" w:eastAsia="標楷體" w:hAnsi="標楷體" w:hint="eastAsia"/>
          <w:b/>
          <w:sz w:val="28"/>
          <w:szCs w:val="28"/>
        </w:rPr>
        <w:t>改善作法：</w:t>
      </w:r>
    </w:p>
    <w:p w14:paraId="3B3FF6F5" w14:textId="77777777" w:rsidR="005A6B78" w:rsidRPr="0067671D"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參考法規：</w:t>
      </w:r>
    </w:p>
    <w:p w14:paraId="0AF78DA0" w14:textId="60334F7E" w:rsidR="00393BBB" w:rsidRPr="0067671D" w:rsidRDefault="00393BBB" w:rsidP="005A6B78">
      <w:pPr>
        <w:spacing w:line="460" w:lineRule="exact"/>
        <w:ind w:left="426"/>
        <w:jc w:val="both"/>
        <w:rPr>
          <w:rFonts w:ascii="標楷體" w:eastAsia="標楷體" w:hAnsi="標楷體"/>
          <w:sz w:val="28"/>
          <w:szCs w:val="28"/>
        </w:rPr>
      </w:pPr>
      <w:r w:rsidRPr="0067671D">
        <w:rPr>
          <w:rFonts w:ascii="標楷體" w:eastAsia="標楷體" w:hAnsi="標楷體" w:hint="eastAsia"/>
          <w:sz w:val="28"/>
          <w:szCs w:val="28"/>
        </w:rPr>
        <w:t>單一申報窗口</w:t>
      </w:r>
      <w:r w:rsidR="005A6B78" w:rsidRPr="0067671D">
        <w:rPr>
          <w:rFonts w:ascii="標楷體" w:eastAsia="標楷體" w:hAnsi="標楷體" w:hint="eastAsia"/>
          <w:sz w:val="28"/>
          <w:szCs w:val="28"/>
        </w:rPr>
        <w:t>(</w:t>
      </w:r>
      <w:r w:rsidRPr="0067671D">
        <w:rPr>
          <w:rFonts w:ascii="標楷體" w:eastAsia="標楷體" w:hAnsi="標楷體" w:hint="eastAsia"/>
          <w:sz w:val="28"/>
          <w:szCs w:val="28"/>
        </w:rPr>
        <w:t>AI395</w:t>
      </w:r>
      <w:r w:rsidR="005A6B78" w:rsidRPr="0067671D">
        <w:rPr>
          <w:rFonts w:ascii="標楷體" w:eastAsia="標楷體" w:hAnsi="標楷體" w:hint="eastAsia"/>
          <w:sz w:val="28"/>
          <w:szCs w:val="28"/>
        </w:rPr>
        <w:t>)「</w:t>
      </w:r>
      <w:r w:rsidRPr="0067671D">
        <w:rPr>
          <w:rFonts w:ascii="標楷體" w:eastAsia="標楷體" w:hAnsi="標楷體" w:hint="eastAsia"/>
          <w:sz w:val="28"/>
          <w:szCs w:val="28"/>
        </w:rPr>
        <w:t>授信業務申報資料表</w:t>
      </w:r>
      <w:r w:rsidR="005A6B78" w:rsidRPr="0067671D">
        <w:rPr>
          <w:rFonts w:ascii="標楷體" w:eastAsia="標楷體" w:hAnsi="標楷體" w:hint="eastAsia"/>
          <w:sz w:val="28"/>
          <w:szCs w:val="28"/>
        </w:rPr>
        <w:t>」</w:t>
      </w:r>
      <w:r w:rsidRPr="0067671D">
        <w:rPr>
          <w:rFonts w:ascii="標楷體" w:eastAsia="標楷體" w:hAnsi="標楷體" w:hint="eastAsia"/>
          <w:sz w:val="28"/>
          <w:szCs w:val="28"/>
        </w:rPr>
        <w:t>填報說明</w:t>
      </w:r>
      <w:r w:rsidR="005A6B78" w:rsidRPr="0067671D">
        <w:rPr>
          <w:rFonts w:ascii="標楷體" w:eastAsia="標楷體" w:hAnsi="標楷體" w:hint="eastAsia"/>
          <w:sz w:val="28"/>
          <w:szCs w:val="28"/>
        </w:rPr>
        <w:t>之(</w:t>
      </w:r>
      <w:proofErr w:type="gramStart"/>
      <w:r w:rsidR="005A6B78" w:rsidRPr="0067671D">
        <w:rPr>
          <w:rFonts w:ascii="標楷體" w:eastAsia="標楷體" w:hAnsi="標楷體" w:hint="eastAsia"/>
          <w:sz w:val="28"/>
          <w:szCs w:val="28"/>
        </w:rPr>
        <w:t>註</w:t>
      </w:r>
      <w:proofErr w:type="gramEnd"/>
      <w:r w:rsidR="005A6B78" w:rsidRPr="0067671D">
        <w:rPr>
          <w:rFonts w:ascii="標楷體" w:eastAsia="標楷體" w:hAnsi="標楷體" w:hint="eastAsia"/>
          <w:sz w:val="28"/>
          <w:szCs w:val="28"/>
        </w:rPr>
        <w:t>三、四及五)及相關「報表常見問答」。</w:t>
      </w:r>
    </w:p>
    <w:p w14:paraId="5600F835" w14:textId="77777777" w:rsidR="00393BBB" w:rsidRPr="0067671D"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t>正確建檔並依規定填報及落實複核機制。</w:t>
      </w:r>
    </w:p>
    <w:p w14:paraId="7E3EF539" w14:textId="77777777" w:rsidR="00393BBB" w:rsidRPr="0067671D"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67671D">
        <w:rPr>
          <w:rFonts w:ascii="標楷體" w:eastAsia="標楷體" w:hAnsi="標楷體" w:hint="eastAsia"/>
          <w:sz w:val="28"/>
          <w:szCs w:val="28"/>
        </w:rPr>
        <w:lastRenderedPageBreak/>
        <w:t>內部稽核將申報資料正確性列為查核重點。</w:t>
      </w:r>
    </w:p>
    <w:p w14:paraId="47989CD3" w14:textId="7B02374E" w:rsidR="005C5E7D" w:rsidRPr="0067671D" w:rsidRDefault="005C5E7D" w:rsidP="000B4FBB">
      <w:pPr>
        <w:spacing w:line="460" w:lineRule="exact"/>
        <w:ind w:left="1276" w:hanging="1276"/>
        <w:jc w:val="both"/>
        <w:rPr>
          <w:rFonts w:ascii="標楷體" w:eastAsia="標楷體" w:hAnsi="標楷體"/>
          <w:sz w:val="28"/>
          <w:szCs w:val="28"/>
        </w:rPr>
      </w:pPr>
    </w:p>
    <w:p w14:paraId="1F10AF23" w14:textId="77777777" w:rsidR="00213ADD" w:rsidRPr="0067671D" w:rsidRDefault="00213ADD"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67671D" w:rsidRPr="0067671D" w14:paraId="7B6355B0" w14:textId="77777777" w:rsidTr="005330EB">
        <w:trPr>
          <w:trHeight w:val="447"/>
        </w:trPr>
        <w:tc>
          <w:tcPr>
            <w:tcW w:w="8889" w:type="dxa"/>
          </w:tcPr>
          <w:p w14:paraId="34E7C3A5" w14:textId="6A6F3365" w:rsidR="00C91D69" w:rsidRPr="0067671D" w:rsidRDefault="00C91D69" w:rsidP="005330EB">
            <w:pPr>
              <w:spacing w:line="460" w:lineRule="exact"/>
              <w:ind w:left="1124" w:hanging="1132"/>
              <w:jc w:val="both"/>
              <w:rPr>
                <w:rFonts w:ascii="標楷體" w:eastAsia="標楷體" w:hAnsi="標楷體"/>
                <w:b/>
                <w:kern w:val="0"/>
                <w:sz w:val="28"/>
                <w:szCs w:val="28"/>
              </w:rPr>
            </w:pPr>
            <w:r w:rsidRPr="0067671D">
              <w:rPr>
                <w:rFonts w:ascii="標楷體" w:eastAsia="標楷體" w:hAnsi="標楷體" w:hint="eastAsia"/>
                <w:b/>
                <w:kern w:val="0"/>
                <w:sz w:val="28"/>
                <w:szCs w:val="28"/>
              </w:rPr>
              <w:t>態樣</w:t>
            </w:r>
            <w:r w:rsidR="00866E30" w:rsidRPr="0067671D">
              <w:rPr>
                <w:rFonts w:ascii="標楷體" w:eastAsia="標楷體" w:hAnsi="標楷體" w:hint="eastAsia"/>
                <w:b/>
                <w:kern w:val="0"/>
                <w:sz w:val="28"/>
                <w:szCs w:val="28"/>
              </w:rPr>
              <w:t>七</w:t>
            </w:r>
            <w:r w:rsidRPr="0067671D">
              <w:rPr>
                <w:rFonts w:ascii="標楷體" w:eastAsia="標楷體" w:hAnsi="標楷體" w:hint="eastAsia"/>
                <w:b/>
                <w:kern w:val="0"/>
                <w:sz w:val="28"/>
                <w:szCs w:val="28"/>
              </w:rPr>
              <w:t>：「管理能力風險調整申報表」資訊安全項目</w:t>
            </w:r>
            <w:r w:rsidR="00B40105" w:rsidRPr="0067671D">
              <w:rPr>
                <w:rFonts w:ascii="標楷體" w:eastAsia="標楷體" w:hAnsi="標楷體" w:hint="eastAsia"/>
                <w:b/>
                <w:kern w:val="0"/>
                <w:sz w:val="28"/>
                <w:szCs w:val="28"/>
              </w:rPr>
              <w:t>缺失</w:t>
            </w:r>
            <w:r w:rsidRPr="0067671D">
              <w:rPr>
                <w:rFonts w:ascii="標楷體" w:eastAsia="標楷體" w:hAnsi="標楷體" w:hint="eastAsia"/>
                <w:b/>
                <w:kern w:val="0"/>
                <w:sz w:val="28"/>
                <w:szCs w:val="28"/>
              </w:rPr>
              <w:t>：</w:t>
            </w:r>
          </w:p>
          <w:p w14:paraId="3A496E61" w14:textId="1DF27B05" w:rsidR="00C91D69" w:rsidRPr="0067671D"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對行動應用</w:t>
            </w:r>
            <w:r w:rsidR="00C346E1" w:rsidRPr="0067671D">
              <w:rPr>
                <w:rFonts w:ascii="標楷體" w:eastAsia="標楷體" w:hAnsi="標楷體" w:hint="eastAsia"/>
                <w:b/>
                <w:kern w:val="0"/>
                <w:sz w:val="28"/>
                <w:szCs w:val="28"/>
              </w:rPr>
              <w:t>A</w:t>
            </w:r>
            <w:r w:rsidRPr="0067671D">
              <w:rPr>
                <w:rFonts w:ascii="標楷體" w:eastAsia="標楷體" w:hAnsi="標楷體" w:hint="eastAsia"/>
                <w:b/>
                <w:kern w:val="0"/>
                <w:sz w:val="28"/>
                <w:szCs w:val="28"/>
              </w:rPr>
              <w:t>pp之安全檢測超逾1年未辦理</w:t>
            </w:r>
            <w:r w:rsidR="00391326" w:rsidRPr="0067671D">
              <w:rPr>
                <w:rFonts w:ascii="標楷體" w:eastAsia="標楷體" w:hAnsi="標楷體" w:hint="eastAsia"/>
                <w:b/>
                <w:kern w:val="0"/>
                <w:sz w:val="28"/>
                <w:szCs w:val="28"/>
              </w:rPr>
              <w:t>或未完成</w:t>
            </w:r>
            <w:proofErr w:type="gramStart"/>
            <w:r w:rsidR="00391326" w:rsidRPr="0067671D">
              <w:rPr>
                <w:rFonts w:ascii="標楷體" w:eastAsia="標楷體" w:hAnsi="標楷體" w:hint="eastAsia"/>
                <w:b/>
                <w:kern w:val="0"/>
                <w:sz w:val="28"/>
                <w:szCs w:val="28"/>
              </w:rPr>
              <w:t>複</w:t>
            </w:r>
            <w:proofErr w:type="gramEnd"/>
            <w:r w:rsidR="00391326" w:rsidRPr="0067671D">
              <w:rPr>
                <w:rFonts w:ascii="標楷體" w:eastAsia="標楷體" w:hAnsi="標楷體" w:hint="eastAsia"/>
                <w:b/>
                <w:kern w:val="0"/>
                <w:sz w:val="28"/>
                <w:szCs w:val="28"/>
              </w:rPr>
              <w:t>測</w:t>
            </w:r>
            <w:r w:rsidRPr="0067671D">
              <w:rPr>
                <w:rFonts w:ascii="標楷體" w:eastAsia="標楷體" w:hAnsi="標楷體" w:hint="eastAsia"/>
                <w:b/>
                <w:kern w:val="0"/>
                <w:sz w:val="28"/>
                <w:szCs w:val="28"/>
              </w:rPr>
              <w:t>，與「金融機構提供行動裝置應用程式作業規範」每年完成安全檢測之規定未符。</w:t>
            </w:r>
          </w:p>
          <w:p w14:paraId="2E1C461F" w14:textId="7A017AC7" w:rsidR="00C91D69" w:rsidRPr="0067671D"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資訊安全評估結果，對Internet伺服器、客戶端應用程式</w:t>
            </w:r>
            <w:r w:rsidRPr="0067671D">
              <w:rPr>
                <w:rFonts w:ascii="標楷體" w:eastAsia="標楷體" w:hAnsi="標楷體"/>
                <w:b/>
                <w:kern w:val="0"/>
                <w:sz w:val="28"/>
                <w:szCs w:val="28"/>
              </w:rPr>
              <w:t>執行程式原始碼掃描</w:t>
            </w:r>
            <w:r w:rsidRPr="0067671D">
              <w:rPr>
                <w:rFonts w:ascii="標楷體" w:eastAsia="標楷體" w:hAnsi="標楷體" w:hint="eastAsia"/>
                <w:b/>
                <w:kern w:val="0"/>
                <w:sz w:val="28"/>
                <w:szCs w:val="28"/>
              </w:rPr>
              <w:t>等</w:t>
            </w:r>
            <w:r w:rsidRPr="0067671D">
              <w:rPr>
                <w:rFonts w:ascii="標楷體" w:eastAsia="標楷體" w:hAnsi="標楷體"/>
                <w:b/>
                <w:kern w:val="0"/>
                <w:sz w:val="28"/>
                <w:szCs w:val="28"/>
              </w:rPr>
              <w:t>，發現</w:t>
            </w:r>
            <w:r w:rsidRPr="0067671D">
              <w:rPr>
                <w:rFonts w:ascii="標楷體" w:eastAsia="標楷體" w:hAnsi="標楷體" w:hint="eastAsia"/>
                <w:b/>
                <w:kern w:val="0"/>
                <w:sz w:val="28"/>
                <w:szCs w:val="28"/>
              </w:rPr>
              <w:t>有多項</w:t>
            </w:r>
            <w:r w:rsidRPr="0067671D">
              <w:rPr>
                <w:rFonts w:ascii="標楷體" w:eastAsia="標楷體" w:hAnsi="標楷體"/>
                <w:b/>
                <w:kern w:val="0"/>
                <w:sz w:val="28"/>
                <w:szCs w:val="28"/>
              </w:rPr>
              <w:t>嚴重及高風險</w:t>
            </w:r>
            <w:r w:rsidRPr="0067671D">
              <w:rPr>
                <w:rFonts w:ascii="標楷體" w:eastAsia="標楷體" w:hAnsi="標楷體" w:hint="eastAsia"/>
                <w:b/>
                <w:kern w:val="0"/>
                <w:sz w:val="28"/>
                <w:szCs w:val="28"/>
              </w:rPr>
              <w:t>弱點缺失，尚未依所訂計畫完成改善。</w:t>
            </w:r>
          </w:p>
          <w:p w14:paraId="0DBAE6A9" w14:textId="5C2F409B" w:rsidR="00C91D69" w:rsidRPr="0067671D"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對單一系統發生重大資訊安全事件，未依「</w:t>
            </w:r>
            <w:r w:rsidRPr="0067671D">
              <w:rPr>
                <w:rFonts w:ascii="標楷體" w:eastAsia="標楷體" w:hAnsi="標楷體"/>
                <w:b/>
                <w:kern w:val="0"/>
                <w:sz w:val="28"/>
                <w:szCs w:val="28"/>
              </w:rPr>
              <w:t>金融機構辦理電腦系</w:t>
            </w:r>
            <w:r w:rsidRPr="0067671D">
              <w:rPr>
                <w:rFonts w:ascii="標楷體" w:eastAsia="標楷體" w:hAnsi="標楷體" w:hint="eastAsia"/>
                <w:b/>
                <w:kern w:val="0"/>
                <w:sz w:val="28"/>
                <w:szCs w:val="28"/>
              </w:rPr>
              <w:t>統</w:t>
            </w:r>
            <w:r w:rsidRPr="0067671D">
              <w:rPr>
                <w:rFonts w:ascii="標楷體" w:eastAsia="標楷體" w:hAnsi="標楷體"/>
                <w:b/>
                <w:kern w:val="0"/>
                <w:sz w:val="28"/>
                <w:szCs w:val="28"/>
              </w:rPr>
              <w:t>資訊安全評估辦法</w:t>
            </w:r>
            <w:r w:rsidRPr="0067671D">
              <w:rPr>
                <w:rFonts w:ascii="標楷體" w:eastAsia="標楷體" w:hAnsi="標楷體" w:hint="eastAsia"/>
                <w:b/>
                <w:kern w:val="0"/>
                <w:sz w:val="28"/>
                <w:szCs w:val="28"/>
              </w:rPr>
              <w:t xml:space="preserve">」規定，於三個月內重新完成資訊安全評估作業。 </w:t>
            </w:r>
          </w:p>
          <w:p w14:paraId="4215B505" w14:textId="57BB0DBD" w:rsidR="005D67AF" w:rsidRPr="0067671D"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資訊安全評估報告內容，未能依其系統之重要性明示分類，電腦系統分類範圍未</w:t>
            </w:r>
            <w:proofErr w:type="gramStart"/>
            <w:r w:rsidRPr="0067671D">
              <w:rPr>
                <w:rFonts w:ascii="標楷體" w:eastAsia="標楷體" w:hAnsi="標楷體" w:hint="eastAsia"/>
                <w:b/>
                <w:kern w:val="0"/>
                <w:sz w:val="28"/>
                <w:szCs w:val="28"/>
              </w:rPr>
              <w:t>臻</w:t>
            </w:r>
            <w:proofErr w:type="gramEnd"/>
            <w:r w:rsidRPr="0067671D">
              <w:rPr>
                <w:rFonts w:ascii="標楷體" w:eastAsia="標楷體" w:hAnsi="標楷體" w:hint="eastAsia"/>
                <w:b/>
                <w:kern w:val="0"/>
                <w:sz w:val="28"/>
                <w:szCs w:val="28"/>
              </w:rPr>
              <w:t>明確，不利資訊安全評估週期之控管。</w:t>
            </w:r>
          </w:p>
          <w:p w14:paraId="562F9B3D" w14:textId="2CFE3EB9" w:rsidR="005C5E7D" w:rsidRPr="0067671D" w:rsidRDefault="007C4B9B" w:rsidP="00CF196F">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67671D">
              <w:rPr>
                <w:rFonts w:ascii="標楷體" w:eastAsia="標楷體" w:hAnsi="標楷體" w:hint="eastAsia"/>
                <w:b/>
                <w:kern w:val="0"/>
                <w:sz w:val="28"/>
                <w:szCs w:val="28"/>
              </w:rPr>
              <w:t>辦理電腦系統資訊安全評估作業，尚未依「金融機構辦理電腦系統資訊安全評估辦法」，提報董事會核定相關作業規範及權責單位。</w:t>
            </w:r>
          </w:p>
        </w:tc>
      </w:tr>
    </w:tbl>
    <w:p w14:paraId="2CDB3BAC" w14:textId="77777777" w:rsidR="00C91D69" w:rsidRPr="0067671D" w:rsidRDefault="00C91D69" w:rsidP="00C91D69">
      <w:pPr>
        <w:spacing w:line="460" w:lineRule="exact"/>
        <w:ind w:left="1276" w:hanging="1134"/>
        <w:jc w:val="both"/>
        <w:rPr>
          <w:rFonts w:ascii="標楷體" w:eastAsia="標楷體" w:hAnsi="標楷體"/>
          <w:sz w:val="28"/>
          <w:szCs w:val="28"/>
        </w:rPr>
      </w:pPr>
      <w:r w:rsidRPr="0067671D">
        <w:rPr>
          <w:rFonts w:ascii="標楷體" w:eastAsia="標楷體" w:hAnsi="標楷體" w:hint="eastAsia"/>
          <w:b/>
          <w:sz w:val="28"/>
          <w:szCs w:val="28"/>
        </w:rPr>
        <w:t>改善作法：</w:t>
      </w:r>
    </w:p>
    <w:p w14:paraId="718CFD57" w14:textId="77777777" w:rsidR="00C91D69" w:rsidRPr="0067671D" w:rsidRDefault="00C91D69" w:rsidP="00C91D69">
      <w:pPr>
        <w:spacing w:line="460" w:lineRule="exact"/>
        <w:ind w:left="426" w:hanging="284"/>
        <w:jc w:val="both"/>
        <w:rPr>
          <w:rFonts w:ascii="標楷體" w:eastAsia="標楷體" w:hAnsi="標楷體"/>
          <w:sz w:val="28"/>
          <w:szCs w:val="28"/>
        </w:rPr>
      </w:pPr>
      <w:r w:rsidRPr="0067671D">
        <w:rPr>
          <w:rFonts w:ascii="標楷體" w:eastAsia="標楷體" w:hAnsi="標楷體" w:hint="eastAsia"/>
          <w:sz w:val="28"/>
          <w:szCs w:val="28"/>
        </w:rPr>
        <w:t>1.參考法規：</w:t>
      </w:r>
    </w:p>
    <w:p w14:paraId="48DFD3DD" w14:textId="77777777" w:rsidR="00C91D69" w:rsidRPr="0067671D" w:rsidRDefault="00C91D69" w:rsidP="00C91D69">
      <w:pPr>
        <w:spacing w:line="460" w:lineRule="exact"/>
        <w:ind w:leftChars="177" w:left="425"/>
        <w:jc w:val="both"/>
        <w:rPr>
          <w:rFonts w:ascii="標楷體" w:eastAsia="標楷體" w:hAnsi="標楷體"/>
          <w:sz w:val="28"/>
          <w:szCs w:val="28"/>
        </w:rPr>
      </w:pPr>
      <w:r w:rsidRPr="0067671D">
        <w:rPr>
          <w:rFonts w:ascii="標楷體" w:eastAsia="標楷體" w:hAnsi="標楷體" w:hint="eastAsia"/>
          <w:sz w:val="28"/>
          <w:szCs w:val="28"/>
        </w:rPr>
        <w:t>(1)金融機構辦理電腦系統資訊安全評估辦法。</w:t>
      </w:r>
    </w:p>
    <w:p w14:paraId="4DCF966F" w14:textId="77777777" w:rsidR="00C91D69" w:rsidRPr="0067671D" w:rsidRDefault="00C91D69" w:rsidP="00C91D69">
      <w:pPr>
        <w:spacing w:line="460" w:lineRule="exact"/>
        <w:ind w:leftChars="177" w:left="425"/>
        <w:jc w:val="both"/>
        <w:rPr>
          <w:rFonts w:ascii="標楷體" w:eastAsia="標楷體" w:hAnsi="標楷體"/>
          <w:sz w:val="28"/>
          <w:szCs w:val="28"/>
        </w:rPr>
      </w:pPr>
      <w:r w:rsidRPr="0067671D">
        <w:rPr>
          <w:rFonts w:ascii="標楷體" w:eastAsia="標楷體" w:hAnsi="標楷體" w:hint="eastAsia"/>
          <w:sz w:val="28"/>
          <w:szCs w:val="28"/>
        </w:rPr>
        <w:t>(2)金融機構提供行動裝置應用程式作業規範。</w:t>
      </w:r>
    </w:p>
    <w:p w14:paraId="2FCAEF4D" w14:textId="77777777" w:rsidR="00C91D69" w:rsidRPr="0067671D" w:rsidRDefault="00C91D69" w:rsidP="00C91D69">
      <w:pPr>
        <w:spacing w:line="460" w:lineRule="exact"/>
        <w:ind w:left="426" w:hanging="284"/>
        <w:jc w:val="both"/>
        <w:rPr>
          <w:rFonts w:ascii="標楷體" w:eastAsia="標楷體" w:hAnsi="標楷體"/>
          <w:sz w:val="28"/>
          <w:szCs w:val="28"/>
        </w:rPr>
      </w:pPr>
      <w:r w:rsidRPr="0067671D">
        <w:rPr>
          <w:rFonts w:ascii="標楷體" w:eastAsia="標楷體" w:hAnsi="標楷體" w:hint="eastAsia"/>
          <w:sz w:val="28"/>
          <w:szCs w:val="28"/>
        </w:rPr>
        <w:t>2.依規定辦理並落實複核機制。</w:t>
      </w:r>
    </w:p>
    <w:p w14:paraId="174B21AF" w14:textId="77777777" w:rsidR="00C91D69" w:rsidRPr="0067671D" w:rsidRDefault="00C91D69" w:rsidP="00833A27">
      <w:pPr>
        <w:spacing w:line="460" w:lineRule="exact"/>
        <w:ind w:left="426" w:hanging="284"/>
        <w:jc w:val="both"/>
        <w:rPr>
          <w:rFonts w:ascii="標楷體" w:eastAsia="標楷體" w:hAnsi="標楷體"/>
          <w:sz w:val="28"/>
          <w:szCs w:val="28"/>
        </w:rPr>
      </w:pPr>
      <w:r w:rsidRPr="0067671D">
        <w:rPr>
          <w:rFonts w:ascii="標楷體" w:eastAsia="標楷體" w:hAnsi="標楷體" w:hint="eastAsia"/>
          <w:sz w:val="28"/>
          <w:szCs w:val="28"/>
        </w:rPr>
        <w:t>3.內部稽核將申報資料正確性列為查核重點。</w:t>
      </w:r>
    </w:p>
    <w:sectPr w:rsidR="00C91D69" w:rsidRPr="0067671D"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2F7A" w14:textId="77777777" w:rsidR="00792209" w:rsidRDefault="00792209" w:rsidP="00A42FFF">
      <w:r>
        <w:separator/>
      </w:r>
    </w:p>
  </w:endnote>
  <w:endnote w:type="continuationSeparator" w:id="0">
    <w:p w14:paraId="6CCAFFA4" w14:textId="77777777" w:rsidR="00792209" w:rsidRDefault="00792209"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C410" w14:textId="77777777" w:rsidR="00792209" w:rsidRDefault="00792209">
    <w:pPr>
      <w:pStyle w:val="a6"/>
      <w:jc w:val="center"/>
    </w:pPr>
    <w:r>
      <w:rPr>
        <w:noProof/>
        <w:lang w:val="zh-TW"/>
      </w:rPr>
      <w:fldChar w:fldCharType="begin"/>
    </w:r>
    <w:r>
      <w:rPr>
        <w:noProof/>
        <w:lang w:val="zh-TW"/>
      </w:rPr>
      <w:instrText xml:space="preserve"> PAGE   \* MERGEFORMAT </w:instrText>
    </w:r>
    <w:r>
      <w:rPr>
        <w:noProof/>
        <w:lang w:val="zh-TW"/>
      </w:rPr>
      <w:fldChar w:fldCharType="separate"/>
    </w:r>
    <w:r w:rsidR="006E5B22">
      <w:rPr>
        <w:noProof/>
        <w:lang w:val="zh-TW"/>
      </w:rPr>
      <w:t>35</w:t>
    </w:r>
    <w:r>
      <w:rPr>
        <w:noProof/>
        <w:lang w:val="zh-TW"/>
      </w:rPr>
      <w:fldChar w:fldCharType="end"/>
    </w:r>
  </w:p>
  <w:p w14:paraId="5FC0919F" w14:textId="77777777" w:rsidR="00792209" w:rsidRDefault="00792209" w:rsidP="00464195">
    <w:pPr>
      <w:pStyle w:val="a6"/>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B46B" w14:textId="77777777" w:rsidR="00792209" w:rsidRDefault="00792209" w:rsidP="00A42FFF">
      <w:r>
        <w:separator/>
      </w:r>
    </w:p>
  </w:footnote>
  <w:footnote w:type="continuationSeparator" w:id="0">
    <w:p w14:paraId="7BD8C2E2" w14:textId="77777777" w:rsidR="00792209" w:rsidRDefault="00792209"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E4"/>
    <w:multiLevelType w:val="hybridMultilevel"/>
    <w:tmpl w:val="2E08342C"/>
    <w:lvl w:ilvl="0" w:tplc="DF487D68">
      <w:start w:val="1"/>
      <w:numFmt w:val="decimal"/>
      <w:lvlText w:val="(%1)"/>
      <w:lvlJc w:val="left"/>
      <w:pPr>
        <w:ind w:left="1245" w:hanging="480"/>
      </w:pPr>
      <w:rPr>
        <w:rFonts w:hint="eastAsia"/>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 w15:restartNumberingAfterBreak="0">
    <w:nsid w:val="017D384B"/>
    <w:multiLevelType w:val="hybridMultilevel"/>
    <w:tmpl w:val="B972EE6E"/>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2" w15:restartNumberingAfterBreak="0">
    <w:nsid w:val="03051280"/>
    <w:multiLevelType w:val="hybridMultilevel"/>
    <w:tmpl w:val="8FAA0F44"/>
    <w:lvl w:ilvl="0" w:tplc="25D4998C">
      <w:start w:val="1"/>
      <w:numFmt w:val="decimal"/>
      <w:lvlText w:val="(%1)"/>
      <w:lvlJc w:val="left"/>
      <w:pPr>
        <w:ind w:left="1586" w:hanging="480"/>
      </w:pPr>
      <w:rPr>
        <w:rFonts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3" w15:restartNumberingAfterBreak="0">
    <w:nsid w:val="07B97C83"/>
    <w:multiLevelType w:val="hybridMultilevel"/>
    <w:tmpl w:val="FB3CE92C"/>
    <w:lvl w:ilvl="0" w:tplc="3A123A4C">
      <w:start w:val="1"/>
      <w:numFmt w:val="decimalEnclosedCircle"/>
      <w:lvlText w:val="%1"/>
      <w:lvlJc w:val="left"/>
      <w:pPr>
        <w:ind w:left="2314" w:hanging="480"/>
      </w:pPr>
      <w:rPr>
        <w:rFonts w:ascii="新細明體" w:eastAsia="新細明體" w:hAnsi="新細明體" w:cs="新細明體" w:hint="default"/>
        <w:sz w:val="28"/>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4" w15:restartNumberingAfterBreak="0">
    <w:nsid w:val="09E70D57"/>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5" w15:restartNumberingAfterBreak="0">
    <w:nsid w:val="0C1C3A31"/>
    <w:multiLevelType w:val="hybridMultilevel"/>
    <w:tmpl w:val="560A3DBA"/>
    <w:lvl w:ilvl="0" w:tplc="9CAAA668">
      <w:start w:val="1"/>
      <w:numFmt w:val="upperLetter"/>
      <w:lvlText w:val="%1."/>
      <w:lvlJc w:val="left"/>
      <w:pPr>
        <w:ind w:left="2356" w:hanging="480"/>
      </w:pPr>
      <w:rPr>
        <w:color w:val="auto"/>
      </w:r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6" w15:restartNumberingAfterBreak="0">
    <w:nsid w:val="0C6A6D7B"/>
    <w:multiLevelType w:val="hybridMultilevel"/>
    <w:tmpl w:val="C412578A"/>
    <w:lvl w:ilvl="0" w:tplc="11C4D980">
      <w:start w:val="1"/>
      <w:numFmt w:val="decimalEnclosedCircle"/>
      <w:lvlText w:val="%1"/>
      <w:lvlJc w:val="left"/>
      <w:pPr>
        <w:ind w:left="2175" w:hanging="360"/>
      </w:pPr>
      <w:rPr>
        <w:rFonts w:ascii="新細明體" w:eastAsia="新細明體" w:hAnsi="新細明體"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7" w15:restartNumberingAfterBreak="0">
    <w:nsid w:val="0D762AE6"/>
    <w:multiLevelType w:val="hybridMultilevel"/>
    <w:tmpl w:val="F4400040"/>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8" w15:restartNumberingAfterBreak="0">
    <w:nsid w:val="0E601C6A"/>
    <w:multiLevelType w:val="hybridMultilevel"/>
    <w:tmpl w:val="A6BE78D4"/>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B3614"/>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11" w15:restartNumberingAfterBreak="0">
    <w:nsid w:val="12946553"/>
    <w:multiLevelType w:val="hybridMultilevel"/>
    <w:tmpl w:val="884C376C"/>
    <w:lvl w:ilvl="0" w:tplc="CC5C9FDE">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15:restartNumberingAfterBreak="0">
    <w:nsid w:val="12CC50FA"/>
    <w:multiLevelType w:val="hybridMultilevel"/>
    <w:tmpl w:val="19288270"/>
    <w:lvl w:ilvl="0" w:tplc="18EC7B16">
      <w:start w:val="1"/>
      <w:numFmt w:val="decimalEnclosedCircle"/>
      <w:lvlText w:val="%1"/>
      <w:lvlJc w:val="left"/>
      <w:pPr>
        <w:ind w:left="1898"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3" w15:restartNumberingAfterBreak="0">
    <w:nsid w:val="14717236"/>
    <w:multiLevelType w:val="hybridMultilevel"/>
    <w:tmpl w:val="A32ECE9A"/>
    <w:lvl w:ilvl="0" w:tplc="DF487D68">
      <w:start w:val="1"/>
      <w:numFmt w:val="decimal"/>
      <w:lvlText w:val="(%1)"/>
      <w:lvlJc w:val="left"/>
      <w:pPr>
        <w:ind w:left="906" w:hanging="480"/>
      </w:pPr>
      <w:rPr>
        <w:rFonts w:hint="eastAsia"/>
      </w:rPr>
    </w:lvl>
    <w:lvl w:ilvl="1" w:tplc="DF487D68">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16A72723"/>
    <w:multiLevelType w:val="hybridMultilevel"/>
    <w:tmpl w:val="FC665886"/>
    <w:lvl w:ilvl="0" w:tplc="45D2FC56">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AA7870"/>
    <w:multiLevelType w:val="hybridMultilevel"/>
    <w:tmpl w:val="71A41A74"/>
    <w:lvl w:ilvl="0" w:tplc="83D29F06">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8C1738"/>
    <w:multiLevelType w:val="hybridMultilevel"/>
    <w:tmpl w:val="DA34B664"/>
    <w:lvl w:ilvl="0" w:tplc="E7182BF2">
      <w:start w:val="12"/>
      <w:numFmt w:val="decimal"/>
      <w:lvlText w:val="(%1)"/>
      <w:lvlJc w:val="left"/>
      <w:pPr>
        <w:ind w:left="210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1F1EF3"/>
    <w:multiLevelType w:val="hybridMultilevel"/>
    <w:tmpl w:val="31A631F6"/>
    <w:lvl w:ilvl="0" w:tplc="AB00CF10">
      <w:start w:val="1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817B5D"/>
    <w:multiLevelType w:val="hybridMultilevel"/>
    <w:tmpl w:val="0678846E"/>
    <w:lvl w:ilvl="0" w:tplc="25D4998C">
      <w:start w:val="1"/>
      <w:numFmt w:val="decimal"/>
      <w:lvlText w:val="(%1)"/>
      <w:lvlJc w:val="left"/>
      <w:pPr>
        <w:ind w:left="1586" w:hanging="480"/>
      </w:pPr>
      <w:rPr>
        <w:rFonts w:hint="eastAsia"/>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20" w15:restartNumberingAfterBreak="0">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F2A63"/>
    <w:multiLevelType w:val="hybridMultilevel"/>
    <w:tmpl w:val="15A4A812"/>
    <w:lvl w:ilvl="0" w:tplc="2978343A">
      <w:start w:val="1"/>
      <w:numFmt w:val="decimalEnclosedCircle"/>
      <w:lvlText w:val="%1"/>
      <w:lvlJc w:val="left"/>
      <w:pPr>
        <w:ind w:left="2175" w:hanging="360"/>
      </w:pPr>
      <w:rPr>
        <w:rFonts w:ascii="新細明體" w:eastAsia="新細明體" w:hAnsi="新細明體"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22" w15:restartNumberingAfterBreak="0">
    <w:nsid w:val="23F47767"/>
    <w:multiLevelType w:val="hybridMultilevel"/>
    <w:tmpl w:val="038A0538"/>
    <w:lvl w:ilvl="0" w:tplc="86CCD9FA">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504555F"/>
    <w:multiLevelType w:val="hybridMultilevel"/>
    <w:tmpl w:val="6A1E6372"/>
    <w:lvl w:ilvl="0" w:tplc="25D4998C">
      <w:start w:val="1"/>
      <w:numFmt w:val="decimal"/>
      <w:lvlText w:val="(%1)"/>
      <w:lvlJc w:val="left"/>
      <w:pPr>
        <w:ind w:left="907" w:hanging="480"/>
      </w:pPr>
      <w:rPr>
        <w:rFonts w:hint="eastAsia"/>
      </w:rPr>
    </w:lvl>
    <w:lvl w:ilvl="1" w:tplc="25D4998C">
      <w:start w:val="1"/>
      <w:numFmt w:val="decimal"/>
      <w:lvlText w:val="(%2)"/>
      <w:lvlJc w:val="left"/>
      <w:pPr>
        <w:ind w:left="1387" w:hanging="480"/>
      </w:pPr>
      <w:rPr>
        <w:rFonts w:hint="eastAsia"/>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4" w15:restartNumberingAfterBreak="0">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26226E"/>
    <w:multiLevelType w:val="hybridMultilevel"/>
    <w:tmpl w:val="3860324C"/>
    <w:lvl w:ilvl="0" w:tplc="5296DE66">
      <w:start w:val="1"/>
      <w:numFmt w:val="decimal"/>
      <w:lvlText w:val="%1."/>
      <w:lvlJc w:val="left"/>
      <w:pPr>
        <w:ind w:left="502" w:hanging="360"/>
      </w:pPr>
      <w:rPr>
        <w:rFonts w:hint="default"/>
      </w:rPr>
    </w:lvl>
    <w:lvl w:ilvl="1" w:tplc="042A07DA">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27286172"/>
    <w:multiLevelType w:val="hybridMultilevel"/>
    <w:tmpl w:val="ACFA82E8"/>
    <w:lvl w:ilvl="0" w:tplc="A62EDED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5C7EA5"/>
    <w:multiLevelType w:val="hybridMultilevel"/>
    <w:tmpl w:val="15D61170"/>
    <w:lvl w:ilvl="0" w:tplc="3A123A4C">
      <w:start w:val="1"/>
      <w:numFmt w:val="decimalEnclosedCircle"/>
      <w:lvlText w:val="%1"/>
      <w:lvlJc w:val="left"/>
      <w:pPr>
        <w:ind w:left="2314" w:hanging="480"/>
      </w:pPr>
      <w:rPr>
        <w:rFonts w:ascii="新細明體" w:eastAsia="新細明體" w:hAnsi="新細明體" w:cs="新細明體" w:hint="default"/>
        <w:sz w:val="28"/>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29" w15:restartNumberingAfterBreak="0">
    <w:nsid w:val="289D53D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30" w15:restartNumberingAfterBreak="0">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07547E"/>
    <w:multiLevelType w:val="hybridMultilevel"/>
    <w:tmpl w:val="DD30F588"/>
    <w:lvl w:ilvl="0" w:tplc="A3D4AE3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2" w15:restartNumberingAfterBreak="0">
    <w:nsid w:val="2FC42B06"/>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33" w15:restartNumberingAfterBreak="0">
    <w:nsid w:val="32BC1D3A"/>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4" w15:restartNumberingAfterBreak="0">
    <w:nsid w:val="355C4131"/>
    <w:multiLevelType w:val="hybridMultilevel"/>
    <w:tmpl w:val="7BEED9A2"/>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DA23BC"/>
    <w:multiLevelType w:val="hybridMultilevel"/>
    <w:tmpl w:val="15D61170"/>
    <w:lvl w:ilvl="0" w:tplc="3A123A4C">
      <w:start w:val="1"/>
      <w:numFmt w:val="decimalEnclosedCircle"/>
      <w:lvlText w:val="%1"/>
      <w:lvlJc w:val="left"/>
      <w:pPr>
        <w:ind w:left="2314" w:hanging="480"/>
      </w:pPr>
      <w:rPr>
        <w:rFonts w:ascii="新細明體" w:eastAsia="新細明體" w:hAnsi="新細明體" w:cs="新細明體" w:hint="default"/>
        <w:sz w:val="28"/>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6" w15:restartNumberingAfterBreak="0">
    <w:nsid w:val="393B3BEB"/>
    <w:multiLevelType w:val="hybridMultilevel"/>
    <w:tmpl w:val="AC3ACCAE"/>
    <w:lvl w:ilvl="0" w:tplc="3A123A4C">
      <w:start w:val="1"/>
      <w:numFmt w:val="decimalEnclosedCircle"/>
      <w:lvlText w:val="%1"/>
      <w:lvlJc w:val="left"/>
      <w:pPr>
        <w:ind w:left="1113" w:hanging="480"/>
      </w:pPr>
      <w:rPr>
        <w:rFonts w:ascii="新細明體" w:eastAsia="新細明體" w:hAnsi="新細明體" w:cs="新細明體" w:hint="default"/>
        <w:sz w:val="28"/>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7" w15:restartNumberingAfterBreak="0">
    <w:nsid w:val="3B3515D9"/>
    <w:multiLevelType w:val="hybridMultilevel"/>
    <w:tmpl w:val="2D3CA770"/>
    <w:lvl w:ilvl="0" w:tplc="E4EA80E2">
      <w:start w:val="1"/>
      <w:numFmt w:val="decimalEnclosedCircle"/>
      <w:lvlText w:val="%1"/>
      <w:lvlJc w:val="left"/>
      <w:pPr>
        <w:ind w:left="1866" w:hanging="480"/>
      </w:pPr>
      <w:rPr>
        <w:rFonts w:ascii="新細明體" w:eastAsia="新細明體" w:hAnsi="新細明體" w:cs="新細明體" w:hint="default"/>
        <w:color w:val="auto"/>
        <w:sz w:val="28"/>
        <w:szCs w:val="28"/>
      </w:rPr>
    </w:lvl>
    <w:lvl w:ilvl="1" w:tplc="FFFFFFFF" w:tentative="1">
      <w:start w:val="1"/>
      <w:numFmt w:val="ideographTraditional"/>
      <w:lvlText w:val="%2、"/>
      <w:lvlJc w:val="left"/>
      <w:pPr>
        <w:ind w:left="2346" w:hanging="480"/>
      </w:pPr>
    </w:lvl>
    <w:lvl w:ilvl="2" w:tplc="FFFFFFFF" w:tentative="1">
      <w:start w:val="1"/>
      <w:numFmt w:val="lowerRoman"/>
      <w:lvlText w:val="%3."/>
      <w:lvlJc w:val="right"/>
      <w:pPr>
        <w:ind w:left="2826" w:hanging="480"/>
      </w:pPr>
    </w:lvl>
    <w:lvl w:ilvl="3" w:tplc="FFFFFFFF" w:tentative="1">
      <w:start w:val="1"/>
      <w:numFmt w:val="decimal"/>
      <w:lvlText w:val="%4."/>
      <w:lvlJc w:val="left"/>
      <w:pPr>
        <w:ind w:left="3306" w:hanging="480"/>
      </w:pPr>
    </w:lvl>
    <w:lvl w:ilvl="4" w:tplc="FFFFFFFF" w:tentative="1">
      <w:start w:val="1"/>
      <w:numFmt w:val="ideographTraditional"/>
      <w:lvlText w:val="%5、"/>
      <w:lvlJc w:val="left"/>
      <w:pPr>
        <w:ind w:left="3786" w:hanging="480"/>
      </w:pPr>
    </w:lvl>
    <w:lvl w:ilvl="5" w:tplc="FFFFFFFF" w:tentative="1">
      <w:start w:val="1"/>
      <w:numFmt w:val="lowerRoman"/>
      <w:lvlText w:val="%6."/>
      <w:lvlJc w:val="right"/>
      <w:pPr>
        <w:ind w:left="4266" w:hanging="480"/>
      </w:pPr>
    </w:lvl>
    <w:lvl w:ilvl="6" w:tplc="FFFFFFFF" w:tentative="1">
      <w:start w:val="1"/>
      <w:numFmt w:val="decimal"/>
      <w:lvlText w:val="%7."/>
      <w:lvlJc w:val="left"/>
      <w:pPr>
        <w:ind w:left="4746" w:hanging="480"/>
      </w:pPr>
    </w:lvl>
    <w:lvl w:ilvl="7" w:tplc="FFFFFFFF" w:tentative="1">
      <w:start w:val="1"/>
      <w:numFmt w:val="ideographTraditional"/>
      <w:lvlText w:val="%8、"/>
      <w:lvlJc w:val="left"/>
      <w:pPr>
        <w:ind w:left="5226" w:hanging="480"/>
      </w:pPr>
    </w:lvl>
    <w:lvl w:ilvl="8" w:tplc="FFFFFFFF" w:tentative="1">
      <w:start w:val="1"/>
      <w:numFmt w:val="lowerRoman"/>
      <w:lvlText w:val="%9."/>
      <w:lvlJc w:val="right"/>
      <w:pPr>
        <w:ind w:left="5706" w:hanging="480"/>
      </w:pPr>
    </w:lvl>
  </w:abstractNum>
  <w:abstractNum w:abstractNumId="38" w15:restartNumberingAfterBreak="0">
    <w:nsid w:val="3EA751DC"/>
    <w:multiLevelType w:val="hybridMultilevel"/>
    <w:tmpl w:val="6D48F232"/>
    <w:lvl w:ilvl="0" w:tplc="0409000F">
      <w:start w:val="1"/>
      <w:numFmt w:val="decimal"/>
      <w:lvlText w:val="%1."/>
      <w:lvlJc w:val="left"/>
      <w:pPr>
        <w:ind w:left="622" w:hanging="480"/>
      </w:pPr>
    </w:lvl>
    <w:lvl w:ilvl="1" w:tplc="FB76636A">
      <w:start w:val="1"/>
      <w:numFmt w:val="decimal"/>
      <w:lvlText w:val="%2."/>
      <w:lvlJc w:val="left"/>
      <w:pPr>
        <w:ind w:left="1606" w:hanging="480"/>
      </w:pPr>
      <w:rPr>
        <w:rFonts w:ascii="標楷體" w:eastAsia="標楷體" w:hAnsi="標楷體"/>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15:restartNumberingAfterBreak="0">
    <w:nsid w:val="3EEB7E42"/>
    <w:multiLevelType w:val="hybridMultilevel"/>
    <w:tmpl w:val="05501562"/>
    <w:lvl w:ilvl="0" w:tplc="04090011">
      <w:start w:val="1"/>
      <w:numFmt w:val="upperLetter"/>
      <w:lvlText w:val="%1."/>
      <w:lvlJc w:val="left"/>
      <w:pPr>
        <w:ind w:left="4308"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0" w15:restartNumberingAfterBreak="0">
    <w:nsid w:val="414D661C"/>
    <w:multiLevelType w:val="hybridMultilevel"/>
    <w:tmpl w:val="23D297D6"/>
    <w:lvl w:ilvl="0" w:tplc="25D4998C">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1" w15:restartNumberingAfterBreak="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CF75C9"/>
    <w:multiLevelType w:val="hybridMultilevel"/>
    <w:tmpl w:val="773222BA"/>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BD58775A">
      <w:start w:val="1"/>
      <w:numFmt w:val="decimal"/>
      <w:lvlText w:val="%2."/>
      <w:lvlJc w:val="left"/>
      <w:pPr>
        <w:ind w:left="3077" w:hanging="360"/>
      </w:pPr>
      <w:rPr>
        <w:rFonts w:hint="default"/>
      </w:r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43" w15:restartNumberingAfterBreak="0">
    <w:nsid w:val="45FE6338"/>
    <w:multiLevelType w:val="hybridMultilevel"/>
    <w:tmpl w:val="6F265D0A"/>
    <w:lvl w:ilvl="0" w:tplc="0409000F">
      <w:start w:val="1"/>
      <w:numFmt w:val="decimal"/>
      <w:lvlText w:val="%1."/>
      <w:lvlJc w:val="left"/>
      <w:pPr>
        <w:ind w:left="1606" w:hanging="480"/>
      </w:p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4" w15:restartNumberingAfterBreak="0">
    <w:nsid w:val="46514247"/>
    <w:multiLevelType w:val="hybridMultilevel"/>
    <w:tmpl w:val="DFCE7C3E"/>
    <w:lvl w:ilvl="0" w:tplc="FDDC8B02">
      <w:start w:val="1"/>
      <w:numFmt w:val="decimal"/>
      <w:lvlText w:val="(%1)"/>
      <w:lvlJc w:val="left"/>
      <w:pPr>
        <w:ind w:left="1886" w:hanging="480"/>
      </w:pPr>
      <w:rPr>
        <w:rFonts w:ascii="標楷體" w:eastAsia="標楷體" w:hAnsi="標楷體"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45" w15:restartNumberingAfterBreak="0">
    <w:nsid w:val="4D18625E"/>
    <w:multiLevelType w:val="hybridMultilevel"/>
    <w:tmpl w:val="E09E94EE"/>
    <w:lvl w:ilvl="0" w:tplc="3B048380">
      <w:start w:val="1"/>
      <w:numFmt w:val="upperLetter"/>
      <w:lvlText w:val="%1."/>
      <w:lvlJc w:val="left"/>
      <w:pPr>
        <w:ind w:left="2640" w:hanging="48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6" w15:restartNumberingAfterBreak="0">
    <w:nsid w:val="4F552A6A"/>
    <w:multiLevelType w:val="hybridMultilevel"/>
    <w:tmpl w:val="F0C414EC"/>
    <w:lvl w:ilvl="0" w:tplc="F2DA3F52">
      <w:start w:val="1"/>
      <w:numFmt w:val="upperLetter"/>
      <w:lvlText w:val="%1."/>
      <w:lvlJc w:val="left"/>
      <w:pPr>
        <w:ind w:left="2520" w:hanging="360"/>
      </w:pPr>
      <w:rPr>
        <w:rFonts w:hint="default"/>
        <w:b/>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7" w15:restartNumberingAfterBreak="0">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3D25B08"/>
    <w:multiLevelType w:val="hybridMultilevel"/>
    <w:tmpl w:val="19288270"/>
    <w:lvl w:ilvl="0" w:tplc="18EC7B16">
      <w:start w:val="1"/>
      <w:numFmt w:val="decimalEnclosedCircle"/>
      <w:lvlText w:val="%1"/>
      <w:lvlJc w:val="left"/>
      <w:pPr>
        <w:ind w:left="1866"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9" w15:restartNumberingAfterBreak="0">
    <w:nsid w:val="54D71558"/>
    <w:multiLevelType w:val="hybridMultilevel"/>
    <w:tmpl w:val="28EE8152"/>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0" w15:restartNumberingAfterBreak="0">
    <w:nsid w:val="56D86245"/>
    <w:multiLevelType w:val="hybridMultilevel"/>
    <w:tmpl w:val="05EC8CBE"/>
    <w:lvl w:ilvl="0" w:tplc="CEFC18B2">
      <w:start w:val="1"/>
      <w:numFmt w:val="decimal"/>
      <w:lvlText w:val="%1."/>
      <w:lvlJc w:val="left"/>
      <w:pPr>
        <w:ind w:left="1352"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1" w15:restartNumberingAfterBreak="0">
    <w:nsid w:val="59304382"/>
    <w:multiLevelType w:val="hybridMultilevel"/>
    <w:tmpl w:val="31A4E05E"/>
    <w:lvl w:ilvl="0" w:tplc="F0F8F1C8">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AE55999"/>
    <w:multiLevelType w:val="hybridMultilevel"/>
    <w:tmpl w:val="F8487156"/>
    <w:lvl w:ilvl="0" w:tplc="C686BCBE">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B4D5018"/>
    <w:multiLevelType w:val="hybridMultilevel"/>
    <w:tmpl w:val="1B5E30A8"/>
    <w:lvl w:ilvl="0" w:tplc="F666275E">
      <w:start w:val="1"/>
      <w:numFmt w:val="upperLetter"/>
      <w:lvlText w:val="%1."/>
      <w:lvlJc w:val="left"/>
      <w:pPr>
        <w:ind w:left="2356" w:hanging="480"/>
      </w:pPr>
      <w:rPr>
        <w:rFonts w:hint="default"/>
        <w:color w:val="auto"/>
      </w:r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54" w15:restartNumberingAfterBreak="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5" w15:restartNumberingAfterBreak="0">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466757D"/>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57" w15:restartNumberingAfterBreak="0">
    <w:nsid w:val="66E93FCF"/>
    <w:multiLevelType w:val="hybridMultilevel"/>
    <w:tmpl w:val="4F0CE710"/>
    <w:lvl w:ilvl="0" w:tplc="2BE68FFC">
      <w:start w:val="1"/>
      <w:numFmt w:val="upperLetter"/>
      <w:lvlText w:val="%1."/>
      <w:lvlJc w:val="left"/>
      <w:pPr>
        <w:ind w:left="2458" w:hanging="360"/>
      </w:pPr>
      <w:rPr>
        <w:rFonts w:hint="default"/>
      </w:rPr>
    </w:lvl>
    <w:lvl w:ilvl="1" w:tplc="04090019" w:tentative="1">
      <w:start w:val="1"/>
      <w:numFmt w:val="ideographTraditional"/>
      <w:lvlText w:val="%2、"/>
      <w:lvlJc w:val="left"/>
      <w:pPr>
        <w:ind w:left="3058" w:hanging="480"/>
      </w:pPr>
    </w:lvl>
    <w:lvl w:ilvl="2" w:tplc="0409001B" w:tentative="1">
      <w:start w:val="1"/>
      <w:numFmt w:val="lowerRoman"/>
      <w:lvlText w:val="%3."/>
      <w:lvlJc w:val="right"/>
      <w:pPr>
        <w:ind w:left="3538" w:hanging="480"/>
      </w:pPr>
    </w:lvl>
    <w:lvl w:ilvl="3" w:tplc="0409000F" w:tentative="1">
      <w:start w:val="1"/>
      <w:numFmt w:val="decimal"/>
      <w:lvlText w:val="%4."/>
      <w:lvlJc w:val="left"/>
      <w:pPr>
        <w:ind w:left="4018" w:hanging="480"/>
      </w:pPr>
    </w:lvl>
    <w:lvl w:ilvl="4" w:tplc="04090019" w:tentative="1">
      <w:start w:val="1"/>
      <w:numFmt w:val="ideographTraditional"/>
      <w:lvlText w:val="%5、"/>
      <w:lvlJc w:val="left"/>
      <w:pPr>
        <w:ind w:left="4498" w:hanging="480"/>
      </w:pPr>
    </w:lvl>
    <w:lvl w:ilvl="5" w:tplc="0409001B" w:tentative="1">
      <w:start w:val="1"/>
      <w:numFmt w:val="lowerRoman"/>
      <w:lvlText w:val="%6."/>
      <w:lvlJc w:val="right"/>
      <w:pPr>
        <w:ind w:left="4978" w:hanging="480"/>
      </w:pPr>
    </w:lvl>
    <w:lvl w:ilvl="6" w:tplc="0409000F" w:tentative="1">
      <w:start w:val="1"/>
      <w:numFmt w:val="decimal"/>
      <w:lvlText w:val="%7."/>
      <w:lvlJc w:val="left"/>
      <w:pPr>
        <w:ind w:left="5458" w:hanging="480"/>
      </w:pPr>
    </w:lvl>
    <w:lvl w:ilvl="7" w:tplc="04090019" w:tentative="1">
      <w:start w:val="1"/>
      <w:numFmt w:val="ideographTraditional"/>
      <w:lvlText w:val="%8、"/>
      <w:lvlJc w:val="left"/>
      <w:pPr>
        <w:ind w:left="5938" w:hanging="480"/>
      </w:pPr>
    </w:lvl>
    <w:lvl w:ilvl="8" w:tplc="0409001B" w:tentative="1">
      <w:start w:val="1"/>
      <w:numFmt w:val="lowerRoman"/>
      <w:lvlText w:val="%9."/>
      <w:lvlJc w:val="right"/>
      <w:pPr>
        <w:ind w:left="6418" w:hanging="480"/>
      </w:pPr>
    </w:lvl>
  </w:abstractNum>
  <w:abstractNum w:abstractNumId="58" w15:restartNumberingAfterBreak="0">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7CE2806"/>
    <w:multiLevelType w:val="hybridMultilevel"/>
    <w:tmpl w:val="217848BC"/>
    <w:lvl w:ilvl="0" w:tplc="D56E9422">
      <w:start w:val="1"/>
      <w:numFmt w:val="upperLetter"/>
      <w:lvlText w:val="%1."/>
      <w:lvlJc w:val="left"/>
      <w:pPr>
        <w:ind w:left="2487" w:hanging="360"/>
      </w:pPr>
      <w:rPr>
        <w:rFonts w:hint="default"/>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0" w15:restartNumberingAfterBreak="0">
    <w:nsid w:val="6AD70E2E"/>
    <w:multiLevelType w:val="hybridMultilevel"/>
    <w:tmpl w:val="5C4AEB54"/>
    <w:lvl w:ilvl="0" w:tplc="04090011">
      <w:start w:val="1"/>
      <w:numFmt w:val="upperLetter"/>
      <w:lvlText w:val="%1."/>
      <w:lvlJc w:val="left"/>
      <w:pPr>
        <w:ind w:left="2356" w:hanging="480"/>
      </w:p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61" w15:restartNumberingAfterBreak="0">
    <w:nsid w:val="6E3B2D45"/>
    <w:multiLevelType w:val="hybridMultilevel"/>
    <w:tmpl w:val="84924DB6"/>
    <w:lvl w:ilvl="0" w:tplc="97424304">
      <w:start w:val="1"/>
      <w:numFmt w:val="decimalEnclosedCircle"/>
      <w:lvlText w:val="%1"/>
      <w:lvlJc w:val="left"/>
      <w:pPr>
        <w:ind w:left="1746" w:hanging="360"/>
      </w:pPr>
      <w:rPr>
        <w:rFonts w:ascii="新細明體" w:eastAsia="新細明體" w:hAnsi="新細明體" w:hint="default"/>
        <w:color w:val="auto"/>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62" w15:restartNumberingAfterBreak="0">
    <w:nsid w:val="6E917067"/>
    <w:multiLevelType w:val="hybridMultilevel"/>
    <w:tmpl w:val="03DA0DA4"/>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63" w15:restartNumberingAfterBreak="0">
    <w:nsid w:val="7353782A"/>
    <w:multiLevelType w:val="hybridMultilevel"/>
    <w:tmpl w:val="5CB646DE"/>
    <w:lvl w:ilvl="0" w:tplc="2E88691C">
      <w:start w:val="1"/>
      <w:numFmt w:val="decimal"/>
      <w:lvlText w:val="(%1)"/>
      <w:lvlJc w:val="left"/>
      <w:pPr>
        <w:ind w:left="2563"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3670E7D"/>
    <w:multiLevelType w:val="hybridMultilevel"/>
    <w:tmpl w:val="8DBE4C3E"/>
    <w:lvl w:ilvl="0" w:tplc="FFFFFFFF">
      <w:start w:val="1"/>
      <w:numFmt w:val="decimalEnclosedCircle"/>
      <w:lvlText w:val="%1"/>
      <w:lvlJc w:val="left"/>
      <w:pPr>
        <w:ind w:left="1746" w:hanging="360"/>
      </w:pPr>
      <w:rPr>
        <w:rFonts w:ascii="新細明體" w:eastAsia="新細明體" w:hAnsi="新細明體" w:hint="default"/>
      </w:rPr>
    </w:lvl>
    <w:lvl w:ilvl="1" w:tplc="FFFFFFFF" w:tentative="1">
      <w:start w:val="1"/>
      <w:numFmt w:val="ideographTraditional"/>
      <w:lvlText w:val="%2、"/>
      <w:lvlJc w:val="left"/>
      <w:pPr>
        <w:ind w:left="2346" w:hanging="480"/>
      </w:pPr>
    </w:lvl>
    <w:lvl w:ilvl="2" w:tplc="FFFFFFFF" w:tentative="1">
      <w:start w:val="1"/>
      <w:numFmt w:val="lowerRoman"/>
      <w:lvlText w:val="%3."/>
      <w:lvlJc w:val="right"/>
      <w:pPr>
        <w:ind w:left="2826" w:hanging="480"/>
      </w:pPr>
    </w:lvl>
    <w:lvl w:ilvl="3" w:tplc="FFFFFFFF" w:tentative="1">
      <w:start w:val="1"/>
      <w:numFmt w:val="decimal"/>
      <w:lvlText w:val="%4."/>
      <w:lvlJc w:val="left"/>
      <w:pPr>
        <w:ind w:left="3306" w:hanging="480"/>
      </w:pPr>
    </w:lvl>
    <w:lvl w:ilvl="4" w:tplc="FFFFFFFF" w:tentative="1">
      <w:start w:val="1"/>
      <w:numFmt w:val="ideographTraditional"/>
      <w:lvlText w:val="%5、"/>
      <w:lvlJc w:val="left"/>
      <w:pPr>
        <w:ind w:left="3786" w:hanging="480"/>
      </w:pPr>
    </w:lvl>
    <w:lvl w:ilvl="5" w:tplc="FFFFFFFF" w:tentative="1">
      <w:start w:val="1"/>
      <w:numFmt w:val="lowerRoman"/>
      <w:lvlText w:val="%6."/>
      <w:lvlJc w:val="right"/>
      <w:pPr>
        <w:ind w:left="4266" w:hanging="480"/>
      </w:pPr>
    </w:lvl>
    <w:lvl w:ilvl="6" w:tplc="FFFFFFFF" w:tentative="1">
      <w:start w:val="1"/>
      <w:numFmt w:val="decimal"/>
      <w:lvlText w:val="%7."/>
      <w:lvlJc w:val="left"/>
      <w:pPr>
        <w:ind w:left="4746" w:hanging="480"/>
      </w:pPr>
    </w:lvl>
    <w:lvl w:ilvl="7" w:tplc="FFFFFFFF" w:tentative="1">
      <w:start w:val="1"/>
      <w:numFmt w:val="ideographTraditional"/>
      <w:lvlText w:val="%8、"/>
      <w:lvlJc w:val="left"/>
      <w:pPr>
        <w:ind w:left="5226" w:hanging="480"/>
      </w:pPr>
    </w:lvl>
    <w:lvl w:ilvl="8" w:tplc="FFFFFFFF" w:tentative="1">
      <w:start w:val="1"/>
      <w:numFmt w:val="lowerRoman"/>
      <w:lvlText w:val="%9."/>
      <w:lvlJc w:val="right"/>
      <w:pPr>
        <w:ind w:left="5706" w:hanging="480"/>
      </w:pPr>
    </w:lvl>
  </w:abstractNum>
  <w:abstractNum w:abstractNumId="65" w15:restartNumberingAfterBreak="0">
    <w:nsid w:val="766969FF"/>
    <w:multiLevelType w:val="hybridMultilevel"/>
    <w:tmpl w:val="890E5708"/>
    <w:lvl w:ilvl="0" w:tplc="509AB59E">
      <w:start w:val="1"/>
      <w:numFmt w:val="decimalEnclosedCircle"/>
      <w:lvlText w:val="%1"/>
      <w:lvlJc w:val="left"/>
      <w:pPr>
        <w:ind w:left="2323" w:hanging="480"/>
      </w:pPr>
      <w:rPr>
        <w:rFonts w:ascii="新細明體" w:eastAsia="新細明體" w:hAnsi="新細明體" w:cs="新細明體" w:hint="default"/>
        <w:color w:val="auto"/>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66" w15:restartNumberingAfterBreak="0">
    <w:nsid w:val="7A9A2B4E"/>
    <w:multiLevelType w:val="hybridMultilevel"/>
    <w:tmpl w:val="4E94D93E"/>
    <w:lvl w:ilvl="0" w:tplc="1ABCF9B6">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67" w15:restartNumberingAfterBreak="0">
    <w:nsid w:val="7BA66FBF"/>
    <w:multiLevelType w:val="hybridMultilevel"/>
    <w:tmpl w:val="315E389A"/>
    <w:lvl w:ilvl="0" w:tplc="F614E796">
      <w:start w:val="1"/>
      <w:numFmt w:val="decimal"/>
      <w:lvlText w:val="%1"/>
      <w:lvlJc w:val="left"/>
      <w:pPr>
        <w:ind w:left="1603" w:hanging="480"/>
      </w:pPr>
      <w:rPr>
        <w:rFonts w:ascii="新細明體" w:eastAsia="新細明體" w:hAnsi="新細明體" w:cs="新細明體" w:hint="default"/>
        <w:sz w:val="28"/>
        <w:szCs w:val="28"/>
      </w:rPr>
    </w:lvl>
    <w:lvl w:ilvl="1" w:tplc="0409000F">
      <w:start w:val="1"/>
      <w:numFmt w:val="decim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68"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4"/>
  </w:num>
  <w:num w:numId="2">
    <w:abstractNumId w:val="26"/>
  </w:num>
  <w:num w:numId="3">
    <w:abstractNumId w:val="50"/>
  </w:num>
  <w:num w:numId="4">
    <w:abstractNumId w:val="14"/>
  </w:num>
  <w:num w:numId="5">
    <w:abstractNumId w:val="55"/>
  </w:num>
  <w:num w:numId="6">
    <w:abstractNumId w:val="24"/>
  </w:num>
  <w:num w:numId="7">
    <w:abstractNumId w:val="63"/>
  </w:num>
  <w:num w:numId="8">
    <w:abstractNumId w:val="30"/>
  </w:num>
  <w:num w:numId="9">
    <w:abstractNumId w:val="47"/>
  </w:num>
  <w:num w:numId="10">
    <w:abstractNumId w:val="25"/>
  </w:num>
  <w:num w:numId="11">
    <w:abstractNumId w:val="41"/>
  </w:num>
  <w:num w:numId="12">
    <w:abstractNumId w:val="58"/>
  </w:num>
  <w:num w:numId="13">
    <w:abstractNumId w:val="20"/>
  </w:num>
  <w:num w:numId="14">
    <w:abstractNumId w:val="9"/>
  </w:num>
  <w:num w:numId="15">
    <w:abstractNumId w:val="8"/>
  </w:num>
  <w:num w:numId="16">
    <w:abstractNumId w:val="15"/>
  </w:num>
  <w:num w:numId="17">
    <w:abstractNumId w:val="16"/>
  </w:num>
  <w:num w:numId="18">
    <w:abstractNumId w:val="36"/>
  </w:num>
  <w:num w:numId="19">
    <w:abstractNumId w:val="44"/>
  </w:num>
  <w:num w:numId="20">
    <w:abstractNumId w:val="1"/>
  </w:num>
  <w:num w:numId="21">
    <w:abstractNumId w:val="62"/>
  </w:num>
  <w:num w:numId="22">
    <w:abstractNumId w:val="29"/>
  </w:num>
  <w:num w:numId="23">
    <w:abstractNumId w:val="59"/>
  </w:num>
  <w:num w:numId="24">
    <w:abstractNumId w:val="46"/>
  </w:num>
  <w:num w:numId="25">
    <w:abstractNumId w:val="10"/>
  </w:num>
  <w:num w:numId="26">
    <w:abstractNumId w:val="32"/>
  </w:num>
  <w:num w:numId="27">
    <w:abstractNumId w:val="42"/>
  </w:num>
  <w:num w:numId="28">
    <w:abstractNumId w:val="65"/>
  </w:num>
  <w:num w:numId="29">
    <w:abstractNumId w:val="34"/>
  </w:num>
  <w:num w:numId="30">
    <w:abstractNumId w:val="67"/>
  </w:num>
  <w:num w:numId="31">
    <w:abstractNumId w:val="68"/>
  </w:num>
  <w:num w:numId="32">
    <w:abstractNumId w:val="48"/>
  </w:num>
  <w:num w:numId="33">
    <w:abstractNumId w:val="13"/>
  </w:num>
  <w:num w:numId="34">
    <w:abstractNumId w:val="0"/>
  </w:num>
  <w:num w:numId="35">
    <w:abstractNumId w:val="31"/>
  </w:num>
  <w:num w:numId="36">
    <w:abstractNumId w:val="51"/>
  </w:num>
  <w:num w:numId="37">
    <w:abstractNumId w:val="52"/>
  </w:num>
  <w:num w:numId="38">
    <w:abstractNumId w:val="43"/>
  </w:num>
  <w:num w:numId="39">
    <w:abstractNumId w:val="33"/>
  </w:num>
  <w:num w:numId="40">
    <w:abstractNumId w:val="45"/>
  </w:num>
  <w:num w:numId="41">
    <w:abstractNumId w:val="7"/>
  </w:num>
  <w:num w:numId="42">
    <w:abstractNumId w:val="49"/>
  </w:num>
  <w:num w:numId="43">
    <w:abstractNumId w:val="11"/>
  </w:num>
  <w:num w:numId="44">
    <w:abstractNumId w:val="39"/>
  </w:num>
  <w:num w:numId="45">
    <w:abstractNumId w:val="66"/>
  </w:num>
  <w:num w:numId="46">
    <w:abstractNumId w:val="5"/>
  </w:num>
  <w:num w:numId="47">
    <w:abstractNumId w:val="27"/>
  </w:num>
  <w:num w:numId="48">
    <w:abstractNumId w:val="60"/>
  </w:num>
  <w:num w:numId="49">
    <w:abstractNumId w:val="23"/>
  </w:num>
  <w:num w:numId="50">
    <w:abstractNumId w:val="38"/>
  </w:num>
  <w:num w:numId="51">
    <w:abstractNumId w:val="12"/>
  </w:num>
  <w:num w:numId="52">
    <w:abstractNumId w:val="4"/>
  </w:num>
  <w:num w:numId="53">
    <w:abstractNumId w:val="56"/>
  </w:num>
  <w:num w:numId="54">
    <w:abstractNumId w:val="64"/>
  </w:num>
  <w:num w:numId="55">
    <w:abstractNumId w:val="37"/>
  </w:num>
  <w:num w:numId="56">
    <w:abstractNumId w:val="28"/>
  </w:num>
  <w:num w:numId="57">
    <w:abstractNumId w:val="3"/>
  </w:num>
  <w:num w:numId="58">
    <w:abstractNumId w:val="53"/>
  </w:num>
  <w:num w:numId="59">
    <w:abstractNumId w:val="22"/>
  </w:num>
  <w:num w:numId="60">
    <w:abstractNumId w:val="61"/>
  </w:num>
  <w:num w:numId="61">
    <w:abstractNumId w:val="57"/>
  </w:num>
  <w:num w:numId="62">
    <w:abstractNumId w:val="18"/>
  </w:num>
  <w:num w:numId="63">
    <w:abstractNumId w:val="6"/>
  </w:num>
  <w:num w:numId="64">
    <w:abstractNumId w:val="21"/>
  </w:num>
  <w:num w:numId="65">
    <w:abstractNumId w:val="19"/>
  </w:num>
  <w:num w:numId="66">
    <w:abstractNumId w:val="2"/>
  </w:num>
  <w:num w:numId="67">
    <w:abstractNumId w:val="35"/>
  </w:num>
  <w:num w:numId="68">
    <w:abstractNumId w:val="40"/>
  </w:num>
  <w:num w:numId="69">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1AA5"/>
    <w:rsid w:val="00004DF1"/>
    <w:rsid w:val="000053EF"/>
    <w:rsid w:val="00006C73"/>
    <w:rsid w:val="000073F3"/>
    <w:rsid w:val="00010A29"/>
    <w:rsid w:val="00012C36"/>
    <w:rsid w:val="00013CF8"/>
    <w:rsid w:val="00014A4D"/>
    <w:rsid w:val="00014E50"/>
    <w:rsid w:val="00014E9A"/>
    <w:rsid w:val="00016310"/>
    <w:rsid w:val="00016DA3"/>
    <w:rsid w:val="00021C37"/>
    <w:rsid w:val="00022A6F"/>
    <w:rsid w:val="0003582C"/>
    <w:rsid w:val="000408E6"/>
    <w:rsid w:val="000464AA"/>
    <w:rsid w:val="0005129D"/>
    <w:rsid w:val="00051377"/>
    <w:rsid w:val="00051983"/>
    <w:rsid w:val="00052A87"/>
    <w:rsid w:val="000530DD"/>
    <w:rsid w:val="00056A0F"/>
    <w:rsid w:val="00060DD4"/>
    <w:rsid w:val="0006125C"/>
    <w:rsid w:val="000617A4"/>
    <w:rsid w:val="00061E27"/>
    <w:rsid w:val="00062F65"/>
    <w:rsid w:val="000638D9"/>
    <w:rsid w:val="00065525"/>
    <w:rsid w:val="000666B6"/>
    <w:rsid w:val="00071994"/>
    <w:rsid w:val="0007227B"/>
    <w:rsid w:val="00075006"/>
    <w:rsid w:val="0007693C"/>
    <w:rsid w:val="00076B17"/>
    <w:rsid w:val="00087BAB"/>
    <w:rsid w:val="00087F11"/>
    <w:rsid w:val="0009107B"/>
    <w:rsid w:val="000915FE"/>
    <w:rsid w:val="00094138"/>
    <w:rsid w:val="000955F5"/>
    <w:rsid w:val="00096FF8"/>
    <w:rsid w:val="000A0E9D"/>
    <w:rsid w:val="000A1945"/>
    <w:rsid w:val="000A3F06"/>
    <w:rsid w:val="000A480E"/>
    <w:rsid w:val="000A4AB2"/>
    <w:rsid w:val="000A7D16"/>
    <w:rsid w:val="000B4FBB"/>
    <w:rsid w:val="000B51F2"/>
    <w:rsid w:val="000B6005"/>
    <w:rsid w:val="000B7245"/>
    <w:rsid w:val="000B7551"/>
    <w:rsid w:val="000C2306"/>
    <w:rsid w:val="000C2F9B"/>
    <w:rsid w:val="000C34F6"/>
    <w:rsid w:val="000C4737"/>
    <w:rsid w:val="000D0FC0"/>
    <w:rsid w:val="000D17D5"/>
    <w:rsid w:val="000D3506"/>
    <w:rsid w:val="000D6FE9"/>
    <w:rsid w:val="000D735E"/>
    <w:rsid w:val="000E0B91"/>
    <w:rsid w:val="000E1F5B"/>
    <w:rsid w:val="000E2D4C"/>
    <w:rsid w:val="000E2D78"/>
    <w:rsid w:val="000E4016"/>
    <w:rsid w:val="000E6BD2"/>
    <w:rsid w:val="000F0B42"/>
    <w:rsid w:val="000F1C1D"/>
    <w:rsid w:val="000F2D64"/>
    <w:rsid w:val="000F34F1"/>
    <w:rsid w:val="000F49BC"/>
    <w:rsid w:val="000F623E"/>
    <w:rsid w:val="000F69BC"/>
    <w:rsid w:val="00100341"/>
    <w:rsid w:val="0010267F"/>
    <w:rsid w:val="001026AB"/>
    <w:rsid w:val="001026CF"/>
    <w:rsid w:val="00104718"/>
    <w:rsid w:val="001058B1"/>
    <w:rsid w:val="00106C81"/>
    <w:rsid w:val="00107579"/>
    <w:rsid w:val="00111BFF"/>
    <w:rsid w:val="00115AE8"/>
    <w:rsid w:val="0011694C"/>
    <w:rsid w:val="00116C22"/>
    <w:rsid w:val="00117AA9"/>
    <w:rsid w:val="00117FD0"/>
    <w:rsid w:val="00120A66"/>
    <w:rsid w:val="00121441"/>
    <w:rsid w:val="00122841"/>
    <w:rsid w:val="00123B83"/>
    <w:rsid w:val="00123E50"/>
    <w:rsid w:val="00127E8D"/>
    <w:rsid w:val="001300BA"/>
    <w:rsid w:val="00133DFE"/>
    <w:rsid w:val="00137A36"/>
    <w:rsid w:val="00140800"/>
    <w:rsid w:val="00142359"/>
    <w:rsid w:val="001431E0"/>
    <w:rsid w:val="001437FF"/>
    <w:rsid w:val="00144D26"/>
    <w:rsid w:val="00146372"/>
    <w:rsid w:val="001468A3"/>
    <w:rsid w:val="00147F05"/>
    <w:rsid w:val="0015144E"/>
    <w:rsid w:val="00151F80"/>
    <w:rsid w:val="00152BC5"/>
    <w:rsid w:val="00152CFA"/>
    <w:rsid w:val="001554D8"/>
    <w:rsid w:val="00160C63"/>
    <w:rsid w:val="00162603"/>
    <w:rsid w:val="0016285F"/>
    <w:rsid w:val="0016416A"/>
    <w:rsid w:val="00170B9F"/>
    <w:rsid w:val="00171496"/>
    <w:rsid w:val="00172EE6"/>
    <w:rsid w:val="001739D1"/>
    <w:rsid w:val="001743B0"/>
    <w:rsid w:val="00174C55"/>
    <w:rsid w:val="00177C87"/>
    <w:rsid w:val="00183F59"/>
    <w:rsid w:val="00185833"/>
    <w:rsid w:val="00185EF7"/>
    <w:rsid w:val="001863AD"/>
    <w:rsid w:val="001928FB"/>
    <w:rsid w:val="00192F33"/>
    <w:rsid w:val="00196166"/>
    <w:rsid w:val="00197ACC"/>
    <w:rsid w:val="001A0880"/>
    <w:rsid w:val="001A16CD"/>
    <w:rsid w:val="001A2B44"/>
    <w:rsid w:val="001A37B8"/>
    <w:rsid w:val="001A3F08"/>
    <w:rsid w:val="001A67E9"/>
    <w:rsid w:val="001A7CAB"/>
    <w:rsid w:val="001B19C5"/>
    <w:rsid w:val="001B34F0"/>
    <w:rsid w:val="001B4C00"/>
    <w:rsid w:val="001B6BC9"/>
    <w:rsid w:val="001B727F"/>
    <w:rsid w:val="001C1AA2"/>
    <w:rsid w:val="001C3C33"/>
    <w:rsid w:val="001C4048"/>
    <w:rsid w:val="001C57A5"/>
    <w:rsid w:val="001D04E7"/>
    <w:rsid w:val="001D2921"/>
    <w:rsid w:val="001D5A27"/>
    <w:rsid w:val="001D5B43"/>
    <w:rsid w:val="001D74FB"/>
    <w:rsid w:val="001D7817"/>
    <w:rsid w:val="001E2014"/>
    <w:rsid w:val="001E3426"/>
    <w:rsid w:val="001E43AA"/>
    <w:rsid w:val="001E482D"/>
    <w:rsid w:val="001E50BB"/>
    <w:rsid w:val="001E5500"/>
    <w:rsid w:val="001E6CA8"/>
    <w:rsid w:val="001E778B"/>
    <w:rsid w:val="001F1AF1"/>
    <w:rsid w:val="001F21AE"/>
    <w:rsid w:val="001F28B7"/>
    <w:rsid w:val="001F2AD4"/>
    <w:rsid w:val="001F4D76"/>
    <w:rsid w:val="001F56BC"/>
    <w:rsid w:val="001F63F5"/>
    <w:rsid w:val="001F7FF5"/>
    <w:rsid w:val="002008BC"/>
    <w:rsid w:val="002049F0"/>
    <w:rsid w:val="00207F44"/>
    <w:rsid w:val="00213ADD"/>
    <w:rsid w:val="00216CF3"/>
    <w:rsid w:val="00221A5D"/>
    <w:rsid w:val="0022267C"/>
    <w:rsid w:val="0022434F"/>
    <w:rsid w:val="00225B93"/>
    <w:rsid w:val="002313BD"/>
    <w:rsid w:val="002333A7"/>
    <w:rsid w:val="00236D98"/>
    <w:rsid w:val="00237C96"/>
    <w:rsid w:val="00240C6B"/>
    <w:rsid w:val="00241093"/>
    <w:rsid w:val="0024250F"/>
    <w:rsid w:val="00244FC4"/>
    <w:rsid w:val="00246582"/>
    <w:rsid w:val="00247A1E"/>
    <w:rsid w:val="00250E65"/>
    <w:rsid w:val="00252080"/>
    <w:rsid w:val="002529A6"/>
    <w:rsid w:val="00253C05"/>
    <w:rsid w:val="002543FC"/>
    <w:rsid w:val="00255A16"/>
    <w:rsid w:val="002612FA"/>
    <w:rsid w:val="0026212D"/>
    <w:rsid w:val="00263317"/>
    <w:rsid w:val="002648E2"/>
    <w:rsid w:val="0027232A"/>
    <w:rsid w:val="00274E06"/>
    <w:rsid w:val="002863D4"/>
    <w:rsid w:val="00286B04"/>
    <w:rsid w:val="00287B9A"/>
    <w:rsid w:val="002923FD"/>
    <w:rsid w:val="002960D7"/>
    <w:rsid w:val="0029780B"/>
    <w:rsid w:val="002A12AC"/>
    <w:rsid w:val="002A2226"/>
    <w:rsid w:val="002A2D2D"/>
    <w:rsid w:val="002A3C76"/>
    <w:rsid w:val="002A71A0"/>
    <w:rsid w:val="002A77AF"/>
    <w:rsid w:val="002B1CAE"/>
    <w:rsid w:val="002B576B"/>
    <w:rsid w:val="002B5A1E"/>
    <w:rsid w:val="002B7990"/>
    <w:rsid w:val="002C0B17"/>
    <w:rsid w:val="002C278A"/>
    <w:rsid w:val="002C4CE1"/>
    <w:rsid w:val="002C5CC0"/>
    <w:rsid w:val="002D3814"/>
    <w:rsid w:val="002D75F3"/>
    <w:rsid w:val="002E127C"/>
    <w:rsid w:val="002E18E7"/>
    <w:rsid w:val="002E3243"/>
    <w:rsid w:val="002E33E9"/>
    <w:rsid w:val="002E4FB1"/>
    <w:rsid w:val="002E76EF"/>
    <w:rsid w:val="002F1613"/>
    <w:rsid w:val="002F3E6B"/>
    <w:rsid w:val="002F440E"/>
    <w:rsid w:val="002F5648"/>
    <w:rsid w:val="002F56C5"/>
    <w:rsid w:val="00300922"/>
    <w:rsid w:val="00301BFF"/>
    <w:rsid w:val="00314DBD"/>
    <w:rsid w:val="00315449"/>
    <w:rsid w:val="00315863"/>
    <w:rsid w:val="0031676B"/>
    <w:rsid w:val="00316EBB"/>
    <w:rsid w:val="00316ED1"/>
    <w:rsid w:val="00317AA3"/>
    <w:rsid w:val="00324068"/>
    <w:rsid w:val="00326D39"/>
    <w:rsid w:val="00327EA1"/>
    <w:rsid w:val="00330C2E"/>
    <w:rsid w:val="00331001"/>
    <w:rsid w:val="00331A90"/>
    <w:rsid w:val="00334049"/>
    <w:rsid w:val="00340336"/>
    <w:rsid w:val="003430D9"/>
    <w:rsid w:val="0034326E"/>
    <w:rsid w:val="003432FF"/>
    <w:rsid w:val="00345180"/>
    <w:rsid w:val="0034797D"/>
    <w:rsid w:val="00353069"/>
    <w:rsid w:val="00354525"/>
    <w:rsid w:val="003572E7"/>
    <w:rsid w:val="003579D7"/>
    <w:rsid w:val="003626F2"/>
    <w:rsid w:val="0036315D"/>
    <w:rsid w:val="003639AC"/>
    <w:rsid w:val="00363F2B"/>
    <w:rsid w:val="0036454F"/>
    <w:rsid w:val="003646A0"/>
    <w:rsid w:val="00364DB5"/>
    <w:rsid w:val="00366336"/>
    <w:rsid w:val="0036640D"/>
    <w:rsid w:val="00367D68"/>
    <w:rsid w:val="00370C61"/>
    <w:rsid w:val="00371455"/>
    <w:rsid w:val="0037223C"/>
    <w:rsid w:val="00375570"/>
    <w:rsid w:val="0037629E"/>
    <w:rsid w:val="00376862"/>
    <w:rsid w:val="00377D9D"/>
    <w:rsid w:val="00381AEA"/>
    <w:rsid w:val="00381E72"/>
    <w:rsid w:val="00383FDD"/>
    <w:rsid w:val="0038708B"/>
    <w:rsid w:val="00387EBA"/>
    <w:rsid w:val="00391326"/>
    <w:rsid w:val="0039274C"/>
    <w:rsid w:val="0039381D"/>
    <w:rsid w:val="00393BBB"/>
    <w:rsid w:val="00395A04"/>
    <w:rsid w:val="00396E2D"/>
    <w:rsid w:val="003A16F7"/>
    <w:rsid w:val="003A1965"/>
    <w:rsid w:val="003A1ED7"/>
    <w:rsid w:val="003A3DE9"/>
    <w:rsid w:val="003A7840"/>
    <w:rsid w:val="003A7D34"/>
    <w:rsid w:val="003B1ABC"/>
    <w:rsid w:val="003B623D"/>
    <w:rsid w:val="003B755D"/>
    <w:rsid w:val="003C2C11"/>
    <w:rsid w:val="003C62D8"/>
    <w:rsid w:val="003D0C67"/>
    <w:rsid w:val="003D1E9F"/>
    <w:rsid w:val="003D3153"/>
    <w:rsid w:val="003D434C"/>
    <w:rsid w:val="003D5027"/>
    <w:rsid w:val="003D6A83"/>
    <w:rsid w:val="003D7B14"/>
    <w:rsid w:val="003E03E8"/>
    <w:rsid w:val="003E1CA8"/>
    <w:rsid w:val="003E5EF8"/>
    <w:rsid w:val="003E673E"/>
    <w:rsid w:val="003E6967"/>
    <w:rsid w:val="003E7391"/>
    <w:rsid w:val="003E765C"/>
    <w:rsid w:val="003F4A29"/>
    <w:rsid w:val="003F54FC"/>
    <w:rsid w:val="003F723B"/>
    <w:rsid w:val="0040153E"/>
    <w:rsid w:val="004039E4"/>
    <w:rsid w:val="00407C0C"/>
    <w:rsid w:val="00410199"/>
    <w:rsid w:val="00410772"/>
    <w:rsid w:val="00416066"/>
    <w:rsid w:val="0041713E"/>
    <w:rsid w:val="00417247"/>
    <w:rsid w:val="00420176"/>
    <w:rsid w:val="00426F23"/>
    <w:rsid w:val="004272F5"/>
    <w:rsid w:val="0042797C"/>
    <w:rsid w:val="00431CC5"/>
    <w:rsid w:val="004336A1"/>
    <w:rsid w:val="00433D86"/>
    <w:rsid w:val="00434189"/>
    <w:rsid w:val="00436A42"/>
    <w:rsid w:val="0043743C"/>
    <w:rsid w:val="00444949"/>
    <w:rsid w:val="0044639D"/>
    <w:rsid w:val="00454300"/>
    <w:rsid w:val="004566E0"/>
    <w:rsid w:val="0046084B"/>
    <w:rsid w:val="00464195"/>
    <w:rsid w:val="00464465"/>
    <w:rsid w:val="00467328"/>
    <w:rsid w:val="004678F1"/>
    <w:rsid w:val="00467D9B"/>
    <w:rsid w:val="004711CD"/>
    <w:rsid w:val="00472D3D"/>
    <w:rsid w:val="004744E9"/>
    <w:rsid w:val="0047522E"/>
    <w:rsid w:val="0047650E"/>
    <w:rsid w:val="00476D42"/>
    <w:rsid w:val="004774D8"/>
    <w:rsid w:val="00477B99"/>
    <w:rsid w:val="00477D5A"/>
    <w:rsid w:val="004870F0"/>
    <w:rsid w:val="00490414"/>
    <w:rsid w:val="00492325"/>
    <w:rsid w:val="00494F81"/>
    <w:rsid w:val="00497691"/>
    <w:rsid w:val="004A10A3"/>
    <w:rsid w:val="004A2C83"/>
    <w:rsid w:val="004A335A"/>
    <w:rsid w:val="004A64FD"/>
    <w:rsid w:val="004B411D"/>
    <w:rsid w:val="004B43FC"/>
    <w:rsid w:val="004B6C14"/>
    <w:rsid w:val="004C2C34"/>
    <w:rsid w:val="004C508A"/>
    <w:rsid w:val="004C79EC"/>
    <w:rsid w:val="004D4740"/>
    <w:rsid w:val="004D4C0A"/>
    <w:rsid w:val="004D5158"/>
    <w:rsid w:val="004E238E"/>
    <w:rsid w:val="004E33DB"/>
    <w:rsid w:val="004E4FED"/>
    <w:rsid w:val="004E5C6F"/>
    <w:rsid w:val="004E5CA3"/>
    <w:rsid w:val="004E66B6"/>
    <w:rsid w:val="004E67EB"/>
    <w:rsid w:val="004E69AE"/>
    <w:rsid w:val="004E6D3D"/>
    <w:rsid w:val="004F0174"/>
    <w:rsid w:val="004F0307"/>
    <w:rsid w:val="004F1C0F"/>
    <w:rsid w:val="004F2B52"/>
    <w:rsid w:val="004F3EEC"/>
    <w:rsid w:val="004F47F3"/>
    <w:rsid w:val="004F4DD1"/>
    <w:rsid w:val="004F61D2"/>
    <w:rsid w:val="004F664C"/>
    <w:rsid w:val="004F6F7B"/>
    <w:rsid w:val="005005DE"/>
    <w:rsid w:val="00500CF7"/>
    <w:rsid w:val="00507AE9"/>
    <w:rsid w:val="00511505"/>
    <w:rsid w:val="00511CB4"/>
    <w:rsid w:val="00514F9C"/>
    <w:rsid w:val="00516CE1"/>
    <w:rsid w:val="00516F31"/>
    <w:rsid w:val="005172E4"/>
    <w:rsid w:val="00521167"/>
    <w:rsid w:val="00522ADD"/>
    <w:rsid w:val="00526FF0"/>
    <w:rsid w:val="005270A4"/>
    <w:rsid w:val="005314DB"/>
    <w:rsid w:val="005323DE"/>
    <w:rsid w:val="005330EB"/>
    <w:rsid w:val="00534097"/>
    <w:rsid w:val="00535181"/>
    <w:rsid w:val="00537096"/>
    <w:rsid w:val="005434FC"/>
    <w:rsid w:val="00543CAA"/>
    <w:rsid w:val="0054424F"/>
    <w:rsid w:val="005442F0"/>
    <w:rsid w:val="00544547"/>
    <w:rsid w:val="00544E26"/>
    <w:rsid w:val="0054688B"/>
    <w:rsid w:val="00547577"/>
    <w:rsid w:val="00547B4E"/>
    <w:rsid w:val="005500F3"/>
    <w:rsid w:val="005536D1"/>
    <w:rsid w:val="00554399"/>
    <w:rsid w:val="005561A1"/>
    <w:rsid w:val="0055674E"/>
    <w:rsid w:val="00560F07"/>
    <w:rsid w:val="005632CA"/>
    <w:rsid w:val="00563BE2"/>
    <w:rsid w:val="00563E6D"/>
    <w:rsid w:val="00565614"/>
    <w:rsid w:val="00571C49"/>
    <w:rsid w:val="00572140"/>
    <w:rsid w:val="005726C8"/>
    <w:rsid w:val="00572C80"/>
    <w:rsid w:val="00574878"/>
    <w:rsid w:val="0057554F"/>
    <w:rsid w:val="005761C8"/>
    <w:rsid w:val="00577A99"/>
    <w:rsid w:val="005801D4"/>
    <w:rsid w:val="00582035"/>
    <w:rsid w:val="00583085"/>
    <w:rsid w:val="00587B88"/>
    <w:rsid w:val="00593B50"/>
    <w:rsid w:val="00595E5C"/>
    <w:rsid w:val="00596E13"/>
    <w:rsid w:val="00597026"/>
    <w:rsid w:val="005A2EF3"/>
    <w:rsid w:val="005A4389"/>
    <w:rsid w:val="005A6B78"/>
    <w:rsid w:val="005B0E95"/>
    <w:rsid w:val="005B2060"/>
    <w:rsid w:val="005B2F86"/>
    <w:rsid w:val="005B41B4"/>
    <w:rsid w:val="005B6027"/>
    <w:rsid w:val="005B6B9B"/>
    <w:rsid w:val="005C19AA"/>
    <w:rsid w:val="005C2334"/>
    <w:rsid w:val="005C2ED4"/>
    <w:rsid w:val="005C5E7D"/>
    <w:rsid w:val="005C6214"/>
    <w:rsid w:val="005D148C"/>
    <w:rsid w:val="005D2C97"/>
    <w:rsid w:val="005D3DEE"/>
    <w:rsid w:val="005D3F1A"/>
    <w:rsid w:val="005D4372"/>
    <w:rsid w:val="005D44F7"/>
    <w:rsid w:val="005D510D"/>
    <w:rsid w:val="005D67AF"/>
    <w:rsid w:val="005D6F7B"/>
    <w:rsid w:val="005E1A97"/>
    <w:rsid w:val="005E39A9"/>
    <w:rsid w:val="005E532A"/>
    <w:rsid w:val="005E68A9"/>
    <w:rsid w:val="005E7F07"/>
    <w:rsid w:val="005F1BFC"/>
    <w:rsid w:val="005F228C"/>
    <w:rsid w:val="005F2304"/>
    <w:rsid w:val="005F3145"/>
    <w:rsid w:val="005F626C"/>
    <w:rsid w:val="005F7BBE"/>
    <w:rsid w:val="006013FE"/>
    <w:rsid w:val="00603018"/>
    <w:rsid w:val="006031D0"/>
    <w:rsid w:val="0060515C"/>
    <w:rsid w:val="006110B4"/>
    <w:rsid w:val="006119B9"/>
    <w:rsid w:val="00611A4B"/>
    <w:rsid w:val="00613BE7"/>
    <w:rsid w:val="00613E6F"/>
    <w:rsid w:val="00621FF7"/>
    <w:rsid w:val="00622C0E"/>
    <w:rsid w:val="00624E93"/>
    <w:rsid w:val="00624F7A"/>
    <w:rsid w:val="00625255"/>
    <w:rsid w:val="006254F7"/>
    <w:rsid w:val="006311BE"/>
    <w:rsid w:val="00632FD5"/>
    <w:rsid w:val="00634769"/>
    <w:rsid w:val="00636AF7"/>
    <w:rsid w:val="00637B4E"/>
    <w:rsid w:val="006412C2"/>
    <w:rsid w:val="00641B0C"/>
    <w:rsid w:val="00643B97"/>
    <w:rsid w:val="006468FF"/>
    <w:rsid w:val="00647993"/>
    <w:rsid w:val="006516BD"/>
    <w:rsid w:val="00653A27"/>
    <w:rsid w:val="00654462"/>
    <w:rsid w:val="00655DAE"/>
    <w:rsid w:val="0066074B"/>
    <w:rsid w:val="00664AD9"/>
    <w:rsid w:val="00666637"/>
    <w:rsid w:val="00666C16"/>
    <w:rsid w:val="00666C66"/>
    <w:rsid w:val="006733EE"/>
    <w:rsid w:val="0067671D"/>
    <w:rsid w:val="00676CA5"/>
    <w:rsid w:val="00677697"/>
    <w:rsid w:val="0068242D"/>
    <w:rsid w:val="00683E92"/>
    <w:rsid w:val="00684CF8"/>
    <w:rsid w:val="00687696"/>
    <w:rsid w:val="00694127"/>
    <w:rsid w:val="0069482E"/>
    <w:rsid w:val="00696D6D"/>
    <w:rsid w:val="006979B1"/>
    <w:rsid w:val="006A0B19"/>
    <w:rsid w:val="006A0BA1"/>
    <w:rsid w:val="006A3D4C"/>
    <w:rsid w:val="006A5372"/>
    <w:rsid w:val="006A53DB"/>
    <w:rsid w:val="006A7B77"/>
    <w:rsid w:val="006B03BF"/>
    <w:rsid w:val="006B1455"/>
    <w:rsid w:val="006B1F0F"/>
    <w:rsid w:val="006B20B9"/>
    <w:rsid w:val="006B232B"/>
    <w:rsid w:val="006B479C"/>
    <w:rsid w:val="006B53AC"/>
    <w:rsid w:val="006B60F6"/>
    <w:rsid w:val="006B70AB"/>
    <w:rsid w:val="006C0A22"/>
    <w:rsid w:val="006C1A3D"/>
    <w:rsid w:val="006C3687"/>
    <w:rsid w:val="006C4A93"/>
    <w:rsid w:val="006C5007"/>
    <w:rsid w:val="006C5103"/>
    <w:rsid w:val="006C63A4"/>
    <w:rsid w:val="006C66E0"/>
    <w:rsid w:val="006C7361"/>
    <w:rsid w:val="006D05DD"/>
    <w:rsid w:val="006D0D59"/>
    <w:rsid w:val="006D6D1F"/>
    <w:rsid w:val="006E18EA"/>
    <w:rsid w:val="006E1D2F"/>
    <w:rsid w:val="006E3A18"/>
    <w:rsid w:val="006E5B22"/>
    <w:rsid w:val="006E7E8A"/>
    <w:rsid w:val="006F1275"/>
    <w:rsid w:val="006F1642"/>
    <w:rsid w:val="006F5F07"/>
    <w:rsid w:val="006F6256"/>
    <w:rsid w:val="006F7003"/>
    <w:rsid w:val="007004BF"/>
    <w:rsid w:val="007018CB"/>
    <w:rsid w:val="00702D33"/>
    <w:rsid w:val="00704A18"/>
    <w:rsid w:val="00705DDA"/>
    <w:rsid w:val="00706506"/>
    <w:rsid w:val="00711738"/>
    <w:rsid w:val="00712DAE"/>
    <w:rsid w:val="00714A61"/>
    <w:rsid w:val="00715428"/>
    <w:rsid w:val="007156F3"/>
    <w:rsid w:val="00717B28"/>
    <w:rsid w:val="00717D96"/>
    <w:rsid w:val="0072066D"/>
    <w:rsid w:val="00720769"/>
    <w:rsid w:val="00722407"/>
    <w:rsid w:val="00722514"/>
    <w:rsid w:val="00726743"/>
    <w:rsid w:val="0072677D"/>
    <w:rsid w:val="00726FA3"/>
    <w:rsid w:val="0073374B"/>
    <w:rsid w:val="007338D4"/>
    <w:rsid w:val="0073721E"/>
    <w:rsid w:val="0074121F"/>
    <w:rsid w:val="00741FCB"/>
    <w:rsid w:val="007423F9"/>
    <w:rsid w:val="00743C4E"/>
    <w:rsid w:val="0074510C"/>
    <w:rsid w:val="0074647D"/>
    <w:rsid w:val="007468F1"/>
    <w:rsid w:val="0075057D"/>
    <w:rsid w:val="00750EFF"/>
    <w:rsid w:val="00751B79"/>
    <w:rsid w:val="00757071"/>
    <w:rsid w:val="00757B9C"/>
    <w:rsid w:val="00760944"/>
    <w:rsid w:val="007613D5"/>
    <w:rsid w:val="007636D8"/>
    <w:rsid w:val="00763B1B"/>
    <w:rsid w:val="007646B4"/>
    <w:rsid w:val="007652B0"/>
    <w:rsid w:val="00765D04"/>
    <w:rsid w:val="00765E78"/>
    <w:rsid w:val="007674E1"/>
    <w:rsid w:val="00767E2F"/>
    <w:rsid w:val="00773322"/>
    <w:rsid w:val="007735AB"/>
    <w:rsid w:val="00776C89"/>
    <w:rsid w:val="00777655"/>
    <w:rsid w:val="00777F9E"/>
    <w:rsid w:val="0078215F"/>
    <w:rsid w:val="00782C1D"/>
    <w:rsid w:val="00784945"/>
    <w:rsid w:val="00785AD5"/>
    <w:rsid w:val="00786D20"/>
    <w:rsid w:val="007916C1"/>
    <w:rsid w:val="00792209"/>
    <w:rsid w:val="007924F1"/>
    <w:rsid w:val="007936F9"/>
    <w:rsid w:val="00793D6E"/>
    <w:rsid w:val="007941EC"/>
    <w:rsid w:val="00795639"/>
    <w:rsid w:val="00797F64"/>
    <w:rsid w:val="007A27F5"/>
    <w:rsid w:val="007A3BEB"/>
    <w:rsid w:val="007A3F2A"/>
    <w:rsid w:val="007A47D3"/>
    <w:rsid w:val="007A765B"/>
    <w:rsid w:val="007A7C74"/>
    <w:rsid w:val="007B0015"/>
    <w:rsid w:val="007B0926"/>
    <w:rsid w:val="007B0EDF"/>
    <w:rsid w:val="007B32C9"/>
    <w:rsid w:val="007B3F5D"/>
    <w:rsid w:val="007B6239"/>
    <w:rsid w:val="007C142A"/>
    <w:rsid w:val="007C14B5"/>
    <w:rsid w:val="007C16F4"/>
    <w:rsid w:val="007C3A7C"/>
    <w:rsid w:val="007C466B"/>
    <w:rsid w:val="007C4B9B"/>
    <w:rsid w:val="007C7AAC"/>
    <w:rsid w:val="007D1CFD"/>
    <w:rsid w:val="007D3B34"/>
    <w:rsid w:val="007D3F26"/>
    <w:rsid w:val="007D3F4C"/>
    <w:rsid w:val="007D4795"/>
    <w:rsid w:val="007D486D"/>
    <w:rsid w:val="007D4E55"/>
    <w:rsid w:val="007D56BA"/>
    <w:rsid w:val="007E07EB"/>
    <w:rsid w:val="007E13F9"/>
    <w:rsid w:val="007E7DC2"/>
    <w:rsid w:val="007F01CA"/>
    <w:rsid w:val="007F07FF"/>
    <w:rsid w:val="007F0DED"/>
    <w:rsid w:val="007F66D8"/>
    <w:rsid w:val="00810E87"/>
    <w:rsid w:val="0081598E"/>
    <w:rsid w:val="008165C3"/>
    <w:rsid w:val="00823523"/>
    <w:rsid w:val="008239AE"/>
    <w:rsid w:val="00827230"/>
    <w:rsid w:val="00830A0A"/>
    <w:rsid w:val="0083355F"/>
    <w:rsid w:val="00833A27"/>
    <w:rsid w:val="00834479"/>
    <w:rsid w:val="00834E5D"/>
    <w:rsid w:val="00835766"/>
    <w:rsid w:val="00835934"/>
    <w:rsid w:val="00835A9A"/>
    <w:rsid w:val="008361CF"/>
    <w:rsid w:val="00836AEA"/>
    <w:rsid w:val="00837705"/>
    <w:rsid w:val="00837CF0"/>
    <w:rsid w:val="00845BFE"/>
    <w:rsid w:val="008476D4"/>
    <w:rsid w:val="00852BEA"/>
    <w:rsid w:val="00852EB7"/>
    <w:rsid w:val="008534F8"/>
    <w:rsid w:val="008536C0"/>
    <w:rsid w:val="008539BC"/>
    <w:rsid w:val="00857C56"/>
    <w:rsid w:val="00860563"/>
    <w:rsid w:val="00860966"/>
    <w:rsid w:val="00860FEE"/>
    <w:rsid w:val="0086691B"/>
    <w:rsid w:val="00866E30"/>
    <w:rsid w:val="00867086"/>
    <w:rsid w:val="00867191"/>
    <w:rsid w:val="008725A6"/>
    <w:rsid w:val="00873285"/>
    <w:rsid w:val="008741CB"/>
    <w:rsid w:val="0087618C"/>
    <w:rsid w:val="00881F09"/>
    <w:rsid w:val="00882442"/>
    <w:rsid w:val="008829EF"/>
    <w:rsid w:val="00884835"/>
    <w:rsid w:val="008865B9"/>
    <w:rsid w:val="0088673E"/>
    <w:rsid w:val="00892660"/>
    <w:rsid w:val="00893404"/>
    <w:rsid w:val="008942E0"/>
    <w:rsid w:val="008952BF"/>
    <w:rsid w:val="00895455"/>
    <w:rsid w:val="00895B4D"/>
    <w:rsid w:val="00895C1F"/>
    <w:rsid w:val="00895C85"/>
    <w:rsid w:val="008A23BF"/>
    <w:rsid w:val="008A50DB"/>
    <w:rsid w:val="008A5B01"/>
    <w:rsid w:val="008A6433"/>
    <w:rsid w:val="008B148B"/>
    <w:rsid w:val="008B1933"/>
    <w:rsid w:val="008B596B"/>
    <w:rsid w:val="008B7C91"/>
    <w:rsid w:val="008B7DDE"/>
    <w:rsid w:val="008C002F"/>
    <w:rsid w:val="008C0AA1"/>
    <w:rsid w:val="008C2ACE"/>
    <w:rsid w:val="008C34F2"/>
    <w:rsid w:val="008C6F4A"/>
    <w:rsid w:val="008C7CA5"/>
    <w:rsid w:val="008D13D0"/>
    <w:rsid w:val="008D1493"/>
    <w:rsid w:val="008D173B"/>
    <w:rsid w:val="008D19CE"/>
    <w:rsid w:val="008D232F"/>
    <w:rsid w:val="008D3983"/>
    <w:rsid w:val="008D4678"/>
    <w:rsid w:val="008E4CD9"/>
    <w:rsid w:val="008E74AE"/>
    <w:rsid w:val="008E7B9A"/>
    <w:rsid w:val="008F1131"/>
    <w:rsid w:val="008F14D6"/>
    <w:rsid w:val="008F1AC9"/>
    <w:rsid w:val="008F4CBF"/>
    <w:rsid w:val="008F57A4"/>
    <w:rsid w:val="008F5C2D"/>
    <w:rsid w:val="008F5C48"/>
    <w:rsid w:val="008F615D"/>
    <w:rsid w:val="009005E8"/>
    <w:rsid w:val="00904415"/>
    <w:rsid w:val="00904A44"/>
    <w:rsid w:val="00904FBF"/>
    <w:rsid w:val="00905ECE"/>
    <w:rsid w:val="009060D7"/>
    <w:rsid w:val="00906927"/>
    <w:rsid w:val="00906A91"/>
    <w:rsid w:val="00906F24"/>
    <w:rsid w:val="00907257"/>
    <w:rsid w:val="009072E9"/>
    <w:rsid w:val="009112B0"/>
    <w:rsid w:val="009150D2"/>
    <w:rsid w:val="00916238"/>
    <w:rsid w:val="0091699A"/>
    <w:rsid w:val="009176BA"/>
    <w:rsid w:val="00917E2B"/>
    <w:rsid w:val="00920E93"/>
    <w:rsid w:val="0092429D"/>
    <w:rsid w:val="009275C2"/>
    <w:rsid w:val="00927F58"/>
    <w:rsid w:val="00930808"/>
    <w:rsid w:val="00933F29"/>
    <w:rsid w:val="00934333"/>
    <w:rsid w:val="00935F36"/>
    <w:rsid w:val="009366A0"/>
    <w:rsid w:val="0093782F"/>
    <w:rsid w:val="0094067B"/>
    <w:rsid w:val="00944061"/>
    <w:rsid w:val="00944122"/>
    <w:rsid w:val="00944A1B"/>
    <w:rsid w:val="009453ED"/>
    <w:rsid w:val="0094544F"/>
    <w:rsid w:val="00954115"/>
    <w:rsid w:val="00956F15"/>
    <w:rsid w:val="00956F2E"/>
    <w:rsid w:val="00957465"/>
    <w:rsid w:val="00957DEB"/>
    <w:rsid w:val="00963214"/>
    <w:rsid w:val="009639F0"/>
    <w:rsid w:val="00963B6C"/>
    <w:rsid w:val="00965D9B"/>
    <w:rsid w:val="00971A67"/>
    <w:rsid w:val="00976A60"/>
    <w:rsid w:val="00977DB6"/>
    <w:rsid w:val="00977DF9"/>
    <w:rsid w:val="00981103"/>
    <w:rsid w:val="0098299C"/>
    <w:rsid w:val="00983BE4"/>
    <w:rsid w:val="00984D7C"/>
    <w:rsid w:val="009866D5"/>
    <w:rsid w:val="00986AB0"/>
    <w:rsid w:val="00991EA3"/>
    <w:rsid w:val="00992846"/>
    <w:rsid w:val="00992ADC"/>
    <w:rsid w:val="009941A0"/>
    <w:rsid w:val="00994611"/>
    <w:rsid w:val="00996FBA"/>
    <w:rsid w:val="00997E0F"/>
    <w:rsid w:val="009A1441"/>
    <w:rsid w:val="009A2949"/>
    <w:rsid w:val="009A5212"/>
    <w:rsid w:val="009A5EB9"/>
    <w:rsid w:val="009B00CA"/>
    <w:rsid w:val="009B2501"/>
    <w:rsid w:val="009B4ECF"/>
    <w:rsid w:val="009C130E"/>
    <w:rsid w:val="009C3E96"/>
    <w:rsid w:val="009C484F"/>
    <w:rsid w:val="009C5010"/>
    <w:rsid w:val="009C67B0"/>
    <w:rsid w:val="009D0419"/>
    <w:rsid w:val="009D171E"/>
    <w:rsid w:val="009D1756"/>
    <w:rsid w:val="009D20E7"/>
    <w:rsid w:val="009D2F6C"/>
    <w:rsid w:val="009D3A6C"/>
    <w:rsid w:val="009D52C7"/>
    <w:rsid w:val="009D5B57"/>
    <w:rsid w:val="009D78E4"/>
    <w:rsid w:val="009D79DD"/>
    <w:rsid w:val="009E1EC3"/>
    <w:rsid w:val="009E405D"/>
    <w:rsid w:val="009E4B78"/>
    <w:rsid w:val="009E7D96"/>
    <w:rsid w:val="009F0606"/>
    <w:rsid w:val="009F08D1"/>
    <w:rsid w:val="009F2778"/>
    <w:rsid w:val="009F2DF0"/>
    <w:rsid w:val="009F3D1B"/>
    <w:rsid w:val="009F5BB2"/>
    <w:rsid w:val="00A001CB"/>
    <w:rsid w:val="00A00B75"/>
    <w:rsid w:val="00A03D18"/>
    <w:rsid w:val="00A06A20"/>
    <w:rsid w:val="00A1032F"/>
    <w:rsid w:val="00A11698"/>
    <w:rsid w:val="00A12069"/>
    <w:rsid w:val="00A13AF1"/>
    <w:rsid w:val="00A1437B"/>
    <w:rsid w:val="00A1451D"/>
    <w:rsid w:val="00A1453F"/>
    <w:rsid w:val="00A164A5"/>
    <w:rsid w:val="00A1790F"/>
    <w:rsid w:val="00A17997"/>
    <w:rsid w:val="00A20B3A"/>
    <w:rsid w:val="00A20CDB"/>
    <w:rsid w:val="00A23B81"/>
    <w:rsid w:val="00A2497E"/>
    <w:rsid w:val="00A24D82"/>
    <w:rsid w:val="00A259AF"/>
    <w:rsid w:val="00A26238"/>
    <w:rsid w:val="00A267D5"/>
    <w:rsid w:val="00A274C2"/>
    <w:rsid w:val="00A34F03"/>
    <w:rsid w:val="00A35A90"/>
    <w:rsid w:val="00A35D31"/>
    <w:rsid w:val="00A35EB2"/>
    <w:rsid w:val="00A37C91"/>
    <w:rsid w:val="00A37E86"/>
    <w:rsid w:val="00A40090"/>
    <w:rsid w:val="00A4082E"/>
    <w:rsid w:val="00A421CB"/>
    <w:rsid w:val="00A42FFF"/>
    <w:rsid w:val="00A43C40"/>
    <w:rsid w:val="00A5090E"/>
    <w:rsid w:val="00A5214B"/>
    <w:rsid w:val="00A53E16"/>
    <w:rsid w:val="00A54637"/>
    <w:rsid w:val="00A54F1B"/>
    <w:rsid w:val="00A56AEB"/>
    <w:rsid w:val="00A57694"/>
    <w:rsid w:val="00A60C20"/>
    <w:rsid w:val="00A61EF3"/>
    <w:rsid w:val="00A625B4"/>
    <w:rsid w:val="00A655EC"/>
    <w:rsid w:val="00A65CD9"/>
    <w:rsid w:val="00A665E7"/>
    <w:rsid w:val="00A7122D"/>
    <w:rsid w:val="00A73672"/>
    <w:rsid w:val="00A744E5"/>
    <w:rsid w:val="00A754FA"/>
    <w:rsid w:val="00A77D2C"/>
    <w:rsid w:val="00A8075C"/>
    <w:rsid w:val="00A8243F"/>
    <w:rsid w:val="00A828D5"/>
    <w:rsid w:val="00A8348E"/>
    <w:rsid w:val="00A83B3C"/>
    <w:rsid w:val="00A84555"/>
    <w:rsid w:val="00A85ADF"/>
    <w:rsid w:val="00A876EF"/>
    <w:rsid w:val="00A87B64"/>
    <w:rsid w:val="00A908BD"/>
    <w:rsid w:val="00A91E56"/>
    <w:rsid w:val="00A93DD6"/>
    <w:rsid w:val="00A9660E"/>
    <w:rsid w:val="00A978EE"/>
    <w:rsid w:val="00AA166A"/>
    <w:rsid w:val="00AA2579"/>
    <w:rsid w:val="00AA46BC"/>
    <w:rsid w:val="00AA4E41"/>
    <w:rsid w:val="00AA5ACC"/>
    <w:rsid w:val="00AA6A35"/>
    <w:rsid w:val="00AB01C3"/>
    <w:rsid w:val="00AB6B22"/>
    <w:rsid w:val="00AB72ED"/>
    <w:rsid w:val="00AC5C74"/>
    <w:rsid w:val="00AC653B"/>
    <w:rsid w:val="00AC7567"/>
    <w:rsid w:val="00AD09F9"/>
    <w:rsid w:val="00AD247D"/>
    <w:rsid w:val="00AD4862"/>
    <w:rsid w:val="00AE0023"/>
    <w:rsid w:val="00AE00B7"/>
    <w:rsid w:val="00AE11EC"/>
    <w:rsid w:val="00AE5D55"/>
    <w:rsid w:val="00AE6546"/>
    <w:rsid w:val="00AE695D"/>
    <w:rsid w:val="00AF25F5"/>
    <w:rsid w:val="00AF619D"/>
    <w:rsid w:val="00AF6486"/>
    <w:rsid w:val="00B008FF"/>
    <w:rsid w:val="00B02AF6"/>
    <w:rsid w:val="00B07D4C"/>
    <w:rsid w:val="00B11311"/>
    <w:rsid w:val="00B120FA"/>
    <w:rsid w:val="00B20950"/>
    <w:rsid w:val="00B21637"/>
    <w:rsid w:val="00B24D0A"/>
    <w:rsid w:val="00B272DE"/>
    <w:rsid w:val="00B278E2"/>
    <w:rsid w:val="00B3070F"/>
    <w:rsid w:val="00B31284"/>
    <w:rsid w:val="00B34D57"/>
    <w:rsid w:val="00B359E5"/>
    <w:rsid w:val="00B40105"/>
    <w:rsid w:val="00B40661"/>
    <w:rsid w:val="00B416B7"/>
    <w:rsid w:val="00B43292"/>
    <w:rsid w:val="00B43C5D"/>
    <w:rsid w:val="00B44C8B"/>
    <w:rsid w:val="00B45A7A"/>
    <w:rsid w:val="00B45A86"/>
    <w:rsid w:val="00B479BB"/>
    <w:rsid w:val="00B5244D"/>
    <w:rsid w:val="00B525EE"/>
    <w:rsid w:val="00B52B1E"/>
    <w:rsid w:val="00B53465"/>
    <w:rsid w:val="00B574D0"/>
    <w:rsid w:val="00B64259"/>
    <w:rsid w:val="00B644D6"/>
    <w:rsid w:val="00B6765F"/>
    <w:rsid w:val="00B71AC5"/>
    <w:rsid w:val="00B71D21"/>
    <w:rsid w:val="00B7285D"/>
    <w:rsid w:val="00B756F4"/>
    <w:rsid w:val="00B760C8"/>
    <w:rsid w:val="00B76E8E"/>
    <w:rsid w:val="00B77BBC"/>
    <w:rsid w:val="00B80241"/>
    <w:rsid w:val="00B8175D"/>
    <w:rsid w:val="00B82C6C"/>
    <w:rsid w:val="00B86143"/>
    <w:rsid w:val="00B91699"/>
    <w:rsid w:val="00B9228E"/>
    <w:rsid w:val="00B939D9"/>
    <w:rsid w:val="00B95501"/>
    <w:rsid w:val="00B96051"/>
    <w:rsid w:val="00B960AD"/>
    <w:rsid w:val="00B97A24"/>
    <w:rsid w:val="00BA00B8"/>
    <w:rsid w:val="00BA1199"/>
    <w:rsid w:val="00BA23D0"/>
    <w:rsid w:val="00BA352B"/>
    <w:rsid w:val="00BA4340"/>
    <w:rsid w:val="00BA5ED5"/>
    <w:rsid w:val="00BA6602"/>
    <w:rsid w:val="00BA683E"/>
    <w:rsid w:val="00BB0362"/>
    <w:rsid w:val="00BB27D6"/>
    <w:rsid w:val="00BB2AEB"/>
    <w:rsid w:val="00BB34EF"/>
    <w:rsid w:val="00BB3D19"/>
    <w:rsid w:val="00BB59E6"/>
    <w:rsid w:val="00BB61B9"/>
    <w:rsid w:val="00BC01CB"/>
    <w:rsid w:val="00BC1C7D"/>
    <w:rsid w:val="00BC2435"/>
    <w:rsid w:val="00BC40FA"/>
    <w:rsid w:val="00BE0201"/>
    <w:rsid w:val="00BE3E48"/>
    <w:rsid w:val="00BE4101"/>
    <w:rsid w:val="00BE4D7F"/>
    <w:rsid w:val="00BE4E73"/>
    <w:rsid w:val="00BE52C6"/>
    <w:rsid w:val="00BE73E4"/>
    <w:rsid w:val="00BE7B5A"/>
    <w:rsid w:val="00BE7BE6"/>
    <w:rsid w:val="00BF30A9"/>
    <w:rsid w:val="00BF62D6"/>
    <w:rsid w:val="00BF7C97"/>
    <w:rsid w:val="00C058D3"/>
    <w:rsid w:val="00C060A1"/>
    <w:rsid w:val="00C116D5"/>
    <w:rsid w:val="00C122ED"/>
    <w:rsid w:val="00C13B18"/>
    <w:rsid w:val="00C14D48"/>
    <w:rsid w:val="00C17BBC"/>
    <w:rsid w:val="00C17C9A"/>
    <w:rsid w:val="00C209DA"/>
    <w:rsid w:val="00C24133"/>
    <w:rsid w:val="00C251F3"/>
    <w:rsid w:val="00C315D5"/>
    <w:rsid w:val="00C317B9"/>
    <w:rsid w:val="00C346E1"/>
    <w:rsid w:val="00C35192"/>
    <w:rsid w:val="00C3726D"/>
    <w:rsid w:val="00C37843"/>
    <w:rsid w:val="00C419B7"/>
    <w:rsid w:val="00C4324E"/>
    <w:rsid w:val="00C47397"/>
    <w:rsid w:val="00C56140"/>
    <w:rsid w:val="00C56952"/>
    <w:rsid w:val="00C64428"/>
    <w:rsid w:val="00C659D7"/>
    <w:rsid w:val="00C672C8"/>
    <w:rsid w:val="00C7215F"/>
    <w:rsid w:val="00C7305A"/>
    <w:rsid w:val="00C76D4E"/>
    <w:rsid w:val="00C77CD0"/>
    <w:rsid w:val="00C829AC"/>
    <w:rsid w:val="00C84119"/>
    <w:rsid w:val="00C85647"/>
    <w:rsid w:val="00C87848"/>
    <w:rsid w:val="00C903CD"/>
    <w:rsid w:val="00C90959"/>
    <w:rsid w:val="00C91D69"/>
    <w:rsid w:val="00C92518"/>
    <w:rsid w:val="00C925FD"/>
    <w:rsid w:val="00C926AA"/>
    <w:rsid w:val="00C93DF1"/>
    <w:rsid w:val="00C962A3"/>
    <w:rsid w:val="00CA0D7F"/>
    <w:rsid w:val="00CA1430"/>
    <w:rsid w:val="00CA31FA"/>
    <w:rsid w:val="00CA3732"/>
    <w:rsid w:val="00CA6B67"/>
    <w:rsid w:val="00CA6C6D"/>
    <w:rsid w:val="00CB1B2B"/>
    <w:rsid w:val="00CB55E3"/>
    <w:rsid w:val="00CB6AC0"/>
    <w:rsid w:val="00CC17F5"/>
    <w:rsid w:val="00CC7259"/>
    <w:rsid w:val="00CC7EA2"/>
    <w:rsid w:val="00CD127B"/>
    <w:rsid w:val="00CD1CE5"/>
    <w:rsid w:val="00CD28E6"/>
    <w:rsid w:val="00CD431F"/>
    <w:rsid w:val="00CD436E"/>
    <w:rsid w:val="00CD4B07"/>
    <w:rsid w:val="00CD5ECA"/>
    <w:rsid w:val="00CD7949"/>
    <w:rsid w:val="00CE073C"/>
    <w:rsid w:val="00CE0EE8"/>
    <w:rsid w:val="00CE1502"/>
    <w:rsid w:val="00CE26FB"/>
    <w:rsid w:val="00CE561D"/>
    <w:rsid w:val="00CE5AFB"/>
    <w:rsid w:val="00CF08D7"/>
    <w:rsid w:val="00CF0D72"/>
    <w:rsid w:val="00CF121C"/>
    <w:rsid w:val="00CF196F"/>
    <w:rsid w:val="00CF3474"/>
    <w:rsid w:val="00CF75F3"/>
    <w:rsid w:val="00D00B3A"/>
    <w:rsid w:val="00D03854"/>
    <w:rsid w:val="00D04DC3"/>
    <w:rsid w:val="00D053B0"/>
    <w:rsid w:val="00D05F68"/>
    <w:rsid w:val="00D05FC0"/>
    <w:rsid w:val="00D0673A"/>
    <w:rsid w:val="00D109DD"/>
    <w:rsid w:val="00D12A6D"/>
    <w:rsid w:val="00D131F3"/>
    <w:rsid w:val="00D14B82"/>
    <w:rsid w:val="00D14F18"/>
    <w:rsid w:val="00D161AD"/>
    <w:rsid w:val="00D16407"/>
    <w:rsid w:val="00D1676D"/>
    <w:rsid w:val="00D20135"/>
    <w:rsid w:val="00D21EA3"/>
    <w:rsid w:val="00D23D01"/>
    <w:rsid w:val="00D243B6"/>
    <w:rsid w:val="00D257FD"/>
    <w:rsid w:val="00D25D8A"/>
    <w:rsid w:val="00D2708D"/>
    <w:rsid w:val="00D302F9"/>
    <w:rsid w:val="00D321FF"/>
    <w:rsid w:val="00D32924"/>
    <w:rsid w:val="00D33D1A"/>
    <w:rsid w:val="00D3420B"/>
    <w:rsid w:val="00D35771"/>
    <w:rsid w:val="00D37AD1"/>
    <w:rsid w:val="00D41541"/>
    <w:rsid w:val="00D455B7"/>
    <w:rsid w:val="00D472F8"/>
    <w:rsid w:val="00D51F54"/>
    <w:rsid w:val="00D53079"/>
    <w:rsid w:val="00D6101E"/>
    <w:rsid w:val="00D61D13"/>
    <w:rsid w:val="00D6487B"/>
    <w:rsid w:val="00D6570B"/>
    <w:rsid w:val="00D6594C"/>
    <w:rsid w:val="00D65FEC"/>
    <w:rsid w:val="00D6640F"/>
    <w:rsid w:val="00D7156A"/>
    <w:rsid w:val="00D719A9"/>
    <w:rsid w:val="00D72773"/>
    <w:rsid w:val="00D765FD"/>
    <w:rsid w:val="00D80E2C"/>
    <w:rsid w:val="00D844F2"/>
    <w:rsid w:val="00D855A8"/>
    <w:rsid w:val="00D861BC"/>
    <w:rsid w:val="00D877C7"/>
    <w:rsid w:val="00D92629"/>
    <w:rsid w:val="00D929E7"/>
    <w:rsid w:val="00D94341"/>
    <w:rsid w:val="00D945C2"/>
    <w:rsid w:val="00D94695"/>
    <w:rsid w:val="00D94B03"/>
    <w:rsid w:val="00D94FF5"/>
    <w:rsid w:val="00D96785"/>
    <w:rsid w:val="00D979F9"/>
    <w:rsid w:val="00D97D34"/>
    <w:rsid w:val="00DA0A9F"/>
    <w:rsid w:val="00DA1332"/>
    <w:rsid w:val="00DA142A"/>
    <w:rsid w:val="00DA14FA"/>
    <w:rsid w:val="00DA1850"/>
    <w:rsid w:val="00DA2C72"/>
    <w:rsid w:val="00DA2DEE"/>
    <w:rsid w:val="00DA465B"/>
    <w:rsid w:val="00DA4728"/>
    <w:rsid w:val="00DA7946"/>
    <w:rsid w:val="00DB01AE"/>
    <w:rsid w:val="00DB188F"/>
    <w:rsid w:val="00DB1B75"/>
    <w:rsid w:val="00DB1D0F"/>
    <w:rsid w:val="00DB220A"/>
    <w:rsid w:val="00DB39FD"/>
    <w:rsid w:val="00DB5832"/>
    <w:rsid w:val="00DC009B"/>
    <w:rsid w:val="00DC0A57"/>
    <w:rsid w:val="00DC1403"/>
    <w:rsid w:val="00DC6A05"/>
    <w:rsid w:val="00DD3AC7"/>
    <w:rsid w:val="00DD4B7E"/>
    <w:rsid w:val="00DD58B9"/>
    <w:rsid w:val="00DD6083"/>
    <w:rsid w:val="00DE09E6"/>
    <w:rsid w:val="00DE40A4"/>
    <w:rsid w:val="00DE5909"/>
    <w:rsid w:val="00DF1413"/>
    <w:rsid w:val="00DF227C"/>
    <w:rsid w:val="00DF26BE"/>
    <w:rsid w:val="00DF2B0B"/>
    <w:rsid w:val="00DF4131"/>
    <w:rsid w:val="00DF435F"/>
    <w:rsid w:val="00DF53A7"/>
    <w:rsid w:val="00DF55EA"/>
    <w:rsid w:val="00DF621A"/>
    <w:rsid w:val="00DF66AF"/>
    <w:rsid w:val="00E012ED"/>
    <w:rsid w:val="00E023F7"/>
    <w:rsid w:val="00E0473D"/>
    <w:rsid w:val="00E13599"/>
    <w:rsid w:val="00E15447"/>
    <w:rsid w:val="00E21789"/>
    <w:rsid w:val="00E22274"/>
    <w:rsid w:val="00E2417E"/>
    <w:rsid w:val="00E252E7"/>
    <w:rsid w:val="00E25461"/>
    <w:rsid w:val="00E258DA"/>
    <w:rsid w:val="00E26927"/>
    <w:rsid w:val="00E26B66"/>
    <w:rsid w:val="00E31E5B"/>
    <w:rsid w:val="00E32ADC"/>
    <w:rsid w:val="00E32F94"/>
    <w:rsid w:val="00E377EA"/>
    <w:rsid w:val="00E40458"/>
    <w:rsid w:val="00E40C70"/>
    <w:rsid w:val="00E40ECD"/>
    <w:rsid w:val="00E43B54"/>
    <w:rsid w:val="00E46306"/>
    <w:rsid w:val="00E4639A"/>
    <w:rsid w:val="00E46729"/>
    <w:rsid w:val="00E46AC9"/>
    <w:rsid w:val="00E47D73"/>
    <w:rsid w:val="00E52735"/>
    <w:rsid w:val="00E52865"/>
    <w:rsid w:val="00E5422C"/>
    <w:rsid w:val="00E57F85"/>
    <w:rsid w:val="00E60C25"/>
    <w:rsid w:val="00E61097"/>
    <w:rsid w:val="00E616C1"/>
    <w:rsid w:val="00E620AC"/>
    <w:rsid w:val="00E62F91"/>
    <w:rsid w:val="00E645D8"/>
    <w:rsid w:val="00E666D0"/>
    <w:rsid w:val="00E70CE3"/>
    <w:rsid w:val="00E737D4"/>
    <w:rsid w:val="00E7491B"/>
    <w:rsid w:val="00E76054"/>
    <w:rsid w:val="00E820A8"/>
    <w:rsid w:val="00E82F3D"/>
    <w:rsid w:val="00E83EDE"/>
    <w:rsid w:val="00E84611"/>
    <w:rsid w:val="00E84D36"/>
    <w:rsid w:val="00E862AC"/>
    <w:rsid w:val="00E86BD0"/>
    <w:rsid w:val="00E91AC5"/>
    <w:rsid w:val="00E96286"/>
    <w:rsid w:val="00E9641C"/>
    <w:rsid w:val="00E965F2"/>
    <w:rsid w:val="00E9728F"/>
    <w:rsid w:val="00E973E3"/>
    <w:rsid w:val="00E97431"/>
    <w:rsid w:val="00EA0D26"/>
    <w:rsid w:val="00EA14FE"/>
    <w:rsid w:val="00EA261D"/>
    <w:rsid w:val="00EA2B4B"/>
    <w:rsid w:val="00EA3874"/>
    <w:rsid w:val="00EA39D9"/>
    <w:rsid w:val="00EB07E7"/>
    <w:rsid w:val="00EB0BAF"/>
    <w:rsid w:val="00EB3ACC"/>
    <w:rsid w:val="00EC375B"/>
    <w:rsid w:val="00EC4A6D"/>
    <w:rsid w:val="00EC698E"/>
    <w:rsid w:val="00EC725D"/>
    <w:rsid w:val="00ED334D"/>
    <w:rsid w:val="00ED5D0E"/>
    <w:rsid w:val="00ED6676"/>
    <w:rsid w:val="00ED7907"/>
    <w:rsid w:val="00ED7CFB"/>
    <w:rsid w:val="00EE103D"/>
    <w:rsid w:val="00EE1F9B"/>
    <w:rsid w:val="00EE2B4A"/>
    <w:rsid w:val="00EE3674"/>
    <w:rsid w:val="00EE48FA"/>
    <w:rsid w:val="00EE4A65"/>
    <w:rsid w:val="00EE6542"/>
    <w:rsid w:val="00EE6636"/>
    <w:rsid w:val="00EE6D72"/>
    <w:rsid w:val="00EF2C77"/>
    <w:rsid w:val="00EF5329"/>
    <w:rsid w:val="00F00D41"/>
    <w:rsid w:val="00F02F5E"/>
    <w:rsid w:val="00F034D9"/>
    <w:rsid w:val="00F0464C"/>
    <w:rsid w:val="00F04BCC"/>
    <w:rsid w:val="00F04F40"/>
    <w:rsid w:val="00F12C4D"/>
    <w:rsid w:val="00F1474E"/>
    <w:rsid w:val="00F14B86"/>
    <w:rsid w:val="00F14F47"/>
    <w:rsid w:val="00F15D47"/>
    <w:rsid w:val="00F16C01"/>
    <w:rsid w:val="00F16DEF"/>
    <w:rsid w:val="00F171B5"/>
    <w:rsid w:val="00F22449"/>
    <w:rsid w:val="00F24B07"/>
    <w:rsid w:val="00F25017"/>
    <w:rsid w:val="00F26A6A"/>
    <w:rsid w:val="00F30000"/>
    <w:rsid w:val="00F34F04"/>
    <w:rsid w:val="00F351E3"/>
    <w:rsid w:val="00F359D0"/>
    <w:rsid w:val="00F360B0"/>
    <w:rsid w:val="00F37BD3"/>
    <w:rsid w:val="00F423C3"/>
    <w:rsid w:val="00F42BD9"/>
    <w:rsid w:val="00F4322A"/>
    <w:rsid w:val="00F439B3"/>
    <w:rsid w:val="00F44258"/>
    <w:rsid w:val="00F44C3A"/>
    <w:rsid w:val="00F44CB1"/>
    <w:rsid w:val="00F452A8"/>
    <w:rsid w:val="00F45795"/>
    <w:rsid w:val="00F508A4"/>
    <w:rsid w:val="00F5229C"/>
    <w:rsid w:val="00F54190"/>
    <w:rsid w:val="00F5549C"/>
    <w:rsid w:val="00F555BE"/>
    <w:rsid w:val="00F57048"/>
    <w:rsid w:val="00F60E49"/>
    <w:rsid w:val="00F636A7"/>
    <w:rsid w:val="00F67200"/>
    <w:rsid w:val="00F70B86"/>
    <w:rsid w:val="00F72795"/>
    <w:rsid w:val="00F745BA"/>
    <w:rsid w:val="00F75C77"/>
    <w:rsid w:val="00F77254"/>
    <w:rsid w:val="00F80773"/>
    <w:rsid w:val="00F90672"/>
    <w:rsid w:val="00F90F49"/>
    <w:rsid w:val="00F9284F"/>
    <w:rsid w:val="00F957E7"/>
    <w:rsid w:val="00F95C18"/>
    <w:rsid w:val="00F9638B"/>
    <w:rsid w:val="00F970B1"/>
    <w:rsid w:val="00F972A2"/>
    <w:rsid w:val="00FA1CFF"/>
    <w:rsid w:val="00FA3C86"/>
    <w:rsid w:val="00FA40D5"/>
    <w:rsid w:val="00FB13B5"/>
    <w:rsid w:val="00FB219D"/>
    <w:rsid w:val="00FB433E"/>
    <w:rsid w:val="00FB4DF7"/>
    <w:rsid w:val="00FB5A0B"/>
    <w:rsid w:val="00FB61DF"/>
    <w:rsid w:val="00FB7792"/>
    <w:rsid w:val="00FC171F"/>
    <w:rsid w:val="00FC1C00"/>
    <w:rsid w:val="00FC33AF"/>
    <w:rsid w:val="00FC33F7"/>
    <w:rsid w:val="00FC37B1"/>
    <w:rsid w:val="00FC7148"/>
    <w:rsid w:val="00FC717D"/>
    <w:rsid w:val="00FD61B1"/>
    <w:rsid w:val="00FE2B25"/>
    <w:rsid w:val="00FE37F0"/>
    <w:rsid w:val="00FE494B"/>
    <w:rsid w:val="00FE7E4E"/>
    <w:rsid w:val="00FF0451"/>
    <w:rsid w:val="00FF11B9"/>
    <w:rsid w:val="00FF31E4"/>
    <w:rsid w:val="00FF566D"/>
    <w:rsid w:val="00FF6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9FD7EA9"/>
  <w15:docId w15:val="{13CE8B8D-9B34-4DB0-8C09-5723BCD9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7B64"/>
    <w:rPr>
      <w:rFonts w:ascii="Cambria" w:hAnsi="Cambria"/>
      <w:sz w:val="18"/>
      <w:szCs w:val="18"/>
    </w:rPr>
  </w:style>
  <w:style w:type="character" w:customStyle="1" w:styleId="aa">
    <w:name w:val="註解方塊文字 字元"/>
    <w:basedOn w:val="a0"/>
    <w:link w:val="a9"/>
    <w:uiPriority w:val="99"/>
    <w:semiHidden/>
    <w:rsid w:val="00A87B64"/>
    <w:rPr>
      <w:rFonts w:ascii="Cambria" w:eastAsia="新細明體" w:hAnsi="Cambria" w:cs="Times New Roman"/>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sz w:val="24"/>
      <w:szCs w:val="24"/>
    </w:rPr>
  </w:style>
  <w:style w:type="character" w:customStyle="1" w:styleId="CharAttribute2">
    <w:name w:val="CharAttribute2"/>
    <w:rsid w:val="00F70B86"/>
    <w:rPr>
      <w:rFonts w:ascii="SimSun" w:eastAsia="SimSun" w:hAnsi="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8A6E7-79B5-4AEB-BBD9-5E87CDDA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37</Pages>
  <Words>3196</Words>
  <Characters>18220</Characters>
  <Application>Microsoft Office Word</Application>
  <DocSecurity>0</DocSecurity>
  <Lines>151</Lines>
  <Paragraphs>42</Paragraphs>
  <ScaleCrop>false</ScaleCrop>
  <Company>CDIC</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王玉鳳</cp:lastModifiedBy>
  <cp:revision>23</cp:revision>
  <cp:lastPrinted>2025-02-14T06:19:00Z</cp:lastPrinted>
  <dcterms:created xsi:type="dcterms:W3CDTF">2025-02-13T02:32:00Z</dcterms:created>
  <dcterms:modified xsi:type="dcterms:W3CDTF">2025-02-17T06:36:00Z</dcterms:modified>
</cp:coreProperties>
</file>