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86C1" w14:textId="05B564B5" w:rsidR="00576D4C" w:rsidRPr="00C6626C" w:rsidRDefault="00576D4C" w:rsidP="00BD64C1">
      <w:pPr>
        <w:spacing w:line="460" w:lineRule="exact"/>
        <w:rPr>
          <w:rFonts w:hAnsi="標楷體"/>
          <w:b/>
          <w:sz w:val="32"/>
          <w:szCs w:val="32"/>
        </w:rPr>
      </w:pPr>
      <w:r w:rsidRPr="00C6626C">
        <w:rPr>
          <w:rFonts w:hAnsi="標楷體" w:hint="eastAsia"/>
          <w:b/>
          <w:sz w:val="32"/>
          <w:szCs w:val="32"/>
        </w:rPr>
        <w:t>電子資料檔案格式及內容查核缺失態樣（1</w:t>
      </w:r>
      <w:r w:rsidR="00EB2B4A" w:rsidRPr="00C6626C">
        <w:rPr>
          <w:rFonts w:hAnsi="標楷體" w:hint="eastAsia"/>
          <w:b/>
          <w:sz w:val="32"/>
          <w:szCs w:val="32"/>
        </w:rPr>
        <w:t>1</w:t>
      </w:r>
      <w:r w:rsidR="003E41B5" w:rsidRPr="009A2E7F">
        <w:rPr>
          <w:rFonts w:hAnsi="標楷體" w:hint="eastAsia"/>
          <w:b/>
          <w:color w:val="000000" w:themeColor="text1"/>
          <w:sz w:val="32"/>
          <w:szCs w:val="32"/>
        </w:rPr>
        <w:t>4</w:t>
      </w:r>
      <w:r w:rsidRPr="00C6626C">
        <w:rPr>
          <w:rFonts w:hAnsi="標楷體" w:hint="eastAsia"/>
          <w:b/>
          <w:sz w:val="32"/>
          <w:szCs w:val="32"/>
        </w:rPr>
        <w:t>年</w:t>
      </w:r>
      <w:r w:rsidR="009A2E7F" w:rsidRPr="002A58F4">
        <w:rPr>
          <w:rFonts w:hAnsi="標楷體" w:hint="eastAsia"/>
          <w:b/>
          <w:sz w:val="32"/>
          <w:szCs w:val="32"/>
        </w:rPr>
        <w:t>下</w:t>
      </w:r>
      <w:r w:rsidR="0078036F" w:rsidRPr="002A58F4">
        <w:rPr>
          <w:rFonts w:hAnsi="標楷體" w:hint="eastAsia"/>
          <w:b/>
          <w:sz w:val="32"/>
          <w:szCs w:val="32"/>
        </w:rPr>
        <w:t>半</w:t>
      </w:r>
      <w:r w:rsidR="0078036F" w:rsidRPr="00C6626C">
        <w:rPr>
          <w:rFonts w:hAnsi="標楷體" w:hint="eastAsia"/>
          <w:b/>
          <w:sz w:val="32"/>
          <w:szCs w:val="32"/>
        </w:rPr>
        <w:t>年</w:t>
      </w:r>
      <w:r w:rsidRPr="00C6626C">
        <w:rPr>
          <w:rFonts w:hAnsi="標楷體" w:hint="eastAsia"/>
          <w:b/>
          <w:sz w:val="32"/>
          <w:szCs w:val="32"/>
        </w:rPr>
        <w:t>）</w:t>
      </w:r>
    </w:p>
    <w:p w14:paraId="327767E4" w14:textId="77777777" w:rsidR="00F8610E" w:rsidRPr="00C6626C" w:rsidRDefault="00F8610E" w:rsidP="00BD64C1">
      <w:pPr>
        <w:spacing w:line="240" w:lineRule="auto"/>
        <w:rPr>
          <w:rFonts w:hAnsi="標楷體"/>
          <w:b/>
          <w:sz w:val="32"/>
          <w:szCs w:val="32"/>
        </w:rPr>
      </w:pPr>
      <w:r w:rsidRPr="00C6626C">
        <w:rPr>
          <w:rFonts w:hAnsi="標楷體" w:hint="eastAsia"/>
          <w:b/>
          <w:sz w:val="32"/>
          <w:szCs w:val="32"/>
        </w:rPr>
        <w:t>金融機構類別：農會漁會信用部</w:t>
      </w:r>
    </w:p>
    <w:tbl>
      <w:tblPr>
        <w:tblStyle w:val="aa"/>
        <w:tblW w:w="9039"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9039"/>
      </w:tblGrid>
      <w:tr w:rsidR="00C6626C" w:rsidRPr="00C6626C" w14:paraId="1436AEB9" w14:textId="77777777" w:rsidTr="00EC4E1E">
        <w:trPr>
          <w:trHeight w:val="1258"/>
        </w:trPr>
        <w:tc>
          <w:tcPr>
            <w:tcW w:w="9039" w:type="dxa"/>
          </w:tcPr>
          <w:p w14:paraId="29D95E23" w14:textId="77777777" w:rsidR="000750B4" w:rsidRPr="00C6626C" w:rsidRDefault="00A53A64" w:rsidP="0000150F">
            <w:pPr>
              <w:spacing w:line="460" w:lineRule="exact"/>
              <w:ind w:left="1126" w:hanging="1126"/>
              <w:jc w:val="both"/>
              <w:rPr>
                <w:rFonts w:hAnsi="標楷體"/>
                <w:b/>
                <w:szCs w:val="28"/>
              </w:rPr>
            </w:pPr>
            <w:r w:rsidRPr="00C6626C">
              <w:rPr>
                <w:rFonts w:hAnsi="標楷體" w:hint="eastAsia"/>
                <w:b/>
                <w:szCs w:val="28"/>
              </w:rPr>
              <w:t>態樣</w:t>
            </w:r>
            <w:proofErr w:type="gramStart"/>
            <w:r w:rsidR="0011317B" w:rsidRPr="00C6626C">
              <w:rPr>
                <w:rFonts w:hAnsi="標楷體" w:hint="eastAsia"/>
                <w:b/>
                <w:szCs w:val="28"/>
              </w:rPr>
              <w:t>一</w:t>
            </w:r>
            <w:proofErr w:type="gramEnd"/>
            <w:r w:rsidR="0011317B" w:rsidRPr="00C6626C">
              <w:rPr>
                <w:rFonts w:hAnsi="標楷體" w:hint="eastAsia"/>
                <w:b/>
                <w:szCs w:val="28"/>
              </w:rPr>
              <w:t>：同一客戶以不同客戶識別碼開立多個存款帳戶，影響存款歸戶作業之正確性。</w:t>
            </w:r>
          </w:p>
          <w:p w14:paraId="12FD230F" w14:textId="77777777" w:rsidR="002717F0" w:rsidRPr="00C6626C" w:rsidRDefault="002717F0" w:rsidP="00686F32">
            <w:pPr>
              <w:spacing w:line="460" w:lineRule="exact"/>
              <w:ind w:left="1054" w:hanging="1054"/>
              <w:jc w:val="both"/>
              <w:rPr>
                <w:rFonts w:hAnsi="標楷體"/>
                <w:b/>
                <w:szCs w:val="28"/>
              </w:rPr>
            </w:pPr>
          </w:p>
        </w:tc>
      </w:tr>
    </w:tbl>
    <w:p w14:paraId="10D9B27F" w14:textId="77777777" w:rsidR="00D968AF" w:rsidRPr="00C6626C" w:rsidRDefault="00D968AF" w:rsidP="00B52149">
      <w:pPr>
        <w:spacing w:line="460" w:lineRule="exact"/>
        <w:ind w:left="1276" w:hanging="1276"/>
        <w:jc w:val="both"/>
        <w:rPr>
          <w:rFonts w:hAnsi="標楷體"/>
          <w:b/>
          <w:szCs w:val="28"/>
        </w:rPr>
      </w:pPr>
      <w:r w:rsidRPr="00C6626C">
        <w:rPr>
          <w:rFonts w:hAnsi="標楷體" w:hint="eastAsia"/>
          <w:b/>
          <w:szCs w:val="28"/>
        </w:rPr>
        <w:t>改善作法：</w:t>
      </w:r>
    </w:p>
    <w:p w14:paraId="0AA169F6" w14:textId="0EC102CE" w:rsidR="00D968AF" w:rsidRPr="00C6626C" w:rsidRDefault="00D968AF" w:rsidP="00FF5299">
      <w:pPr>
        <w:overflowPunct w:val="0"/>
        <w:topLinePunct/>
        <w:autoSpaceDE w:val="0"/>
        <w:autoSpaceDN w:val="0"/>
        <w:spacing w:line="460" w:lineRule="exact"/>
        <w:ind w:left="284" w:hanging="284"/>
        <w:jc w:val="both"/>
        <w:rPr>
          <w:rFonts w:hAnsi="標楷體"/>
          <w:szCs w:val="28"/>
        </w:rPr>
      </w:pPr>
      <w:r w:rsidRPr="00C6626C">
        <w:rPr>
          <w:rFonts w:hAnsi="標楷體" w:cs="新細明體" w:hint="eastAsia"/>
          <w:szCs w:val="28"/>
        </w:rPr>
        <w:t>1.同一存款人</w:t>
      </w:r>
      <w:r w:rsidRPr="00C6626C">
        <w:rPr>
          <w:rFonts w:hAnsi="標楷體" w:hint="eastAsia"/>
          <w:szCs w:val="28"/>
        </w:rPr>
        <w:t>應以唯一之客戶識別碼開立存款帳號，對以不同客戶識別碼開立</w:t>
      </w:r>
      <w:r w:rsidR="00B75077" w:rsidRPr="00C6626C">
        <w:rPr>
          <w:rFonts w:hAnsi="標楷體" w:hint="eastAsia"/>
          <w:szCs w:val="28"/>
        </w:rPr>
        <w:t>多個</w:t>
      </w:r>
      <w:r w:rsidRPr="00C6626C">
        <w:rPr>
          <w:rFonts w:hAnsi="標楷體" w:hint="eastAsia"/>
          <w:szCs w:val="28"/>
        </w:rPr>
        <w:t>存款帳號</w:t>
      </w:r>
      <w:r w:rsidR="00B75077" w:rsidRPr="00C6626C">
        <w:rPr>
          <w:rFonts w:hAnsi="標楷體" w:hint="eastAsia"/>
          <w:szCs w:val="28"/>
        </w:rPr>
        <w:t>者</w:t>
      </w:r>
      <w:r w:rsidRPr="00C6626C">
        <w:rPr>
          <w:rFonts w:hAnsi="標楷體" w:hint="eastAsia"/>
          <w:szCs w:val="28"/>
        </w:rPr>
        <w:t>，應洽請客戶</w:t>
      </w:r>
      <w:r w:rsidR="00CE2FE6" w:rsidRPr="00C6626C">
        <w:rPr>
          <w:rFonts w:hAnsi="標楷體" w:hint="eastAsia"/>
          <w:szCs w:val="28"/>
        </w:rPr>
        <w:t>更正</w:t>
      </w:r>
      <w:r w:rsidR="00B75077" w:rsidRPr="00C6626C">
        <w:rPr>
          <w:rFonts w:hAnsi="標楷體" w:hint="eastAsia"/>
          <w:szCs w:val="28"/>
        </w:rPr>
        <w:t>；</w:t>
      </w:r>
      <w:r w:rsidR="00CE2FE6" w:rsidRPr="00C6626C">
        <w:rPr>
          <w:rFonts w:hAnsi="標楷體" w:hint="eastAsia"/>
          <w:szCs w:val="28"/>
        </w:rPr>
        <w:t>若</w:t>
      </w:r>
      <w:r w:rsidR="00C1559E" w:rsidRPr="00C6626C">
        <w:rPr>
          <w:rFonts w:hAnsi="標楷體" w:hint="eastAsia"/>
          <w:szCs w:val="28"/>
        </w:rPr>
        <w:t>未能及時</w:t>
      </w:r>
      <w:r w:rsidR="00FF5299" w:rsidRPr="00C6626C">
        <w:rPr>
          <w:rFonts w:hAnsi="標楷體" w:hint="eastAsia"/>
          <w:szCs w:val="28"/>
        </w:rPr>
        <w:t>改善</w:t>
      </w:r>
      <w:r w:rsidR="00C1559E" w:rsidRPr="00C6626C">
        <w:rPr>
          <w:rFonts w:hAnsi="標楷體" w:hint="eastAsia"/>
          <w:szCs w:val="28"/>
        </w:rPr>
        <w:t>，</w:t>
      </w:r>
      <w:r w:rsidR="00E330CD" w:rsidRPr="00C6626C">
        <w:rPr>
          <w:rFonts w:hAnsi="標楷體" w:hint="eastAsia"/>
          <w:szCs w:val="28"/>
        </w:rPr>
        <w:t>應依</w:t>
      </w:r>
      <w:r w:rsidR="0057162F" w:rsidRPr="00C6626C">
        <w:rPr>
          <w:rFonts w:hAnsi="標楷體" w:hint="eastAsia"/>
          <w:szCs w:val="28"/>
        </w:rPr>
        <w:t>「要保機構建置存款保險電子資料檔案格式及內容作業規範」(第</w:t>
      </w:r>
      <w:r w:rsidR="00024648" w:rsidRPr="00C6626C">
        <w:rPr>
          <w:rFonts w:hAnsi="標楷體" w:hint="eastAsia"/>
          <w:szCs w:val="28"/>
        </w:rPr>
        <w:t>六</w:t>
      </w:r>
      <w:r w:rsidR="0057162F" w:rsidRPr="00C6626C">
        <w:rPr>
          <w:rFonts w:hAnsi="標楷體" w:hint="eastAsia"/>
          <w:szCs w:val="28"/>
        </w:rPr>
        <w:t>版，下稱作業規範)</w:t>
      </w:r>
      <w:r w:rsidR="00E330CD" w:rsidRPr="00C6626C">
        <w:rPr>
          <w:rFonts w:hAnsi="標楷體" w:hint="eastAsia"/>
          <w:szCs w:val="28"/>
        </w:rPr>
        <w:t>第14頁</w:t>
      </w:r>
      <w:proofErr w:type="gramStart"/>
      <w:r w:rsidR="00E330CD" w:rsidRPr="00C6626C">
        <w:rPr>
          <w:rFonts w:hAnsi="標楷體" w:hint="eastAsia"/>
          <w:szCs w:val="28"/>
        </w:rPr>
        <w:t>註</w:t>
      </w:r>
      <w:proofErr w:type="gramEnd"/>
      <w:r w:rsidR="00E330CD" w:rsidRPr="00C6626C">
        <w:rPr>
          <w:rFonts w:hAnsi="標楷體" w:hint="eastAsia"/>
          <w:szCs w:val="28"/>
        </w:rPr>
        <w:t>3規定，將該筆錯誤資料於客戶基本資料檔之第5欄位「客戶之總機構統一編號／歸戶之客戶識別碼」建置正確之客戶識別碼</w:t>
      </w:r>
      <w:r w:rsidR="00C1559E" w:rsidRPr="00C6626C">
        <w:rPr>
          <w:rFonts w:hAnsi="標楷體" w:hint="eastAsia"/>
          <w:szCs w:val="28"/>
        </w:rPr>
        <w:t>，且其基本資料應存在於該檔案。</w:t>
      </w:r>
    </w:p>
    <w:p w14:paraId="6D6AC234" w14:textId="77777777" w:rsidR="00D968AF" w:rsidRPr="00C6626C" w:rsidRDefault="00D968AF" w:rsidP="00B369BF">
      <w:pPr>
        <w:spacing w:line="460" w:lineRule="exact"/>
        <w:ind w:left="284" w:hanging="284"/>
        <w:jc w:val="both"/>
        <w:rPr>
          <w:rFonts w:hAnsi="標楷體"/>
        </w:rPr>
      </w:pPr>
      <w:r w:rsidRPr="00C6626C">
        <w:rPr>
          <w:rFonts w:hAnsi="標楷體" w:cs="新細明體" w:hint="eastAsia"/>
          <w:szCs w:val="28"/>
        </w:rPr>
        <w:t>2.</w:t>
      </w:r>
      <w:r w:rsidRPr="00C6626C">
        <w:rPr>
          <w:rFonts w:hAnsi="標楷體" w:hint="eastAsia"/>
          <w:szCs w:val="28"/>
        </w:rPr>
        <w:t>有關「</w:t>
      </w:r>
      <w:r w:rsidRPr="00C6626C">
        <w:rPr>
          <w:rFonts w:hAnsi="標楷體" w:hint="eastAsia"/>
        </w:rPr>
        <w:t>客戶識別碼</w:t>
      </w:r>
      <w:r w:rsidRPr="00C6626C">
        <w:rPr>
          <w:rFonts w:hAnsi="標楷體" w:hint="eastAsia"/>
          <w:szCs w:val="28"/>
        </w:rPr>
        <w:t>」</w:t>
      </w:r>
      <w:r w:rsidRPr="00C6626C">
        <w:rPr>
          <w:rFonts w:hAnsi="標楷體" w:hint="eastAsia"/>
        </w:rPr>
        <w:t>，請</w:t>
      </w:r>
      <w:r w:rsidRPr="00C6626C">
        <w:rPr>
          <w:rFonts w:hAnsi="標楷體" w:hint="eastAsia"/>
          <w:szCs w:val="28"/>
        </w:rPr>
        <w:t>參照</w:t>
      </w:r>
      <w:r w:rsidR="0057162F" w:rsidRPr="00C6626C">
        <w:rPr>
          <w:rFonts w:hAnsi="標楷體" w:hint="eastAsia"/>
          <w:szCs w:val="28"/>
        </w:rPr>
        <w:t>作業規範</w:t>
      </w:r>
      <w:r w:rsidRPr="00C6626C">
        <w:rPr>
          <w:rFonts w:hAnsi="標楷體" w:hint="eastAsia"/>
          <w:szCs w:val="28"/>
        </w:rPr>
        <w:t>第10</w:t>
      </w:r>
      <w:r w:rsidR="00C1559E" w:rsidRPr="00C6626C">
        <w:rPr>
          <w:rFonts w:hAnsi="標楷體" w:cs="新細明體" w:hint="eastAsia"/>
          <w:szCs w:val="28"/>
        </w:rPr>
        <w:t>至11</w:t>
      </w:r>
      <w:r w:rsidRPr="00C6626C">
        <w:rPr>
          <w:rFonts w:hAnsi="標楷體" w:hint="eastAsia"/>
          <w:szCs w:val="28"/>
        </w:rPr>
        <w:t>頁之</w:t>
      </w:r>
      <w:r w:rsidRPr="00C6626C">
        <w:rPr>
          <w:rFonts w:hAnsi="標楷體" w:hint="eastAsia"/>
        </w:rPr>
        <w:t>規定辦理：</w:t>
      </w:r>
    </w:p>
    <w:p w14:paraId="33A93BCE" w14:textId="77777777" w:rsidR="00D968AF" w:rsidRPr="00C6626C" w:rsidRDefault="00D968AF" w:rsidP="00614C19">
      <w:pPr>
        <w:numPr>
          <w:ilvl w:val="5"/>
          <w:numId w:val="2"/>
        </w:numPr>
        <w:tabs>
          <w:tab w:val="clear" w:pos="2880"/>
          <w:tab w:val="num" w:pos="1200"/>
        </w:tabs>
        <w:snapToGrid w:val="0"/>
        <w:spacing w:line="460" w:lineRule="exact"/>
        <w:ind w:left="567" w:hanging="425"/>
        <w:jc w:val="both"/>
        <w:rPr>
          <w:rFonts w:hAnsi="標楷體"/>
        </w:rPr>
      </w:pPr>
      <w:r w:rsidRPr="00C6626C">
        <w:rPr>
          <w:rFonts w:hAnsi="標楷體" w:hint="eastAsia"/>
        </w:rPr>
        <w:t>個人戶：本國人，請填身分證統一編號；大陸地區人民，請填統一證號；外國人、香港及澳門居民以及華僑，請填統一證號（舊戶可採護照上所載西元出生年月日加英文姓名欄前兩</w:t>
      </w:r>
      <w:proofErr w:type="gramStart"/>
      <w:r w:rsidRPr="00C6626C">
        <w:rPr>
          <w:rFonts w:hAnsi="標楷體" w:hint="eastAsia"/>
        </w:rPr>
        <w:t>個</w:t>
      </w:r>
      <w:proofErr w:type="gramEnd"/>
      <w:r w:rsidRPr="00C6626C">
        <w:rPr>
          <w:rFonts w:hAnsi="標楷體" w:hint="eastAsia"/>
        </w:rPr>
        <w:t>字母）。</w:t>
      </w:r>
    </w:p>
    <w:p w14:paraId="7E680B80" w14:textId="77777777" w:rsidR="00D968AF" w:rsidRPr="00C6626C" w:rsidRDefault="00D968AF" w:rsidP="00614C19">
      <w:pPr>
        <w:numPr>
          <w:ilvl w:val="5"/>
          <w:numId w:val="2"/>
        </w:numPr>
        <w:tabs>
          <w:tab w:val="clear" w:pos="2880"/>
          <w:tab w:val="num" w:pos="1200"/>
        </w:tabs>
        <w:snapToGrid w:val="0"/>
        <w:spacing w:line="460" w:lineRule="exact"/>
        <w:ind w:left="567" w:hanging="425"/>
        <w:jc w:val="both"/>
        <w:rPr>
          <w:rFonts w:hAnsi="標楷體"/>
        </w:rPr>
      </w:pPr>
      <w:r w:rsidRPr="00C6626C">
        <w:rPr>
          <w:rFonts w:hAnsi="標楷體" w:hint="eastAsia"/>
        </w:rPr>
        <w:t>法人、獨資、合夥及非法人團體或組織戶：有營利事業統一編號者，請填營利事業統一編號；無營利事業統一編號之行號、團體、機關等，應填稅捐</w:t>
      </w:r>
      <w:proofErr w:type="gramStart"/>
      <w:r w:rsidRPr="00C6626C">
        <w:rPr>
          <w:rFonts w:hAnsi="標楷體" w:hint="eastAsia"/>
        </w:rPr>
        <w:t>稽</w:t>
      </w:r>
      <w:proofErr w:type="gramEnd"/>
      <w:r w:rsidRPr="00C6626C">
        <w:rPr>
          <w:rFonts w:hAnsi="標楷體" w:hint="eastAsia"/>
        </w:rPr>
        <w:t>徵機關扣繳</w:t>
      </w:r>
      <w:proofErr w:type="gramStart"/>
      <w:r w:rsidRPr="00C6626C">
        <w:rPr>
          <w:rFonts w:hAnsi="標楷體" w:hint="eastAsia"/>
        </w:rPr>
        <w:t>所得稅賦編之</w:t>
      </w:r>
      <w:proofErr w:type="gramEnd"/>
      <w:r w:rsidRPr="00C6626C">
        <w:rPr>
          <w:rFonts w:hAnsi="標楷體" w:hint="eastAsia"/>
        </w:rPr>
        <w:t>扣繳單位統一編號。</w:t>
      </w:r>
    </w:p>
    <w:p w14:paraId="788E1A25" w14:textId="77777777" w:rsidR="00D968AF" w:rsidRPr="00C6626C" w:rsidRDefault="00D968AF" w:rsidP="00614C19">
      <w:pPr>
        <w:numPr>
          <w:ilvl w:val="5"/>
          <w:numId w:val="2"/>
        </w:numPr>
        <w:tabs>
          <w:tab w:val="clear" w:pos="2880"/>
          <w:tab w:val="num" w:pos="1200"/>
        </w:tabs>
        <w:snapToGrid w:val="0"/>
        <w:spacing w:line="460" w:lineRule="exact"/>
        <w:ind w:left="567" w:hanging="425"/>
        <w:jc w:val="both"/>
        <w:rPr>
          <w:rFonts w:hAnsi="標楷體"/>
        </w:rPr>
      </w:pPr>
      <w:r w:rsidRPr="00C6626C">
        <w:rPr>
          <w:rFonts w:hAnsi="標楷體" w:hint="eastAsia"/>
        </w:rPr>
        <w:t>政府機關或其附屬機構：請填政府機關(構)之統一編號，無統一編號者，請填稅捐</w:t>
      </w:r>
      <w:proofErr w:type="gramStart"/>
      <w:r w:rsidRPr="00C6626C">
        <w:rPr>
          <w:rFonts w:hAnsi="標楷體" w:hint="eastAsia"/>
        </w:rPr>
        <w:t>稽</w:t>
      </w:r>
      <w:proofErr w:type="gramEnd"/>
      <w:r w:rsidRPr="00C6626C">
        <w:rPr>
          <w:rFonts w:hAnsi="標楷體" w:hint="eastAsia"/>
        </w:rPr>
        <w:t>徵</w:t>
      </w:r>
      <w:proofErr w:type="gramStart"/>
      <w:r w:rsidRPr="00C6626C">
        <w:rPr>
          <w:rFonts w:hAnsi="標楷體" w:hint="eastAsia"/>
        </w:rPr>
        <w:t>機關賦編之</w:t>
      </w:r>
      <w:proofErr w:type="gramEnd"/>
      <w:r w:rsidRPr="00C6626C">
        <w:rPr>
          <w:rFonts w:hAnsi="標楷體" w:hint="eastAsia"/>
        </w:rPr>
        <w:t>扣繳單位統一編號。</w:t>
      </w:r>
    </w:p>
    <w:p w14:paraId="7E8DE5F6" w14:textId="77777777" w:rsidR="00D968AF" w:rsidRPr="00C6626C" w:rsidRDefault="000669B1" w:rsidP="00B369BF">
      <w:pPr>
        <w:spacing w:line="460" w:lineRule="exact"/>
        <w:ind w:left="284" w:hanging="284"/>
        <w:jc w:val="both"/>
        <w:rPr>
          <w:rFonts w:hAnsi="標楷體"/>
        </w:rPr>
      </w:pPr>
      <w:r w:rsidRPr="00C6626C">
        <w:rPr>
          <w:rFonts w:hAnsi="標楷體" w:hint="eastAsia"/>
        </w:rPr>
        <w:t>3.</w:t>
      </w:r>
      <w:r w:rsidR="00D968AF" w:rsidRPr="00C6626C">
        <w:rPr>
          <w:rFonts w:hAnsi="標楷體" w:hint="eastAsia"/>
        </w:rPr>
        <w:t>第十一位為識別碼之錯誤或重複註記，除下列情況外，請填空白：</w:t>
      </w:r>
    </w:p>
    <w:p w14:paraId="24BC1D8F" w14:textId="77777777" w:rsidR="00D968AF" w:rsidRPr="00C6626C" w:rsidRDefault="00D968AF" w:rsidP="00614C19">
      <w:pPr>
        <w:numPr>
          <w:ilvl w:val="0"/>
          <w:numId w:val="1"/>
        </w:numPr>
        <w:tabs>
          <w:tab w:val="clear" w:pos="1680"/>
          <w:tab w:val="left" w:pos="1134"/>
        </w:tabs>
        <w:snapToGrid w:val="0"/>
        <w:spacing w:line="460" w:lineRule="exact"/>
        <w:ind w:left="567" w:hanging="425"/>
        <w:jc w:val="both"/>
        <w:rPr>
          <w:rFonts w:hAnsi="標楷體"/>
        </w:rPr>
      </w:pPr>
      <w:r w:rsidRPr="00C6626C">
        <w:rPr>
          <w:rFonts w:hAnsi="標楷體" w:hint="eastAsia"/>
        </w:rPr>
        <w:t>客戶識別碼經邏輯檢查</w:t>
      </w:r>
      <w:proofErr w:type="gramStart"/>
      <w:r w:rsidRPr="00C6626C">
        <w:rPr>
          <w:rFonts w:hAnsi="標楷體" w:hint="eastAsia"/>
        </w:rPr>
        <w:t>有誤時</w:t>
      </w:r>
      <w:proofErr w:type="gramEnd"/>
      <w:r w:rsidRPr="00C6626C">
        <w:rPr>
          <w:rFonts w:hAnsi="標楷體" w:hint="eastAsia"/>
        </w:rPr>
        <w:t>，請填</w:t>
      </w:r>
      <w:proofErr w:type="gramStart"/>
      <w:r w:rsidRPr="00C6626C">
        <w:rPr>
          <w:rFonts w:hAnsi="標楷體"/>
        </w:rPr>
        <w:t>”</w:t>
      </w:r>
      <w:r w:rsidRPr="00C6626C">
        <w:rPr>
          <w:rFonts w:hAnsi="標楷體" w:hint="eastAsia"/>
        </w:rPr>
        <w:t>＊</w:t>
      </w:r>
      <w:r w:rsidRPr="00C6626C">
        <w:rPr>
          <w:rFonts w:hAnsi="標楷體"/>
        </w:rPr>
        <w:t>”</w:t>
      </w:r>
      <w:proofErr w:type="gramEnd"/>
      <w:r w:rsidRPr="00C6626C">
        <w:rPr>
          <w:rFonts w:hAnsi="標楷體"/>
        </w:rPr>
        <w:t>。</w:t>
      </w:r>
    </w:p>
    <w:p w14:paraId="5FC6AEEB" w14:textId="77777777" w:rsidR="00D968AF" w:rsidRPr="00C6626C" w:rsidRDefault="00D968AF" w:rsidP="00614C19">
      <w:pPr>
        <w:numPr>
          <w:ilvl w:val="0"/>
          <w:numId w:val="1"/>
        </w:numPr>
        <w:tabs>
          <w:tab w:val="clear" w:pos="1680"/>
          <w:tab w:val="left" w:pos="1134"/>
        </w:tabs>
        <w:snapToGrid w:val="0"/>
        <w:spacing w:line="460" w:lineRule="exact"/>
        <w:ind w:left="567" w:hanging="425"/>
        <w:jc w:val="both"/>
        <w:rPr>
          <w:rFonts w:hAnsi="標楷體"/>
        </w:rPr>
      </w:pPr>
      <w:r w:rsidRPr="00C6626C">
        <w:rPr>
          <w:rFonts w:hAnsi="標楷體" w:hint="eastAsia"/>
        </w:rPr>
        <w:t>不同客戶之識別碼重複時，請填序號(依序為</w:t>
      </w:r>
      <w:r w:rsidRPr="00C6626C">
        <w:rPr>
          <w:rFonts w:hAnsi="標楷體"/>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C6626C">
          <w:rPr>
            <w:rFonts w:hAnsi="標楷體" w:hint="eastAsia"/>
          </w:rPr>
          <w:t>1</w:t>
        </w:r>
        <w:r w:rsidRPr="00C6626C">
          <w:rPr>
            <w:rFonts w:hAnsi="標楷體"/>
          </w:rPr>
          <w:t>”</w:t>
        </w:r>
      </w:smartTag>
      <w:r w:rsidRPr="00C6626C">
        <w:rPr>
          <w:rFonts w:hAnsi="標楷體" w:hint="eastAsia"/>
        </w:rPr>
        <w:t>、</w:t>
      </w:r>
      <w:r w:rsidRPr="00C6626C">
        <w:rPr>
          <w:rFonts w:hAnsi="標楷體"/>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C6626C">
          <w:rPr>
            <w:rFonts w:hAnsi="標楷體" w:hint="eastAsia"/>
          </w:rPr>
          <w:t>2</w:t>
        </w:r>
        <w:r w:rsidRPr="00C6626C">
          <w:rPr>
            <w:rFonts w:hAnsi="標楷體"/>
          </w:rPr>
          <w:t>”</w:t>
        </w:r>
      </w:smartTag>
      <w:r w:rsidRPr="00C6626C">
        <w:rPr>
          <w:rFonts w:hAnsi="標楷體"/>
        </w:rPr>
        <w:t>…</w:t>
      </w:r>
      <w:proofErr w:type="gramStart"/>
      <w:r w:rsidRPr="00C6626C">
        <w:rPr>
          <w:rFonts w:hAnsi="標楷體" w:hint="eastAsia"/>
        </w:rPr>
        <w:t>）</w:t>
      </w:r>
      <w:proofErr w:type="gramEnd"/>
      <w:r w:rsidRPr="00C6626C">
        <w:rPr>
          <w:rFonts w:hAnsi="標楷體" w:hint="eastAsia"/>
        </w:rPr>
        <w:t>。</w:t>
      </w:r>
    </w:p>
    <w:p w14:paraId="64316182" w14:textId="77777777" w:rsidR="00D968AF" w:rsidRPr="00C6626C" w:rsidRDefault="00D968AF" w:rsidP="00614C19">
      <w:pPr>
        <w:numPr>
          <w:ilvl w:val="0"/>
          <w:numId w:val="1"/>
        </w:numPr>
        <w:tabs>
          <w:tab w:val="clear" w:pos="1680"/>
          <w:tab w:val="left" w:pos="1134"/>
        </w:tabs>
        <w:snapToGrid w:val="0"/>
        <w:spacing w:line="460" w:lineRule="exact"/>
        <w:ind w:left="567" w:hanging="425"/>
        <w:jc w:val="both"/>
        <w:rPr>
          <w:rFonts w:hAnsi="標楷體"/>
        </w:rPr>
      </w:pPr>
      <w:r w:rsidRPr="00C6626C">
        <w:rPr>
          <w:rFonts w:hAnsi="標楷體" w:hint="eastAsia"/>
        </w:rPr>
        <w:t>有營利事業登記之合夥組織或已向主管機關登記、備案或經核准成立之非法人團體或組織，以其負責人名義開立存款帳戶並將該團體或組織名稱併列於戶名內者，得依前款方式填入序號，以與負責人個人存款區別。</w:t>
      </w:r>
    </w:p>
    <w:p w14:paraId="5576A6E5" w14:textId="77777777" w:rsidR="0032211F" w:rsidRPr="00C6626C" w:rsidRDefault="0032211F" w:rsidP="00686F32">
      <w:pPr>
        <w:tabs>
          <w:tab w:val="left" w:pos="1134"/>
        </w:tabs>
        <w:snapToGrid w:val="0"/>
        <w:spacing w:line="460" w:lineRule="exact"/>
        <w:jc w:val="both"/>
        <w:rPr>
          <w:rFonts w:hAnsi="標楷體"/>
        </w:rPr>
      </w:pPr>
    </w:p>
    <w:tbl>
      <w:tblPr>
        <w:tblStyle w:val="aa"/>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2"/>
      </w:tblGrid>
      <w:tr w:rsidR="00C6626C" w:rsidRPr="00C6626C" w14:paraId="62961F03" w14:textId="77777777" w:rsidTr="001A1A59">
        <w:tc>
          <w:tcPr>
            <w:tcW w:w="8712" w:type="dxa"/>
          </w:tcPr>
          <w:p w14:paraId="09E9C6D4" w14:textId="77777777" w:rsidR="0032211F" w:rsidRPr="00C6626C" w:rsidRDefault="00F962E6" w:rsidP="00686F32">
            <w:pPr>
              <w:spacing w:line="460" w:lineRule="exact"/>
              <w:ind w:left="1054" w:hanging="1054"/>
              <w:jc w:val="both"/>
              <w:rPr>
                <w:rFonts w:hAnsi="標楷體"/>
                <w:b/>
                <w:szCs w:val="28"/>
              </w:rPr>
            </w:pPr>
            <w:r w:rsidRPr="00C6626C">
              <w:rPr>
                <w:rFonts w:hAnsi="標楷體" w:hint="eastAsia"/>
                <w:b/>
                <w:szCs w:val="28"/>
              </w:rPr>
              <w:lastRenderedPageBreak/>
              <w:t>態樣二：</w:t>
            </w:r>
            <w:r w:rsidR="0032211F" w:rsidRPr="00C6626C">
              <w:rPr>
                <w:rFonts w:hAnsi="標楷體" w:hint="eastAsia"/>
                <w:b/>
                <w:szCs w:val="28"/>
              </w:rPr>
              <w:t>客戶基本資料檔(A11)有下列缺失，影響存款歸戶正確性：</w:t>
            </w:r>
          </w:p>
          <w:p w14:paraId="687D764D" w14:textId="02DC2B66" w:rsidR="00265BF1" w:rsidRPr="00C6626C" w:rsidRDefault="00087766" w:rsidP="00614C19">
            <w:pPr>
              <w:pStyle w:val="a3"/>
              <w:numPr>
                <w:ilvl w:val="0"/>
                <w:numId w:val="5"/>
              </w:numPr>
              <w:adjustRightInd w:val="0"/>
              <w:snapToGrid w:val="0"/>
              <w:spacing w:line="460" w:lineRule="exact"/>
              <w:ind w:leftChars="0" w:left="1500" w:hanging="284"/>
              <w:jc w:val="both"/>
              <w:rPr>
                <w:rFonts w:ascii="標楷體" w:eastAsia="標楷體" w:hAnsi="標楷體" w:cs="標楷體"/>
                <w:b/>
                <w:sz w:val="28"/>
                <w:szCs w:val="28"/>
              </w:rPr>
            </w:pPr>
            <w:r w:rsidRPr="00C6626C">
              <w:rPr>
                <w:rFonts w:ascii="標楷體" w:eastAsia="標楷體" w:hAnsi="標楷體" w:cs="標楷體" w:hint="eastAsia"/>
                <w:b/>
                <w:sz w:val="28"/>
                <w:szCs w:val="28"/>
              </w:rPr>
              <w:t>「行業別」</w:t>
            </w:r>
            <w:r w:rsidR="00C027D7" w:rsidRPr="00C6626C">
              <w:rPr>
                <w:rFonts w:ascii="標楷體" w:eastAsia="標楷體" w:hAnsi="標楷體" w:cs="標楷體" w:hint="eastAsia"/>
                <w:b/>
                <w:sz w:val="28"/>
                <w:szCs w:val="28"/>
              </w:rPr>
              <w:t>填列</w:t>
            </w:r>
            <w:r w:rsidR="00590621" w:rsidRPr="00C6626C">
              <w:rPr>
                <w:rFonts w:ascii="標楷體" w:eastAsia="標楷體" w:hAnsi="標楷體" w:cs="標楷體" w:hint="eastAsia"/>
                <w:b/>
                <w:sz w:val="28"/>
                <w:szCs w:val="28"/>
              </w:rPr>
              <w:t>錯誤或</w:t>
            </w:r>
            <w:r w:rsidRPr="00C6626C">
              <w:rPr>
                <w:rFonts w:ascii="標楷體" w:eastAsia="標楷體" w:hAnsi="標楷體" w:cs="標楷體" w:hint="eastAsia"/>
                <w:b/>
                <w:sz w:val="28"/>
                <w:szCs w:val="28"/>
              </w:rPr>
              <w:t>於行業別代碼檔(T28)無對應資料。</w:t>
            </w:r>
          </w:p>
          <w:p w14:paraId="30304629" w14:textId="1209B5E1" w:rsidR="00087766" w:rsidRPr="00C6626C" w:rsidRDefault="00266F21" w:rsidP="00614C19">
            <w:pPr>
              <w:pStyle w:val="a3"/>
              <w:numPr>
                <w:ilvl w:val="0"/>
                <w:numId w:val="5"/>
              </w:numPr>
              <w:adjustRightInd w:val="0"/>
              <w:snapToGrid w:val="0"/>
              <w:spacing w:line="460" w:lineRule="exact"/>
              <w:ind w:leftChars="0" w:left="1500" w:hanging="284"/>
              <w:jc w:val="both"/>
              <w:rPr>
                <w:rFonts w:ascii="標楷體" w:eastAsia="標楷體" w:hAnsi="標楷體" w:cs="標楷體"/>
                <w:b/>
                <w:sz w:val="28"/>
                <w:szCs w:val="28"/>
              </w:rPr>
            </w:pPr>
            <w:r w:rsidRPr="00C6626C">
              <w:rPr>
                <w:rFonts w:ascii="標楷體" w:eastAsia="標楷體" w:hAnsi="標楷體" w:cs="標楷體" w:hint="eastAsia"/>
                <w:b/>
                <w:sz w:val="28"/>
                <w:szCs w:val="28"/>
              </w:rPr>
              <w:t>「</w:t>
            </w:r>
            <w:r w:rsidR="00DC5E86" w:rsidRPr="00C6626C">
              <w:rPr>
                <w:rFonts w:ascii="標楷體" w:eastAsia="標楷體" w:hAnsi="標楷體" w:cs="標楷體" w:hint="eastAsia"/>
                <w:b/>
                <w:sz w:val="28"/>
                <w:szCs w:val="28"/>
              </w:rPr>
              <w:t>客戶之</w:t>
            </w:r>
            <w:r w:rsidRPr="00C6626C">
              <w:rPr>
                <w:rFonts w:ascii="標楷體" w:eastAsia="標楷體" w:hAnsi="標楷體" w:cs="標楷體" w:hint="eastAsia"/>
                <w:b/>
                <w:sz w:val="28"/>
                <w:szCs w:val="28"/>
              </w:rPr>
              <w:t>出生日期/設立日期」</w:t>
            </w:r>
            <w:r w:rsidR="00DC5E86" w:rsidRPr="00C6626C">
              <w:rPr>
                <w:rFonts w:ascii="標楷體" w:eastAsia="標楷體" w:hAnsi="標楷體" w:cs="標楷體" w:hint="eastAsia"/>
                <w:b/>
                <w:sz w:val="28"/>
                <w:szCs w:val="28"/>
              </w:rPr>
              <w:t>欄位</w:t>
            </w:r>
            <w:r w:rsidR="00542B07" w:rsidRPr="00C6626C">
              <w:rPr>
                <w:rFonts w:ascii="標楷體" w:eastAsia="標楷體" w:hAnsi="標楷體" w:cs="標楷體" w:hint="eastAsia"/>
                <w:b/>
                <w:sz w:val="28"/>
                <w:szCs w:val="28"/>
              </w:rPr>
              <w:t>，</w:t>
            </w:r>
            <w:r w:rsidR="00072759" w:rsidRPr="00C6626C">
              <w:rPr>
                <w:rFonts w:ascii="標楷體" w:eastAsia="標楷體" w:hAnsi="標楷體" w:cs="標楷體" w:hint="eastAsia"/>
                <w:b/>
                <w:sz w:val="28"/>
                <w:szCs w:val="28"/>
              </w:rPr>
              <w:t>有“型態不符”、</w:t>
            </w:r>
            <w:r w:rsidR="00CE444A" w:rsidRPr="00C6626C">
              <w:rPr>
                <w:rFonts w:ascii="標楷體" w:eastAsia="標楷體" w:hAnsi="標楷體" w:cs="標楷體" w:hint="eastAsia"/>
                <w:b/>
                <w:sz w:val="28"/>
                <w:szCs w:val="28"/>
              </w:rPr>
              <w:t>誤填為</w:t>
            </w:r>
            <w:r w:rsidR="00DC5E86" w:rsidRPr="00C6626C">
              <w:rPr>
                <w:rFonts w:ascii="標楷體" w:eastAsia="標楷體" w:hAnsi="標楷體" w:cs="標楷體" w:hint="eastAsia"/>
                <w:b/>
                <w:sz w:val="28"/>
                <w:szCs w:val="28"/>
              </w:rPr>
              <w:t>“</w:t>
            </w:r>
            <w:r w:rsidR="00CE444A" w:rsidRPr="00C6626C">
              <w:rPr>
                <w:rFonts w:ascii="標楷體" w:eastAsia="標楷體" w:hAnsi="標楷體" w:cs="標楷體" w:hint="eastAsia"/>
                <w:b/>
                <w:sz w:val="28"/>
                <w:szCs w:val="28"/>
              </w:rPr>
              <w:t>19110000</w:t>
            </w:r>
            <w:r w:rsidR="00DC5E86" w:rsidRPr="00C6626C">
              <w:rPr>
                <w:rFonts w:ascii="標楷體" w:eastAsia="標楷體" w:hAnsi="標楷體" w:cs="標楷體" w:hint="eastAsia"/>
                <w:b/>
                <w:sz w:val="28"/>
                <w:szCs w:val="28"/>
              </w:rPr>
              <w:t>”</w:t>
            </w:r>
            <w:r w:rsidR="001A7A83" w:rsidRPr="00C6626C">
              <w:rPr>
                <w:rFonts w:ascii="標楷體" w:eastAsia="標楷體" w:hAnsi="標楷體" w:cs="標楷體" w:hint="eastAsia"/>
                <w:b/>
                <w:sz w:val="28"/>
                <w:szCs w:val="28"/>
              </w:rPr>
              <w:t>、</w:t>
            </w:r>
            <w:r w:rsidRPr="00C6626C">
              <w:rPr>
                <w:rFonts w:ascii="標楷體" w:eastAsia="標楷體" w:hAnsi="標楷體" w:cs="標楷體" w:hint="eastAsia"/>
                <w:b/>
                <w:sz w:val="28"/>
                <w:szCs w:val="28"/>
              </w:rPr>
              <w:t>晚於查核基準日</w:t>
            </w:r>
            <w:r w:rsidR="00DC5E86" w:rsidRPr="00C6626C">
              <w:rPr>
                <w:rFonts w:ascii="標楷體" w:eastAsia="標楷體" w:hAnsi="標楷體" w:cs="標楷體" w:hint="eastAsia"/>
                <w:b/>
                <w:sz w:val="28"/>
                <w:szCs w:val="28"/>
              </w:rPr>
              <w:t>或</w:t>
            </w:r>
            <w:r w:rsidR="009A7895" w:rsidRPr="00C6626C">
              <w:rPr>
                <w:rFonts w:ascii="標楷體" w:eastAsia="標楷體" w:hAnsi="標楷體" w:cs="標楷體" w:hint="eastAsia"/>
                <w:b/>
                <w:sz w:val="28"/>
                <w:szCs w:val="28"/>
              </w:rPr>
              <w:t>等同</w:t>
            </w:r>
            <w:r w:rsidR="005B7C14" w:rsidRPr="00C6626C">
              <w:rPr>
                <w:rFonts w:ascii="標楷體" w:eastAsia="標楷體" w:hAnsi="標楷體" w:cs="標楷體" w:hint="eastAsia"/>
                <w:b/>
                <w:sz w:val="28"/>
                <w:szCs w:val="28"/>
              </w:rPr>
              <w:t>「建檔或開戶日期」</w:t>
            </w:r>
            <w:r w:rsidR="00E211A2" w:rsidRPr="00C6626C">
              <w:rPr>
                <w:rFonts w:ascii="標楷體" w:eastAsia="標楷體" w:hAnsi="標楷體" w:cs="標楷體" w:hint="eastAsia"/>
                <w:b/>
                <w:sz w:val="28"/>
                <w:szCs w:val="28"/>
              </w:rPr>
              <w:t>、</w:t>
            </w:r>
            <w:r w:rsidR="005B7C14" w:rsidRPr="00C6626C">
              <w:rPr>
                <w:rFonts w:ascii="標楷體" w:eastAsia="標楷體" w:hAnsi="標楷體" w:cs="標楷體" w:hint="eastAsia"/>
                <w:b/>
                <w:sz w:val="28"/>
                <w:szCs w:val="28"/>
              </w:rPr>
              <w:t>或</w:t>
            </w:r>
            <w:r w:rsidR="00087766" w:rsidRPr="00C6626C">
              <w:rPr>
                <w:rFonts w:ascii="標楷體" w:eastAsia="標楷體" w:hAnsi="標楷體" w:cs="標楷體" w:hint="eastAsia"/>
                <w:b/>
                <w:sz w:val="28"/>
                <w:szCs w:val="28"/>
              </w:rPr>
              <w:t>與「建檔或開戶日期」相距久遠（</w:t>
            </w:r>
            <w:r w:rsidR="00556862" w:rsidRPr="00C6626C">
              <w:rPr>
                <w:rFonts w:ascii="標楷體" w:eastAsia="標楷體" w:hAnsi="標楷體" w:cs="標楷體" w:hint="eastAsia"/>
                <w:b/>
                <w:sz w:val="28"/>
                <w:szCs w:val="28"/>
              </w:rPr>
              <w:t>「民國後」誤植為「民國前」致</w:t>
            </w:r>
            <w:r w:rsidR="00087766" w:rsidRPr="00C6626C">
              <w:rPr>
                <w:rFonts w:ascii="標楷體" w:eastAsia="標楷體" w:hAnsi="標楷體" w:cs="標楷體" w:hint="eastAsia"/>
                <w:b/>
                <w:sz w:val="28"/>
                <w:szCs w:val="28"/>
              </w:rPr>
              <w:t>超逾百年），</w:t>
            </w:r>
            <w:r w:rsidR="006478F9" w:rsidRPr="00C6626C">
              <w:rPr>
                <w:rFonts w:ascii="標楷體" w:eastAsia="標楷體" w:hAnsi="標楷體" w:cs="標楷體" w:hint="eastAsia"/>
                <w:b/>
                <w:sz w:val="28"/>
                <w:szCs w:val="28"/>
              </w:rPr>
              <w:t>且「客戶狀態碼」註記“正常”</w:t>
            </w:r>
            <w:r w:rsidR="00A91071" w:rsidRPr="00C6626C">
              <w:rPr>
                <w:rFonts w:ascii="標楷體" w:eastAsia="標楷體" w:hAnsi="標楷體" w:cs="標楷體" w:hint="eastAsia"/>
                <w:b/>
                <w:sz w:val="28"/>
                <w:szCs w:val="28"/>
              </w:rPr>
              <w:t>，</w:t>
            </w:r>
            <w:r w:rsidR="00087766" w:rsidRPr="00C6626C">
              <w:rPr>
                <w:rFonts w:ascii="標楷體" w:eastAsia="標楷體" w:hAnsi="標楷體" w:cs="標楷體" w:hint="eastAsia"/>
                <w:b/>
                <w:sz w:val="28"/>
                <w:szCs w:val="28"/>
              </w:rPr>
              <w:t>資料顯</w:t>
            </w:r>
            <w:r w:rsidR="00A91071" w:rsidRPr="00C6626C">
              <w:rPr>
                <w:rFonts w:ascii="標楷體" w:eastAsia="標楷體" w:hAnsi="標楷體" w:cs="標楷體" w:hint="eastAsia"/>
                <w:b/>
                <w:sz w:val="28"/>
                <w:szCs w:val="28"/>
              </w:rPr>
              <w:t>欠</w:t>
            </w:r>
            <w:r w:rsidR="00087766" w:rsidRPr="00C6626C">
              <w:rPr>
                <w:rFonts w:ascii="標楷體" w:eastAsia="標楷體" w:hAnsi="標楷體" w:cs="標楷體" w:hint="eastAsia"/>
                <w:b/>
                <w:sz w:val="28"/>
                <w:szCs w:val="28"/>
              </w:rPr>
              <w:t>合理</w:t>
            </w:r>
            <w:r w:rsidR="00A91071" w:rsidRPr="00C6626C">
              <w:rPr>
                <w:rFonts w:ascii="標楷體" w:eastAsia="標楷體" w:hAnsi="標楷體" w:cs="標楷體" w:hint="eastAsia"/>
                <w:b/>
                <w:sz w:val="28"/>
                <w:szCs w:val="28"/>
              </w:rPr>
              <w:t>情事</w:t>
            </w:r>
            <w:r w:rsidR="00087766" w:rsidRPr="00C6626C">
              <w:rPr>
                <w:rFonts w:ascii="標楷體" w:eastAsia="標楷體" w:hAnsi="標楷體" w:cs="標楷體" w:hint="eastAsia"/>
                <w:b/>
                <w:sz w:val="28"/>
                <w:szCs w:val="28"/>
              </w:rPr>
              <w:t>。</w:t>
            </w:r>
          </w:p>
          <w:p w14:paraId="470052BC" w14:textId="77777777" w:rsidR="00087766" w:rsidRPr="00C6626C" w:rsidRDefault="00CC0578" w:rsidP="00614C19">
            <w:pPr>
              <w:pStyle w:val="a3"/>
              <w:numPr>
                <w:ilvl w:val="0"/>
                <w:numId w:val="5"/>
              </w:numPr>
              <w:adjustRightInd w:val="0"/>
              <w:snapToGrid w:val="0"/>
              <w:spacing w:line="460" w:lineRule="exact"/>
              <w:ind w:leftChars="0" w:left="1500" w:hanging="284"/>
              <w:jc w:val="both"/>
              <w:rPr>
                <w:rFonts w:ascii="標楷體" w:eastAsia="標楷體" w:hAnsi="標楷體" w:cs="標楷體"/>
                <w:b/>
                <w:sz w:val="28"/>
                <w:szCs w:val="28"/>
              </w:rPr>
            </w:pPr>
            <w:r w:rsidRPr="00C6626C">
              <w:rPr>
                <w:rFonts w:ascii="標楷體" w:eastAsia="標楷體" w:hAnsi="標楷體" w:cs="標楷體" w:hint="eastAsia"/>
                <w:b/>
                <w:sz w:val="28"/>
                <w:szCs w:val="28"/>
              </w:rPr>
              <w:t>「戶名</w:t>
            </w:r>
            <w:r w:rsidR="0039741B" w:rsidRPr="00C6626C">
              <w:rPr>
                <w:rFonts w:ascii="標楷體" w:eastAsia="標楷體" w:hAnsi="標楷體" w:cs="標楷體" w:hint="eastAsia"/>
                <w:b/>
                <w:sz w:val="28"/>
                <w:szCs w:val="28"/>
              </w:rPr>
              <w:t>1</w:t>
            </w:r>
            <w:r w:rsidRPr="00C6626C">
              <w:rPr>
                <w:rFonts w:ascii="標楷體" w:eastAsia="標楷體" w:hAnsi="標楷體" w:cs="標楷體" w:hint="eastAsia"/>
                <w:b/>
                <w:sz w:val="28"/>
                <w:szCs w:val="28"/>
              </w:rPr>
              <w:t>」或</w:t>
            </w:r>
            <w:r w:rsidR="00087766" w:rsidRPr="00C6626C">
              <w:rPr>
                <w:rFonts w:ascii="標楷體" w:eastAsia="標楷體" w:hAnsi="標楷體" w:cs="標楷體" w:hint="eastAsia"/>
                <w:b/>
                <w:sz w:val="28"/>
                <w:szCs w:val="28"/>
              </w:rPr>
              <w:t>「客戶戶籍地址」及「客戶通訊地址」欄位均空白</w:t>
            </w:r>
            <w:r w:rsidR="006A2C6C" w:rsidRPr="00C6626C">
              <w:rPr>
                <w:rFonts w:ascii="標楷體" w:eastAsia="標楷體" w:hAnsi="標楷體" w:cs="標楷體" w:hint="eastAsia"/>
                <w:b/>
                <w:sz w:val="28"/>
                <w:szCs w:val="28"/>
              </w:rPr>
              <w:t>或資料欠齊全</w:t>
            </w:r>
            <w:r w:rsidR="00087766" w:rsidRPr="00C6626C">
              <w:rPr>
                <w:rFonts w:ascii="標楷體" w:eastAsia="標楷體" w:hAnsi="標楷體" w:cs="標楷體" w:hint="eastAsia"/>
                <w:b/>
                <w:sz w:val="28"/>
                <w:szCs w:val="28"/>
              </w:rPr>
              <w:t>。</w:t>
            </w:r>
          </w:p>
          <w:p w14:paraId="7272C6D8" w14:textId="77777777" w:rsidR="001A4E1A" w:rsidRPr="00C6626C" w:rsidRDefault="001A4E1A" w:rsidP="00614C19">
            <w:pPr>
              <w:pStyle w:val="a3"/>
              <w:numPr>
                <w:ilvl w:val="0"/>
                <w:numId w:val="5"/>
              </w:numPr>
              <w:adjustRightInd w:val="0"/>
              <w:snapToGrid w:val="0"/>
              <w:spacing w:line="460" w:lineRule="exact"/>
              <w:ind w:leftChars="0" w:left="1500" w:hanging="284"/>
              <w:jc w:val="both"/>
              <w:rPr>
                <w:rFonts w:ascii="標楷體" w:eastAsia="標楷體" w:hAnsi="標楷體"/>
                <w:b/>
                <w:sz w:val="28"/>
                <w:szCs w:val="28"/>
              </w:rPr>
            </w:pPr>
            <w:r w:rsidRPr="00C6626C">
              <w:rPr>
                <w:rFonts w:ascii="標楷體" w:eastAsia="標楷體" w:hAnsi="標楷體" w:cs="標楷體" w:hint="eastAsia"/>
                <w:b/>
                <w:sz w:val="28"/>
                <w:szCs w:val="28"/>
              </w:rPr>
              <w:t>「客戶識別碼」欄位，有下列缺</w:t>
            </w:r>
            <w:r w:rsidRPr="00C6626C">
              <w:rPr>
                <w:rFonts w:ascii="標楷體" w:eastAsia="標楷體" w:hAnsi="標楷體" w:hint="eastAsia"/>
                <w:b/>
                <w:sz w:val="28"/>
                <w:szCs w:val="28"/>
              </w:rPr>
              <w:t>失：</w:t>
            </w:r>
          </w:p>
          <w:p w14:paraId="3843306D" w14:textId="77777777" w:rsidR="001A4E1A" w:rsidRPr="00C6626C" w:rsidRDefault="00087766" w:rsidP="00614C19">
            <w:pPr>
              <w:pStyle w:val="a3"/>
              <w:numPr>
                <w:ilvl w:val="0"/>
                <w:numId w:val="13"/>
              </w:numPr>
              <w:adjustRightInd w:val="0"/>
              <w:snapToGrid w:val="0"/>
              <w:spacing w:line="460" w:lineRule="exact"/>
              <w:ind w:leftChars="0" w:left="1919" w:hanging="426"/>
              <w:rPr>
                <w:rFonts w:ascii="標楷體" w:eastAsia="標楷體" w:hAnsi="標楷體" w:cs="標楷體"/>
                <w:b/>
                <w:sz w:val="28"/>
                <w:szCs w:val="28"/>
              </w:rPr>
            </w:pPr>
            <w:r w:rsidRPr="00C6626C">
              <w:rPr>
                <w:rFonts w:ascii="標楷體" w:eastAsia="標楷體" w:hAnsi="標楷體" w:cs="標楷體" w:hint="eastAsia"/>
                <w:b/>
                <w:sz w:val="28"/>
                <w:szCs w:val="28"/>
              </w:rPr>
              <w:t>個人</w:t>
            </w:r>
            <w:r w:rsidR="001A4E1A" w:rsidRPr="00C6626C">
              <w:rPr>
                <w:rFonts w:ascii="標楷體" w:eastAsia="標楷體" w:hAnsi="標楷體" w:cs="標楷體" w:hint="eastAsia"/>
                <w:b/>
                <w:sz w:val="28"/>
                <w:szCs w:val="28"/>
              </w:rPr>
              <w:t>戶</w:t>
            </w:r>
            <w:r w:rsidRPr="00C6626C">
              <w:rPr>
                <w:rFonts w:ascii="標楷體" w:eastAsia="標楷體" w:hAnsi="標楷體" w:cs="標楷體" w:hint="eastAsia"/>
                <w:b/>
                <w:sz w:val="28"/>
                <w:szCs w:val="28"/>
              </w:rPr>
              <w:t>未以身分證統一編號填列</w:t>
            </w:r>
            <w:r w:rsidR="001A4E1A" w:rsidRPr="00C6626C">
              <w:rPr>
                <w:rFonts w:ascii="標楷體" w:eastAsia="標楷體" w:hAnsi="標楷體" w:cs="標楷體" w:hint="eastAsia"/>
                <w:b/>
                <w:sz w:val="28"/>
                <w:szCs w:val="28"/>
              </w:rPr>
              <w:t>，或身分證統一編號經邏輯檢查錯誤時，未於第11位填列“＊”。</w:t>
            </w:r>
          </w:p>
          <w:p w14:paraId="04A58511" w14:textId="77777777" w:rsidR="001A4E1A" w:rsidRPr="00C6626C" w:rsidRDefault="001A4E1A" w:rsidP="00614C19">
            <w:pPr>
              <w:pStyle w:val="a3"/>
              <w:numPr>
                <w:ilvl w:val="0"/>
                <w:numId w:val="13"/>
              </w:numPr>
              <w:adjustRightInd w:val="0"/>
              <w:snapToGrid w:val="0"/>
              <w:spacing w:line="460" w:lineRule="exact"/>
              <w:ind w:leftChars="0" w:left="1919" w:hanging="426"/>
              <w:rPr>
                <w:rFonts w:ascii="標楷體" w:eastAsia="標楷體" w:hAnsi="標楷體" w:cs="標楷體"/>
                <w:b/>
                <w:sz w:val="28"/>
                <w:szCs w:val="28"/>
              </w:rPr>
            </w:pPr>
            <w:r w:rsidRPr="00C6626C">
              <w:rPr>
                <w:rFonts w:ascii="標楷體" w:eastAsia="標楷體" w:hAnsi="標楷體" w:cs="標楷體" w:hint="eastAsia"/>
                <w:b/>
                <w:sz w:val="28"/>
                <w:szCs w:val="28"/>
              </w:rPr>
              <w:t>公司戶未以營利事業統一編號填列。</w:t>
            </w:r>
          </w:p>
          <w:p w14:paraId="5CEE8AE1" w14:textId="0E027944" w:rsidR="001A4E1A" w:rsidRPr="00C6626C" w:rsidRDefault="009A7895" w:rsidP="00614C19">
            <w:pPr>
              <w:pStyle w:val="a3"/>
              <w:numPr>
                <w:ilvl w:val="0"/>
                <w:numId w:val="13"/>
              </w:numPr>
              <w:adjustRightInd w:val="0"/>
              <w:snapToGrid w:val="0"/>
              <w:spacing w:line="460" w:lineRule="exact"/>
              <w:ind w:leftChars="0" w:left="1919" w:hanging="426"/>
              <w:rPr>
                <w:rFonts w:ascii="標楷體" w:eastAsia="標楷體" w:hAnsi="標楷體" w:cs="標楷體"/>
                <w:b/>
                <w:sz w:val="28"/>
                <w:szCs w:val="28"/>
              </w:rPr>
            </w:pPr>
            <w:r w:rsidRPr="00C6626C">
              <w:rPr>
                <w:rFonts w:ascii="標楷體" w:eastAsia="標楷體" w:hAnsi="標楷體" w:cs="標楷體" w:hint="eastAsia"/>
                <w:b/>
                <w:sz w:val="28"/>
                <w:szCs w:val="28"/>
              </w:rPr>
              <w:t>公司籌備處、</w:t>
            </w:r>
            <w:r w:rsidR="001A4E1A" w:rsidRPr="00C6626C">
              <w:rPr>
                <w:rFonts w:ascii="標楷體" w:eastAsia="標楷體" w:hAnsi="標楷體" w:cs="標楷體" w:hint="eastAsia"/>
                <w:b/>
                <w:sz w:val="28"/>
                <w:szCs w:val="28"/>
              </w:rPr>
              <w:t>非法人團體或組織誤以個人身分證統一編號填列。</w:t>
            </w:r>
          </w:p>
          <w:p w14:paraId="4652D24C" w14:textId="77777777" w:rsidR="00682AAA" w:rsidRPr="00C6626C" w:rsidRDefault="00682AAA" w:rsidP="00614C19">
            <w:pPr>
              <w:pStyle w:val="a3"/>
              <w:numPr>
                <w:ilvl w:val="0"/>
                <w:numId w:val="13"/>
              </w:numPr>
              <w:adjustRightInd w:val="0"/>
              <w:snapToGrid w:val="0"/>
              <w:spacing w:line="460" w:lineRule="exact"/>
              <w:ind w:leftChars="0" w:left="1919" w:hanging="426"/>
              <w:rPr>
                <w:rFonts w:ascii="標楷體" w:eastAsia="標楷體" w:hAnsi="標楷體"/>
                <w:b/>
                <w:sz w:val="28"/>
                <w:szCs w:val="28"/>
              </w:rPr>
            </w:pPr>
            <w:r w:rsidRPr="00C6626C">
              <w:rPr>
                <w:rFonts w:ascii="標楷體" w:eastAsia="標楷體" w:hAnsi="標楷體" w:cs="標楷體" w:hint="eastAsia"/>
                <w:b/>
                <w:sz w:val="28"/>
                <w:szCs w:val="28"/>
              </w:rPr>
              <w:t>非隸屬農會之家政班存款專戶，</w:t>
            </w:r>
            <w:r w:rsidRPr="00C6626C">
              <w:rPr>
                <w:rFonts w:ascii="標楷體" w:eastAsia="標楷體" w:hAnsi="標楷體" w:hint="eastAsia"/>
                <w:b/>
                <w:sz w:val="28"/>
                <w:szCs w:val="28"/>
              </w:rPr>
              <w:t>誤以農會統</w:t>
            </w:r>
            <w:r w:rsidRPr="00C6626C">
              <w:rPr>
                <w:rFonts w:ascii="標楷體" w:eastAsia="標楷體" w:hAnsi="標楷體" w:cs="標楷體" w:hint="eastAsia"/>
                <w:b/>
                <w:sz w:val="28"/>
                <w:szCs w:val="28"/>
              </w:rPr>
              <w:t>一編號填列</w:t>
            </w:r>
            <w:r w:rsidRPr="00C6626C">
              <w:rPr>
                <w:rFonts w:ascii="標楷體" w:eastAsia="標楷體" w:hAnsi="標楷體" w:hint="eastAsia"/>
                <w:b/>
                <w:sz w:val="28"/>
                <w:szCs w:val="28"/>
              </w:rPr>
              <w:t>。</w:t>
            </w:r>
          </w:p>
          <w:p w14:paraId="725A9169" w14:textId="77777777" w:rsidR="00087766" w:rsidRPr="00C6626C" w:rsidRDefault="00087766" w:rsidP="00614C19">
            <w:pPr>
              <w:pStyle w:val="a3"/>
              <w:numPr>
                <w:ilvl w:val="0"/>
                <w:numId w:val="5"/>
              </w:numPr>
              <w:adjustRightInd w:val="0"/>
              <w:snapToGrid w:val="0"/>
              <w:spacing w:line="460" w:lineRule="exact"/>
              <w:ind w:leftChars="0" w:left="1500" w:hanging="284"/>
              <w:jc w:val="both"/>
              <w:rPr>
                <w:rFonts w:ascii="標楷體" w:eastAsia="標楷體" w:hAnsi="標楷體"/>
                <w:b/>
                <w:sz w:val="28"/>
                <w:szCs w:val="28"/>
              </w:rPr>
            </w:pPr>
            <w:r w:rsidRPr="00C6626C">
              <w:rPr>
                <w:rFonts w:ascii="標楷體" w:eastAsia="標楷體" w:hAnsi="標楷體" w:hint="eastAsia"/>
                <w:b/>
                <w:sz w:val="28"/>
                <w:szCs w:val="28"/>
              </w:rPr>
              <w:t>「客戶之總機構統一編號/歸戶之客戶識別碼」，有下列缺失：</w:t>
            </w:r>
          </w:p>
          <w:p w14:paraId="17896740" w14:textId="3C737BEB" w:rsidR="00087766" w:rsidRPr="00C6626C" w:rsidRDefault="00AA422C" w:rsidP="00614C19">
            <w:pPr>
              <w:pStyle w:val="a3"/>
              <w:numPr>
                <w:ilvl w:val="0"/>
                <w:numId w:val="15"/>
              </w:numPr>
              <w:adjustRightInd w:val="0"/>
              <w:snapToGrid w:val="0"/>
              <w:spacing w:line="460" w:lineRule="exact"/>
              <w:ind w:leftChars="0" w:left="1918" w:hanging="420"/>
              <w:rPr>
                <w:rFonts w:ascii="標楷體" w:eastAsia="標楷體" w:hAnsi="標楷體"/>
                <w:b/>
                <w:sz w:val="28"/>
                <w:szCs w:val="28"/>
              </w:rPr>
            </w:pPr>
            <w:r w:rsidRPr="00C6626C">
              <w:rPr>
                <w:rFonts w:ascii="標楷體" w:eastAsia="標楷體" w:hAnsi="標楷體" w:hint="eastAsia"/>
                <w:b/>
                <w:sz w:val="28"/>
                <w:szCs w:val="28"/>
              </w:rPr>
              <w:t>對分公司</w:t>
            </w:r>
            <w:r w:rsidR="00EA695E" w:rsidRPr="00C6626C">
              <w:rPr>
                <w:rFonts w:ascii="標楷體" w:eastAsia="標楷體" w:hAnsi="標楷體" w:hint="eastAsia"/>
                <w:b/>
                <w:sz w:val="28"/>
                <w:szCs w:val="28"/>
              </w:rPr>
              <w:t>或分支機構</w:t>
            </w:r>
            <w:r w:rsidRPr="00C6626C">
              <w:rPr>
                <w:rFonts w:ascii="標楷體" w:eastAsia="標楷體" w:hAnsi="標楷體" w:hint="eastAsia"/>
                <w:b/>
                <w:sz w:val="28"/>
                <w:szCs w:val="28"/>
              </w:rPr>
              <w:t>，未填列總公司</w:t>
            </w:r>
            <w:r w:rsidR="00EA695E" w:rsidRPr="00C6626C">
              <w:rPr>
                <w:rFonts w:ascii="標楷體" w:eastAsia="標楷體" w:hAnsi="標楷體" w:hint="eastAsia"/>
                <w:b/>
                <w:sz w:val="28"/>
                <w:szCs w:val="28"/>
              </w:rPr>
              <w:t>（</w:t>
            </w:r>
            <w:r w:rsidR="00F82443" w:rsidRPr="00C6626C">
              <w:rPr>
                <w:rFonts w:ascii="標楷體" w:eastAsia="標楷體" w:hAnsi="標楷體" w:hint="eastAsia"/>
                <w:b/>
                <w:sz w:val="28"/>
                <w:szCs w:val="28"/>
              </w:rPr>
              <w:t>總</w:t>
            </w:r>
            <w:r w:rsidR="00EA695E" w:rsidRPr="00C6626C">
              <w:rPr>
                <w:rFonts w:ascii="標楷體" w:eastAsia="標楷體" w:hAnsi="標楷體" w:hint="eastAsia"/>
                <w:b/>
                <w:sz w:val="28"/>
                <w:szCs w:val="28"/>
              </w:rPr>
              <w:t>機構）</w:t>
            </w:r>
            <w:r w:rsidR="00CE48BD" w:rsidRPr="00C6626C">
              <w:rPr>
                <w:rFonts w:ascii="標楷體" w:eastAsia="標楷體" w:hAnsi="標楷體" w:hint="eastAsia"/>
                <w:b/>
                <w:sz w:val="28"/>
                <w:szCs w:val="28"/>
              </w:rPr>
              <w:t>或誤填列互不隸屬之其他公司（機構）</w:t>
            </w:r>
            <w:r w:rsidRPr="00C6626C">
              <w:rPr>
                <w:rFonts w:ascii="標楷體" w:eastAsia="標楷體" w:hAnsi="標楷體" w:hint="eastAsia"/>
                <w:b/>
                <w:sz w:val="28"/>
                <w:szCs w:val="28"/>
              </w:rPr>
              <w:t>統一編號。</w:t>
            </w:r>
          </w:p>
          <w:p w14:paraId="0D4AD0B4" w14:textId="3830D597" w:rsidR="00087766" w:rsidRPr="00C6626C" w:rsidRDefault="00AA422C" w:rsidP="00614C19">
            <w:pPr>
              <w:pStyle w:val="a3"/>
              <w:numPr>
                <w:ilvl w:val="0"/>
                <w:numId w:val="15"/>
              </w:numPr>
              <w:adjustRightInd w:val="0"/>
              <w:snapToGrid w:val="0"/>
              <w:spacing w:line="460" w:lineRule="exact"/>
              <w:ind w:leftChars="0" w:left="1919" w:hanging="426"/>
              <w:rPr>
                <w:rFonts w:ascii="標楷體" w:eastAsia="標楷體" w:hAnsi="標楷體"/>
                <w:b/>
                <w:sz w:val="28"/>
                <w:szCs w:val="28"/>
              </w:rPr>
            </w:pPr>
            <w:r w:rsidRPr="00C6626C">
              <w:rPr>
                <w:rFonts w:ascii="標楷體" w:eastAsia="標楷體" w:hAnsi="標楷體" w:hint="eastAsia"/>
                <w:b/>
                <w:sz w:val="28"/>
                <w:szCs w:val="28"/>
              </w:rPr>
              <w:t>公司籌備處、營利事業或非法人團體(組織)誤填列個人（代表人）身分證</w:t>
            </w:r>
            <w:r w:rsidR="009D6780" w:rsidRPr="00C6626C">
              <w:rPr>
                <w:rFonts w:ascii="標楷體" w:eastAsia="標楷體" w:hAnsi="標楷體" w:hint="eastAsia"/>
                <w:b/>
                <w:sz w:val="28"/>
                <w:szCs w:val="28"/>
              </w:rPr>
              <w:t>統一編號</w:t>
            </w:r>
            <w:r w:rsidR="00352B1C" w:rsidRPr="0094272D">
              <w:rPr>
                <w:rFonts w:ascii="標楷體" w:eastAsia="標楷體" w:hAnsi="標楷體" w:hint="eastAsia"/>
                <w:b/>
                <w:color w:val="000000" w:themeColor="text1"/>
                <w:sz w:val="28"/>
                <w:szCs w:val="28"/>
              </w:rPr>
              <w:t>或其他事業統</w:t>
            </w:r>
            <w:r w:rsidR="00262ADC" w:rsidRPr="0094272D">
              <w:rPr>
                <w:rFonts w:ascii="標楷體" w:eastAsia="標楷體" w:hAnsi="標楷體" w:hint="eastAsia"/>
                <w:b/>
                <w:color w:val="000000" w:themeColor="text1"/>
                <w:sz w:val="28"/>
                <w:szCs w:val="28"/>
              </w:rPr>
              <w:t>一</w:t>
            </w:r>
            <w:r w:rsidR="00352B1C" w:rsidRPr="0094272D">
              <w:rPr>
                <w:rFonts w:ascii="標楷體" w:eastAsia="標楷體" w:hAnsi="標楷體" w:hint="eastAsia"/>
                <w:b/>
                <w:color w:val="000000" w:themeColor="text1"/>
                <w:sz w:val="28"/>
                <w:szCs w:val="28"/>
              </w:rPr>
              <w:t>編</w:t>
            </w:r>
            <w:r w:rsidR="00262ADC" w:rsidRPr="0094272D">
              <w:rPr>
                <w:rFonts w:ascii="標楷體" w:eastAsia="標楷體" w:hAnsi="標楷體" w:hint="eastAsia"/>
                <w:b/>
                <w:color w:val="000000" w:themeColor="text1"/>
                <w:sz w:val="28"/>
                <w:szCs w:val="28"/>
              </w:rPr>
              <w:t>號</w:t>
            </w:r>
            <w:r w:rsidR="00087766" w:rsidRPr="0094272D">
              <w:rPr>
                <w:rFonts w:ascii="標楷體" w:eastAsia="標楷體" w:hAnsi="標楷體" w:hint="eastAsia"/>
                <w:b/>
                <w:color w:val="000000" w:themeColor="text1"/>
                <w:sz w:val="28"/>
                <w:szCs w:val="28"/>
              </w:rPr>
              <w:t>。</w:t>
            </w:r>
          </w:p>
          <w:p w14:paraId="0A3543B0" w14:textId="77777777" w:rsidR="00805E74" w:rsidRPr="00C6626C" w:rsidRDefault="00805E74" w:rsidP="00614C19">
            <w:pPr>
              <w:pStyle w:val="a3"/>
              <w:numPr>
                <w:ilvl w:val="0"/>
                <w:numId w:val="15"/>
              </w:numPr>
              <w:adjustRightInd w:val="0"/>
              <w:snapToGrid w:val="0"/>
              <w:spacing w:line="460" w:lineRule="exact"/>
              <w:ind w:leftChars="0" w:left="1919" w:hanging="426"/>
              <w:rPr>
                <w:rFonts w:ascii="標楷體" w:eastAsia="標楷體" w:hAnsi="標楷體"/>
                <w:b/>
                <w:sz w:val="28"/>
                <w:szCs w:val="28"/>
              </w:rPr>
            </w:pPr>
            <w:r w:rsidRPr="00C6626C">
              <w:rPr>
                <w:rFonts w:ascii="標楷體" w:eastAsia="標楷體" w:hAnsi="標楷體" w:hint="eastAsia"/>
                <w:b/>
                <w:sz w:val="28"/>
                <w:szCs w:val="28"/>
              </w:rPr>
              <w:t>靜止戶之統制帳戶存款，誤填列</w:t>
            </w:r>
            <w:r w:rsidR="00FD5F61" w:rsidRPr="00C6626C">
              <w:rPr>
                <w:rFonts w:ascii="標楷體" w:eastAsia="標楷體" w:hAnsi="標楷體" w:hint="eastAsia"/>
                <w:b/>
                <w:sz w:val="28"/>
                <w:szCs w:val="28"/>
              </w:rPr>
              <w:t>要保機構</w:t>
            </w:r>
            <w:r w:rsidRPr="00C6626C">
              <w:rPr>
                <w:rFonts w:ascii="標楷體" w:eastAsia="標楷體" w:hAnsi="標楷體" w:hint="eastAsia"/>
                <w:b/>
                <w:sz w:val="28"/>
                <w:szCs w:val="28"/>
              </w:rPr>
              <w:t>統一編號</w:t>
            </w:r>
            <w:r w:rsidR="00696814" w:rsidRPr="00C6626C">
              <w:rPr>
                <w:rFonts w:ascii="標楷體" w:eastAsia="標楷體" w:hAnsi="標楷體" w:hint="eastAsia"/>
                <w:b/>
                <w:sz w:val="28"/>
                <w:szCs w:val="28"/>
              </w:rPr>
              <w:t>。</w:t>
            </w:r>
          </w:p>
          <w:p w14:paraId="3872768D" w14:textId="77777777" w:rsidR="00936C78" w:rsidRPr="00C6626C" w:rsidRDefault="00936C78" w:rsidP="00614C19">
            <w:pPr>
              <w:pStyle w:val="a3"/>
              <w:numPr>
                <w:ilvl w:val="0"/>
                <w:numId w:val="15"/>
              </w:numPr>
              <w:adjustRightInd w:val="0"/>
              <w:snapToGrid w:val="0"/>
              <w:spacing w:line="460" w:lineRule="exact"/>
              <w:ind w:leftChars="0" w:left="1919" w:hanging="426"/>
              <w:rPr>
                <w:rFonts w:ascii="標楷體" w:eastAsia="標楷體" w:hAnsi="標楷體"/>
                <w:b/>
                <w:sz w:val="28"/>
                <w:szCs w:val="28"/>
              </w:rPr>
            </w:pPr>
            <w:r w:rsidRPr="00C6626C">
              <w:rPr>
                <w:rFonts w:ascii="標楷體" w:eastAsia="標楷體" w:hAnsi="標楷體" w:hint="eastAsia"/>
                <w:b/>
                <w:sz w:val="28"/>
                <w:szCs w:val="28"/>
              </w:rPr>
              <w:t>聯名戶誤填利息所得稅歸屬對象之客戶識別碼。</w:t>
            </w:r>
          </w:p>
          <w:p w14:paraId="1AF7152C" w14:textId="04A81486" w:rsidR="003E41B5" w:rsidRPr="00352B1C" w:rsidRDefault="00D64C88" w:rsidP="00352B1C">
            <w:pPr>
              <w:pStyle w:val="a3"/>
              <w:numPr>
                <w:ilvl w:val="0"/>
                <w:numId w:val="15"/>
              </w:numPr>
              <w:adjustRightInd w:val="0"/>
              <w:snapToGrid w:val="0"/>
              <w:spacing w:line="460" w:lineRule="exact"/>
              <w:ind w:leftChars="0" w:left="1918" w:hanging="420"/>
              <w:rPr>
                <w:rFonts w:ascii="標楷體" w:eastAsia="標楷體" w:hAnsi="標楷體"/>
                <w:b/>
                <w:color w:val="FF0000"/>
                <w:sz w:val="28"/>
                <w:szCs w:val="28"/>
              </w:rPr>
            </w:pPr>
            <w:r w:rsidRPr="00352B1C">
              <w:rPr>
                <w:rFonts w:ascii="標楷體" w:eastAsia="標楷體" w:hAnsi="標楷體" w:hint="eastAsia"/>
                <w:b/>
                <w:sz w:val="28"/>
                <w:szCs w:val="28"/>
              </w:rPr>
              <w:t>所填歸戶之客戶識別碼於客戶基本資料檔（A11）無對應資料。</w:t>
            </w:r>
          </w:p>
          <w:p w14:paraId="5FDF5E63" w14:textId="366FE9DB" w:rsidR="007F79DF" w:rsidRPr="00C6626C" w:rsidRDefault="007371CF" w:rsidP="00614C19">
            <w:pPr>
              <w:pStyle w:val="a3"/>
              <w:numPr>
                <w:ilvl w:val="0"/>
                <w:numId w:val="5"/>
              </w:numPr>
              <w:adjustRightInd w:val="0"/>
              <w:snapToGrid w:val="0"/>
              <w:spacing w:line="460" w:lineRule="exact"/>
              <w:ind w:leftChars="0" w:left="1500" w:hanging="284"/>
              <w:jc w:val="both"/>
              <w:rPr>
                <w:rFonts w:ascii="標楷體" w:eastAsia="標楷體" w:hAnsi="標楷體"/>
                <w:b/>
                <w:sz w:val="28"/>
              </w:rPr>
            </w:pPr>
            <w:r w:rsidRPr="00C6626C">
              <w:rPr>
                <w:rFonts w:ascii="標楷體" w:eastAsia="標楷體" w:hAnsi="標楷體" w:hint="eastAsia"/>
                <w:b/>
                <w:sz w:val="28"/>
              </w:rPr>
              <w:t>檔案欄位</w:t>
            </w:r>
            <w:r w:rsidR="007F79DF" w:rsidRPr="00C6626C">
              <w:rPr>
                <w:rFonts w:ascii="標楷體" w:eastAsia="標楷體" w:hAnsi="標楷體" w:hint="eastAsia"/>
                <w:b/>
                <w:sz w:val="28"/>
              </w:rPr>
              <w:t>資料長度</w:t>
            </w:r>
            <w:r w:rsidR="006478F9" w:rsidRPr="00C6626C">
              <w:rPr>
                <w:rFonts w:ascii="標楷體" w:eastAsia="標楷體" w:hAnsi="標楷體" w:hint="eastAsia"/>
                <w:b/>
                <w:sz w:val="28"/>
              </w:rPr>
              <w:t>與作業</w:t>
            </w:r>
            <w:r w:rsidR="007F79DF" w:rsidRPr="00C6626C">
              <w:rPr>
                <w:rFonts w:ascii="標楷體" w:eastAsia="標楷體" w:hAnsi="標楷體" w:hint="eastAsia"/>
                <w:b/>
                <w:sz w:val="28"/>
              </w:rPr>
              <w:t>規範</w:t>
            </w:r>
            <w:r w:rsidR="006478F9" w:rsidRPr="00C6626C">
              <w:rPr>
                <w:rFonts w:ascii="標楷體" w:eastAsia="標楷體" w:hAnsi="標楷體" w:hint="eastAsia"/>
                <w:b/>
                <w:sz w:val="28"/>
              </w:rPr>
              <w:t>不符</w:t>
            </w:r>
            <w:r w:rsidR="007F79DF" w:rsidRPr="00C6626C">
              <w:rPr>
                <w:rFonts w:ascii="標楷體" w:eastAsia="標楷體" w:hAnsi="標楷體" w:hint="eastAsia"/>
                <w:b/>
                <w:sz w:val="28"/>
              </w:rPr>
              <w:t>。</w:t>
            </w:r>
          </w:p>
          <w:p w14:paraId="1734E085" w14:textId="0DEDFA62" w:rsidR="00BB3D2D" w:rsidRPr="00BB3D2D" w:rsidRDefault="00126A47" w:rsidP="00E666CD">
            <w:pPr>
              <w:pStyle w:val="a3"/>
              <w:numPr>
                <w:ilvl w:val="0"/>
                <w:numId w:val="5"/>
              </w:numPr>
              <w:adjustRightInd w:val="0"/>
              <w:snapToGrid w:val="0"/>
              <w:spacing w:line="460" w:lineRule="exact"/>
              <w:ind w:leftChars="0" w:left="1500" w:hanging="284"/>
              <w:jc w:val="both"/>
              <w:rPr>
                <w:rFonts w:hAnsi="標楷體"/>
                <w:b/>
                <w:szCs w:val="28"/>
              </w:rPr>
            </w:pPr>
            <w:r w:rsidRPr="00C6626C">
              <w:rPr>
                <w:rFonts w:ascii="標楷體" w:eastAsia="標楷體" w:hAnsi="標楷體" w:hint="eastAsia"/>
                <w:b/>
                <w:bCs/>
                <w:sz w:val="28"/>
                <w:szCs w:val="28"/>
              </w:rPr>
              <w:t>有非法人組織或團體存款帳戶，未建置明細資料。</w:t>
            </w:r>
          </w:p>
        </w:tc>
      </w:tr>
    </w:tbl>
    <w:p w14:paraId="3430A7FB" w14:textId="77777777" w:rsidR="009E07FD" w:rsidRPr="00C6626C" w:rsidRDefault="009E07FD" w:rsidP="00B52149">
      <w:pPr>
        <w:spacing w:line="460" w:lineRule="exact"/>
        <w:ind w:left="1276" w:hanging="1276"/>
        <w:jc w:val="both"/>
        <w:rPr>
          <w:rFonts w:hAnsi="標楷體"/>
          <w:b/>
          <w:szCs w:val="28"/>
        </w:rPr>
      </w:pPr>
      <w:r w:rsidRPr="00C6626C">
        <w:rPr>
          <w:rFonts w:hAnsi="標楷體" w:hint="eastAsia"/>
          <w:b/>
          <w:szCs w:val="28"/>
        </w:rPr>
        <w:lastRenderedPageBreak/>
        <w:t>改善作法：</w:t>
      </w:r>
    </w:p>
    <w:p w14:paraId="49A9259E" w14:textId="045E0213" w:rsidR="009E07FD" w:rsidRPr="00C6626C" w:rsidRDefault="009E07FD" w:rsidP="00B369BF">
      <w:pPr>
        <w:spacing w:line="460" w:lineRule="exact"/>
        <w:ind w:left="284" w:hanging="284"/>
        <w:jc w:val="both"/>
        <w:rPr>
          <w:rFonts w:hAnsi="標楷體"/>
          <w:szCs w:val="28"/>
        </w:rPr>
      </w:pPr>
      <w:r w:rsidRPr="00C6626C">
        <w:rPr>
          <w:rFonts w:hAnsi="標楷體" w:hint="eastAsia"/>
          <w:szCs w:val="28"/>
        </w:rPr>
        <w:t>1.參照「要保機構建置存款保險電子資料檔案格式及內容作業規範」</w:t>
      </w:r>
      <w:r w:rsidR="00557B05" w:rsidRPr="00C6626C">
        <w:rPr>
          <w:rFonts w:hAnsi="標楷體" w:hint="eastAsia"/>
          <w:szCs w:val="28"/>
        </w:rPr>
        <w:t>(第</w:t>
      </w:r>
      <w:r w:rsidR="00024648" w:rsidRPr="00C6626C">
        <w:rPr>
          <w:rFonts w:hAnsi="標楷體" w:hint="eastAsia"/>
          <w:szCs w:val="28"/>
        </w:rPr>
        <w:t>六</w:t>
      </w:r>
      <w:r w:rsidR="00557B05" w:rsidRPr="00C6626C">
        <w:rPr>
          <w:rFonts w:hAnsi="標楷體" w:hint="eastAsia"/>
          <w:szCs w:val="28"/>
        </w:rPr>
        <w:t>版</w:t>
      </w:r>
      <w:r w:rsidR="00CA3821" w:rsidRPr="00C6626C">
        <w:rPr>
          <w:rFonts w:hAnsi="標楷體" w:hint="eastAsia"/>
          <w:szCs w:val="28"/>
        </w:rPr>
        <w:t>，下稱作業規範</w:t>
      </w:r>
      <w:r w:rsidR="00557B05" w:rsidRPr="00C6626C">
        <w:rPr>
          <w:rFonts w:hAnsi="標楷體" w:hint="eastAsia"/>
          <w:szCs w:val="28"/>
        </w:rPr>
        <w:t>)</w:t>
      </w:r>
      <w:r w:rsidRPr="00C6626C">
        <w:rPr>
          <w:rFonts w:hAnsi="標楷體" w:hint="eastAsia"/>
          <w:szCs w:val="28"/>
        </w:rPr>
        <w:t>第12至14頁該檔案格式內容及欄位說明，提供正確及必要之資料。</w:t>
      </w:r>
    </w:p>
    <w:p w14:paraId="79150BA4" w14:textId="77777777" w:rsidR="00A4271B" w:rsidRPr="00C6626C" w:rsidRDefault="009E07FD" w:rsidP="00B369BF">
      <w:pPr>
        <w:spacing w:line="460" w:lineRule="exact"/>
        <w:ind w:left="284" w:hanging="284"/>
        <w:jc w:val="both"/>
        <w:rPr>
          <w:rFonts w:hAnsi="標楷體"/>
          <w:szCs w:val="28"/>
        </w:rPr>
      </w:pPr>
      <w:r w:rsidRPr="00C6626C">
        <w:rPr>
          <w:rFonts w:hAnsi="標楷體" w:hint="eastAsia"/>
          <w:szCs w:val="28"/>
        </w:rPr>
        <w:t>2.</w:t>
      </w:r>
      <w:r w:rsidR="00461E6C" w:rsidRPr="00C6626C">
        <w:rPr>
          <w:rFonts w:hAnsi="標楷體" w:hint="eastAsia"/>
          <w:szCs w:val="28"/>
        </w:rPr>
        <w:t>有關「客戶之出生日期</w:t>
      </w:r>
      <w:r w:rsidR="00461E6C" w:rsidRPr="00C6626C">
        <w:rPr>
          <w:rFonts w:hAnsi="標楷體"/>
          <w:szCs w:val="28"/>
        </w:rPr>
        <w:t>/設立日期</w:t>
      </w:r>
      <w:r w:rsidR="00461E6C" w:rsidRPr="00C6626C">
        <w:rPr>
          <w:rFonts w:hAnsi="標楷體" w:hint="eastAsia"/>
          <w:szCs w:val="28"/>
        </w:rPr>
        <w:t>」</w:t>
      </w:r>
      <w:r w:rsidR="002B7388" w:rsidRPr="00C6626C">
        <w:rPr>
          <w:rFonts w:hAnsi="標楷體" w:hint="eastAsia"/>
          <w:szCs w:val="28"/>
        </w:rPr>
        <w:t>、「建檔或開戶日期」</w:t>
      </w:r>
      <w:r w:rsidR="00461E6C" w:rsidRPr="00C6626C">
        <w:rPr>
          <w:rFonts w:hAnsi="標楷體" w:hint="eastAsia"/>
          <w:szCs w:val="28"/>
        </w:rPr>
        <w:t>等屬日期欄位，應依</w:t>
      </w:r>
      <w:r w:rsidR="00CA3821" w:rsidRPr="00C6626C">
        <w:rPr>
          <w:rFonts w:hAnsi="標楷體" w:hint="eastAsia"/>
          <w:szCs w:val="28"/>
        </w:rPr>
        <w:t>作業規範</w:t>
      </w:r>
      <w:r w:rsidR="00461E6C" w:rsidRPr="00C6626C">
        <w:rPr>
          <w:rFonts w:hAnsi="標楷體" w:hint="eastAsia"/>
          <w:szCs w:val="28"/>
        </w:rPr>
        <w:t>第9、13頁填列八位數字之西元年、月、日，年四位，月二位，日二位，無資料者填</w:t>
      </w:r>
      <w:r w:rsidR="00461E6C" w:rsidRPr="00C6626C">
        <w:rPr>
          <w:rFonts w:hAnsi="標楷體"/>
          <w:szCs w:val="28"/>
        </w:rPr>
        <w:t>“00000000”</w:t>
      </w:r>
      <w:r w:rsidR="007A5F51" w:rsidRPr="00C6626C">
        <w:rPr>
          <w:rFonts w:hAnsi="標楷體"/>
          <w:szCs w:val="28"/>
        </w:rPr>
        <w:t>；</w:t>
      </w:r>
      <w:r w:rsidR="007A5F51" w:rsidRPr="00C6626C">
        <w:rPr>
          <w:rFonts w:hAnsi="標楷體" w:hint="eastAsia"/>
          <w:szCs w:val="28"/>
        </w:rPr>
        <w:t>另「民國前」、「民國後」</w:t>
      </w:r>
      <w:r w:rsidR="00E211A2" w:rsidRPr="00C6626C">
        <w:rPr>
          <w:rFonts w:hAnsi="標楷體" w:hint="eastAsia"/>
          <w:szCs w:val="28"/>
        </w:rPr>
        <w:t>項目</w:t>
      </w:r>
      <w:r w:rsidR="007A5F51" w:rsidRPr="00C6626C">
        <w:rPr>
          <w:rFonts w:hAnsi="標楷體" w:hint="eastAsia"/>
          <w:szCs w:val="28"/>
        </w:rPr>
        <w:t>應正確勾選，以避免轉換為西元年後資料產生錯誤</w:t>
      </w:r>
      <w:r w:rsidR="00F92E81" w:rsidRPr="00C6626C">
        <w:rPr>
          <w:rFonts w:hAnsi="標楷體"/>
          <w:szCs w:val="28"/>
        </w:rPr>
        <w:t>。</w:t>
      </w:r>
    </w:p>
    <w:p w14:paraId="376C8C56" w14:textId="77777777" w:rsidR="00461E6C" w:rsidRPr="00C6626C" w:rsidRDefault="00A4271B" w:rsidP="00B369BF">
      <w:pPr>
        <w:spacing w:line="460" w:lineRule="exact"/>
        <w:ind w:left="284" w:hanging="284"/>
        <w:jc w:val="both"/>
        <w:rPr>
          <w:rFonts w:hAnsi="標楷體" w:cs="新細明體"/>
          <w:szCs w:val="28"/>
        </w:rPr>
      </w:pPr>
      <w:r w:rsidRPr="00C6626C">
        <w:rPr>
          <w:rFonts w:hAnsi="標楷體" w:hint="eastAsia"/>
          <w:szCs w:val="28"/>
        </w:rPr>
        <w:t>3.</w:t>
      </w:r>
      <w:r w:rsidR="00461E6C" w:rsidRPr="00C6626C">
        <w:rPr>
          <w:rFonts w:hAnsi="標楷體" w:cs="新細明體" w:hint="eastAsia"/>
          <w:szCs w:val="28"/>
        </w:rPr>
        <w:t>有關「客戶識別碼」，請參照</w:t>
      </w:r>
      <w:r w:rsidR="00CA3821" w:rsidRPr="00C6626C">
        <w:rPr>
          <w:rFonts w:hAnsi="標楷體" w:cs="新細明體" w:hint="eastAsia"/>
          <w:szCs w:val="28"/>
        </w:rPr>
        <w:t>作業規範</w:t>
      </w:r>
      <w:r w:rsidR="00461E6C" w:rsidRPr="00C6626C">
        <w:rPr>
          <w:rFonts w:hAnsi="標楷體" w:cs="新細明體" w:hint="eastAsia"/>
          <w:szCs w:val="28"/>
        </w:rPr>
        <w:t>第10至11頁之規定辦理。客戶識別碼經邏輯檢查有誤時，應於第11位填列</w:t>
      </w:r>
      <w:r w:rsidR="00461E6C" w:rsidRPr="00C6626C">
        <w:rPr>
          <w:rFonts w:hAnsi="標楷體" w:cs="新細明體"/>
          <w:szCs w:val="28"/>
        </w:rPr>
        <w:t>“</w:t>
      </w:r>
      <w:r w:rsidR="00461E6C" w:rsidRPr="00C6626C">
        <w:rPr>
          <w:rFonts w:hAnsi="標楷體" w:cs="新細明體" w:hint="eastAsia"/>
          <w:szCs w:val="28"/>
        </w:rPr>
        <w:t>＊</w:t>
      </w:r>
      <w:r w:rsidR="00461E6C" w:rsidRPr="00C6626C">
        <w:rPr>
          <w:rFonts w:hAnsi="標楷體" w:cs="新細明體"/>
          <w:szCs w:val="28"/>
        </w:rPr>
        <w:t>”</w:t>
      </w:r>
      <w:r w:rsidR="00461E6C" w:rsidRPr="00C6626C">
        <w:rPr>
          <w:rFonts w:hAnsi="標楷體" w:cs="新細明體" w:hint="eastAsia"/>
          <w:szCs w:val="28"/>
        </w:rPr>
        <w:t>，重複時填列序號</w:t>
      </w:r>
      <w:r w:rsidR="002E4F68" w:rsidRPr="00C6626C">
        <w:rPr>
          <w:rFonts w:hAnsi="標楷體" w:cs="新細明體" w:hint="eastAsia"/>
          <w:szCs w:val="28"/>
        </w:rPr>
        <w:t>；另對未取得統一編號</w:t>
      </w:r>
      <w:r w:rsidR="0057162F" w:rsidRPr="00C6626C">
        <w:rPr>
          <w:rFonts w:hAnsi="標楷體" w:cs="新細明體" w:hint="eastAsia"/>
          <w:szCs w:val="28"/>
        </w:rPr>
        <w:t>（稅籍編號）</w:t>
      </w:r>
      <w:r w:rsidR="002E4F68" w:rsidRPr="00C6626C">
        <w:rPr>
          <w:rFonts w:hAnsi="標楷體" w:cs="新細明體" w:hint="eastAsia"/>
          <w:szCs w:val="28"/>
        </w:rPr>
        <w:t>之非法人團體或組織</w:t>
      </w:r>
      <w:r w:rsidR="00897641" w:rsidRPr="00C6626C">
        <w:rPr>
          <w:rFonts w:hAnsi="標楷體" w:cs="新細明體" w:hint="eastAsia"/>
          <w:szCs w:val="28"/>
        </w:rPr>
        <w:t>以</w:t>
      </w:r>
      <w:r w:rsidR="00015B1C" w:rsidRPr="00C6626C">
        <w:rPr>
          <w:rFonts w:hAnsi="標楷體" w:cs="新細明體" w:hint="eastAsia"/>
          <w:szCs w:val="28"/>
        </w:rPr>
        <w:t>代表人(負責人)</w:t>
      </w:r>
      <w:r w:rsidR="00897641" w:rsidRPr="00C6626C">
        <w:rPr>
          <w:rFonts w:hAnsi="標楷體" w:cs="新細明體" w:hint="eastAsia"/>
          <w:szCs w:val="28"/>
        </w:rPr>
        <w:t>身分證統一編號填列者</w:t>
      </w:r>
      <w:r w:rsidR="002E4F68" w:rsidRPr="00C6626C">
        <w:rPr>
          <w:rFonts w:hAnsi="標楷體" w:cs="新細明體" w:hint="eastAsia"/>
          <w:szCs w:val="28"/>
        </w:rPr>
        <w:t>，請參考作業規範第11頁(3)說明之意旨，填入序號，以與</w:t>
      </w:r>
      <w:r w:rsidR="00015B1C" w:rsidRPr="00C6626C">
        <w:rPr>
          <w:rFonts w:hAnsi="標楷體" w:cs="新細明體" w:hint="eastAsia"/>
          <w:szCs w:val="28"/>
        </w:rPr>
        <w:t>該</w:t>
      </w:r>
      <w:r w:rsidR="002E4F68" w:rsidRPr="00C6626C">
        <w:rPr>
          <w:rFonts w:hAnsi="標楷體" w:cs="新細明體" w:hint="eastAsia"/>
          <w:szCs w:val="28"/>
        </w:rPr>
        <w:t>個人存款區別</w:t>
      </w:r>
      <w:r w:rsidR="00897641" w:rsidRPr="00C6626C">
        <w:rPr>
          <w:rFonts w:hAnsi="標楷體" w:cs="新細明體" w:hint="eastAsia"/>
          <w:szCs w:val="28"/>
        </w:rPr>
        <w:t>。</w:t>
      </w:r>
    </w:p>
    <w:p w14:paraId="5A509F86" w14:textId="77777777" w:rsidR="001B1ED4" w:rsidRPr="00C6626C" w:rsidRDefault="0062478A" w:rsidP="00B369BF">
      <w:pPr>
        <w:spacing w:line="460" w:lineRule="exact"/>
        <w:ind w:left="284" w:hanging="284"/>
        <w:jc w:val="both"/>
        <w:rPr>
          <w:rFonts w:hAnsi="標楷體"/>
          <w:szCs w:val="28"/>
        </w:rPr>
      </w:pPr>
      <w:r w:rsidRPr="00C6626C">
        <w:rPr>
          <w:rFonts w:hAnsi="標楷體" w:hint="eastAsia"/>
          <w:szCs w:val="28"/>
        </w:rPr>
        <w:t>4</w:t>
      </w:r>
      <w:r w:rsidR="001B1ED4" w:rsidRPr="00C6626C">
        <w:rPr>
          <w:rFonts w:hAnsi="標楷體" w:hint="eastAsia"/>
          <w:szCs w:val="28"/>
        </w:rPr>
        <w:t>.</w:t>
      </w:r>
      <w:r w:rsidR="00AF41E8" w:rsidRPr="00C6626C">
        <w:rPr>
          <w:rFonts w:hAnsi="標楷體" w:hint="eastAsia"/>
          <w:szCs w:val="28"/>
        </w:rPr>
        <w:t>有關</w:t>
      </w:r>
      <w:r w:rsidR="00E2766A" w:rsidRPr="00C6626C">
        <w:rPr>
          <w:rFonts w:hAnsi="標楷體" w:hint="eastAsia"/>
          <w:szCs w:val="28"/>
        </w:rPr>
        <w:t>「客戶之總機構統一編號/歸戶之客戶識別碼」</w:t>
      </w:r>
      <w:r w:rsidR="00AF41E8" w:rsidRPr="00C6626C">
        <w:rPr>
          <w:rFonts w:hAnsi="標楷體" w:hint="eastAsia"/>
          <w:szCs w:val="28"/>
        </w:rPr>
        <w:t>之填列，請參照</w:t>
      </w:r>
      <w:r w:rsidR="00CA3821" w:rsidRPr="00C6626C">
        <w:rPr>
          <w:rFonts w:hAnsi="標楷體" w:hint="eastAsia"/>
          <w:szCs w:val="28"/>
        </w:rPr>
        <w:t>作業規範</w:t>
      </w:r>
      <w:r w:rsidR="00AF41E8" w:rsidRPr="00C6626C">
        <w:rPr>
          <w:rFonts w:hAnsi="標楷體" w:hint="eastAsia"/>
          <w:szCs w:val="28"/>
        </w:rPr>
        <w:t>第12頁第5欄位之說明辦理。對</w:t>
      </w:r>
      <w:r w:rsidR="00936C78" w:rsidRPr="00C6626C">
        <w:rPr>
          <w:rFonts w:hAnsi="標楷體" w:hint="eastAsia"/>
          <w:szCs w:val="28"/>
        </w:rPr>
        <w:t>個人戶、聯名戶、</w:t>
      </w:r>
      <w:r w:rsidR="009A23AC" w:rsidRPr="00C6626C">
        <w:rPr>
          <w:rFonts w:hAnsi="標楷體" w:hint="eastAsia"/>
          <w:szCs w:val="28"/>
        </w:rPr>
        <w:t>公司籌備處或</w:t>
      </w:r>
      <w:r w:rsidR="00AF41E8" w:rsidRPr="00C6626C">
        <w:rPr>
          <w:rFonts w:hAnsi="標楷體" w:hint="eastAsia"/>
          <w:szCs w:val="28"/>
        </w:rPr>
        <w:t>非屬分公司之營利事業、非</w:t>
      </w:r>
      <w:r w:rsidR="009A23AC" w:rsidRPr="00C6626C">
        <w:rPr>
          <w:rFonts w:hAnsi="標楷體" w:hint="eastAsia"/>
          <w:szCs w:val="28"/>
        </w:rPr>
        <w:t>分支機構之</w:t>
      </w:r>
      <w:r w:rsidR="00AF41E8" w:rsidRPr="00C6626C">
        <w:rPr>
          <w:rFonts w:hAnsi="標楷體" w:hint="eastAsia"/>
          <w:szCs w:val="28"/>
        </w:rPr>
        <w:t>團體(組織)</w:t>
      </w:r>
      <w:r w:rsidR="00E2766A" w:rsidRPr="00C6626C">
        <w:rPr>
          <w:rFonts w:hAnsi="標楷體" w:hint="eastAsia"/>
          <w:szCs w:val="28"/>
        </w:rPr>
        <w:t>等，請依</w:t>
      </w:r>
      <w:r w:rsidR="00641670" w:rsidRPr="00C6626C">
        <w:rPr>
          <w:rFonts w:hAnsi="標楷體" w:hint="eastAsia"/>
          <w:szCs w:val="28"/>
        </w:rPr>
        <w:t>第5</w:t>
      </w:r>
      <w:r w:rsidR="00E2766A" w:rsidRPr="00C6626C">
        <w:rPr>
          <w:rFonts w:hAnsi="標楷體" w:hint="eastAsia"/>
          <w:szCs w:val="28"/>
        </w:rPr>
        <w:t>欄位說明第3點規定</w:t>
      </w:r>
      <w:r w:rsidR="00641670" w:rsidRPr="00C6626C">
        <w:rPr>
          <w:rFonts w:hAnsi="標楷體" w:hint="eastAsia"/>
          <w:szCs w:val="28"/>
        </w:rPr>
        <w:t>，</w:t>
      </w:r>
      <w:r w:rsidR="00E2766A" w:rsidRPr="00C6626C">
        <w:rPr>
          <w:rFonts w:hAnsi="標楷體" w:hint="eastAsia"/>
          <w:szCs w:val="28"/>
        </w:rPr>
        <w:t>如無欄位說明第1及2情形者，該欄位以補空白方式辦理</w:t>
      </w:r>
      <w:r w:rsidR="00AF41E8" w:rsidRPr="00C6626C">
        <w:rPr>
          <w:rFonts w:hAnsi="標楷體" w:hint="eastAsia"/>
          <w:szCs w:val="28"/>
        </w:rPr>
        <w:t>；另</w:t>
      </w:r>
      <w:r w:rsidR="001B1ED4" w:rsidRPr="00C6626C">
        <w:rPr>
          <w:rFonts w:hAnsi="標楷體" w:hint="eastAsia"/>
          <w:szCs w:val="28"/>
        </w:rPr>
        <w:t>倘因總機構未於要保機構開立存(放)款帳戶，致本檔案無該總機構之基本資料者，應將總機構基本資料補建於本檔案，以利歸戶。總機構設於</w:t>
      </w:r>
      <w:r w:rsidR="001B1ED4" w:rsidRPr="00C6626C">
        <w:rPr>
          <w:rFonts w:hint="eastAsia"/>
          <w:szCs w:val="28"/>
        </w:rPr>
        <w:t>國外且未於要保機構開立存款帳戶者，得擇一已開立存款帳戶之分支機構作為其總機構之統一編號建置。</w:t>
      </w:r>
    </w:p>
    <w:p w14:paraId="6204C12D" w14:textId="109F36C0" w:rsidR="00266002" w:rsidRPr="00C6626C" w:rsidRDefault="0062478A" w:rsidP="00B369BF">
      <w:pPr>
        <w:spacing w:line="460" w:lineRule="exact"/>
        <w:ind w:left="284" w:hanging="284"/>
        <w:jc w:val="both"/>
        <w:rPr>
          <w:rFonts w:hAnsi="標楷體"/>
          <w:szCs w:val="28"/>
        </w:rPr>
      </w:pPr>
      <w:r w:rsidRPr="00C6626C">
        <w:rPr>
          <w:rFonts w:hAnsi="標楷體" w:hint="eastAsia"/>
          <w:szCs w:val="28"/>
        </w:rPr>
        <w:t>5</w:t>
      </w:r>
      <w:r w:rsidR="001B1ED4" w:rsidRPr="00C6626C">
        <w:rPr>
          <w:rFonts w:hAnsi="標楷體" w:hint="eastAsia"/>
          <w:szCs w:val="28"/>
        </w:rPr>
        <w:t>.</w:t>
      </w:r>
      <w:r w:rsidR="009E07FD" w:rsidRPr="00C6626C">
        <w:rPr>
          <w:rFonts w:hAnsi="標楷體" w:hint="eastAsia"/>
          <w:szCs w:val="28"/>
        </w:rPr>
        <w:t>「行業別」代碼，</w:t>
      </w:r>
      <w:r w:rsidR="003D376E" w:rsidRPr="00C6626C">
        <w:rPr>
          <w:rFonts w:hAnsi="標楷體" w:hint="eastAsia"/>
          <w:szCs w:val="28"/>
        </w:rPr>
        <w:t>應</w:t>
      </w:r>
      <w:r w:rsidR="009E07FD" w:rsidRPr="00C6626C">
        <w:rPr>
          <w:rFonts w:hAnsi="標楷體" w:hint="eastAsia"/>
          <w:szCs w:val="28"/>
        </w:rPr>
        <w:t>依</w:t>
      </w:r>
      <w:r w:rsidR="00CA3821" w:rsidRPr="00C6626C">
        <w:rPr>
          <w:rFonts w:hAnsi="標楷體" w:hint="eastAsia"/>
          <w:szCs w:val="28"/>
        </w:rPr>
        <w:t>作業規範</w:t>
      </w:r>
      <w:r w:rsidR="009E07FD" w:rsidRPr="00C6626C">
        <w:rPr>
          <w:rFonts w:hAnsi="標楷體" w:hint="eastAsia"/>
          <w:szCs w:val="28"/>
        </w:rPr>
        <w:t>第</w:t>
      </w:r>
      <w:r w:rsidR="001B456B" w:rsidRPr="00C6626C">
        <w:rPr>
          <w:rFonts w:hAnsi="標楷體" w:hint="eastAsia"/>
          <w:szCs w:val="28"/>
        </w:rPr>
        <w:t>10</w:t>
      </w:r>
      <w:r w:rsidR="00024648" w:rsidRPr="00C6626C">
        <w:rPr>
          <w:rFonts w:hAnsi="標楷體"/>
          <w:szCs w:val="28"/>
        </w:rPr>
        <w:t>9</w:t>
      </w:r>
      <w:r w:rsidR="009E07FD" w:rsidRPr="00C6626C">
        <w:rPr>
          <w:rFonts w:hAnsi="標楷體" w:hint="eastAsia"/>
          <w:szCs w:val="28"/>
        </w:rPr>
        <w:t>頁TABLE(28)行業別代號表（參考聯徵中心之授信行業別代號表），請填最新資料。</w:t>
      </w:r>
    </w:p>
    <w:p w14:paraId="6B73D1F5" w14:textId="7DAB293C" w:rsidR="002717F0" w:rsidRDefault="002717F0" w:rsidP="00686F32">
      <w:pPr>
        <w:spacing w:line="460" w:lineRule="exact"/>
        <w:ind w:left="426" w:hanging="284"/>
        <w:jc w:val="both"/>
        <w:rPr>
          <w:rFonts w:hAnsi="標楷體"/>
          <w:b/>
          <w:szCs w:val="28"/>
        </w:rPr>
      </w:pPr>
    </w:p>
    <w:p w14:paraId="2A59E65F" w14:textId="55E7A2DA" w:rsidR="00E666CD" w:rsidRDefault="00E666CD" w:rsidP="00686F32">
      <w:pPr>
        <w:spacing w:line="460" w:lineRule="exact"/>
        <w:ind w:left="426" w:hanging="284"/>
        <w:jc w:val="both"/>
        <w:rPr>
          <w:rFonts w:hAnsi="標楷體"/>
          <w:b/>
          <w:szCs w:val="28"/>
        </w:rPr>
      </w:pPr>
    </w:p>
    <w:p w14:paraId="325F64F4" w14:textId="77777777" w:rsidR="00E666CD" w:rsidRDefault="00E666CD" w:rsidP="00686F32">
      <w:pPr>
        <w:spacing w:line="460" w:lineRule="exact"/>
        <w:ind w:left="426" w:hanging="284"/>
        <w:jc w:val="both"/>
        <w:rPr>
          <w:rFonts w:hAnsi="標楷體"/>
          <w:b/>
          <w:szCs w:val="28"/>
        </w:rPr>
      </w:pPr>
    </w:p>
    <w:p w14:paraId="04675277" w14:textId="0AD34F0A" w:rsidR="003E41B5" w:rsidRDefault="003E41B5" w:rsidP="00686F32">
      <w:pPr>
        <w:spacing w:line="460" w:lineRule="exact"/>
        <w:ind w:left="426" w:hanging="284"/>
        <w:jc w:val="both"/>
        <w:rPr>
          <w:rFonts w:hAnsi="標楷體"/>
          <w:b/>
          <w:szCs w:val="28"/>
        </w:rPr>
      </w:pPr>
    </w:p>
    <w:p w14:paraId="678BE1C3" w14:textId="7C60D957" w:rsidR="003E41B5" w:rsidRDefault="003E41B5" w:rsidP="00686F32">
      <w:pPr>
        <w:spacing w:line="460" w:lineRule="exact"/>
        <w:ind w:left="426" w:hanging="284"/>
        <w:jc w:val="both"/>
        <w:rPr>
          <w:rFonts w:hAnsi="標楷體"/>
          <w:b/>
          <w:szCs w:val="28"/>
        </w:rPr>
      </w:pPr>
    </w:p>
    <w:p w14:paraId="2A7EE734" w14:textId="77777777" w:rsidR="003E41B5" w:rsidRPr="00C6626C" w:rsidRDefault="003E41B5" w:rsidP="00686F32">
      <w:pPr>
        <w:spacing w:line="460" w:lineRule="exact"/>
        <w:ind w:left="426" w:hanging="284"/>
        <w:jc w:val="both"/>
        <w:rPr>
          <w:rFonts w:hAnsi="標楷體"/>
          <w:b/>
          <w:szCs w:val="28"/>
        </w:rPr>
      </w:pPr>
    </w:p>
    <w:tbl>
      <w:tblPr>
        <w:tblStyle w:val="aa"/>
        <w:tblW w:w="0" w:type="auto"/>
        <w:tblInd w:w="6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46"/>
      </w:tblGrid>
      <w:tr w:rsidR="00DA2016" w:rsidRPr="00C6626C" w14:paraId="67352099" w14:textId="77777777" w:rsidTr="00677888">
        <w:tc>
          <w:tcPr>
            <w:tcW w:w="8959" w:type="dxa"/>
          </w:tcPr>
          <w:p w14:paraId="554A9272" w14:textId="77777777" w:rsidR="001C26F7" w:rsidRPr="00C6626C" w:rsidRDefault="001C26F7" w:rsidP="00686F32">
            <w:pPr>
              <w:spacing w:line="460" w:lineRule="exact"/>
              <w:ind w:left="1110" w:hangingChars="396" w:hanging="1110"/>
              <w:jc w:val="both"/>
              <w:rPr>
                <w:rFonts w:hAnsi="標楷體" w:cs="新細明體"/>
                <w:b/>
                <w:szCs w:val="28"/>
              </w:rPr>
            </w:pPr>
            <w:r w:rsidRPr="00C6626C">
              <w:rPr>
                <w:rFonts w:hAnsi="標楷體" w:hint="eastAsia"/>
                <w:b/>
                <w:szCs w:val="28"/>
              </w:rPr>
              <w:lastRenderedPageBreak/>
              <w:t>態樣三：存摺存款檔(A21)、存單存款檔(A22)及支票存款檔(A23)有下列缺失，影響存款歸戶或代扣二代健保補充保險費金額正確性：</w:t>
            </w:r>
          </w:p>
          <w:p w14:paraId="28E115BA" w14:textId="77777777" w:rsidR="000230CC" w:rsidRPr="00C6626C" w:rsidRDefault="000230CC"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對</w:t>
            </w:r>
            <w:r w:rsidR="00DB13E2" w:rsidRPr="00C6626C">
              <w:rPr>
                <w:rFonts w:ascii="標楷體" w:eastAsia="標楷體" w:hAnsi="標楷體" w:hint="eastAsia"/>
                <w:b/>
                <w:sz w:val="28"/>
                <w:szCs w:val="28"/>
              </w:rPr>
              <w:t>一般存款戶、</w:t>
            </w:r>
            <w:r w:rsidRPr="00C6626C">
              <w:rPr>
                <w:rFonts w:ascii="標楷體" w:eastAsia="標楷體" w:hAnsi="標楷體" w:hint="eastAsia"/>
                <w:b/>
                <w:sz w:val="28"/>
                <w:szCs w:val="28"/>
              </w:rPr>
              <w:t>聯名戶、靜止戶、退休金專戶，有未於「聯名戶及統制帳戶註記」欄位註記</w:t>
            </w:r>
            <w:r w:rsidR="00DB13E2" w:rsidRPr="00C6626C">
              <w:rPr>
                <w:rFonts w:ascii="標楷體" w:eastAsia="標楷體" w:hAnsi="標楷體"/>
                <w:b/>
                <w:sz w:val="28"/>
                <w:szCs w:val="28"/>
              </w:rPr>
              <w:t>“</w:t>
            </w:r>
            <w:r w:rsidR="00DB13E2" w:rsidRPr="00C6626C">
              <w:rPr>
                <w:rFonts w:ascii="標楷體" w:eastAsia="標楷體" w:hAnsi="標楷體" w:hint="eastAsia"/>
                <w:b/>
                <w:sz w:val="28"/>
                <w:szCs w:val="28"/>
              </w:rPr>
              <w:t>0</w:t>
            </w:r>
            <w:r w:rsidR="00DB13E2" w:rsidRPr="00C6626C">
              <w:rPr>
                <w:rFonts w:ascii="標楷體" w:eastAsia="標楷體" w:hAnsi="標楷體"/>
                <w:b/>
                <w:sz w:val="28"/>
                <w:szCs w:val="28"/>
              </w:rPr>
              <w:t>”（</w:t>
            </w:r>
            <w:r w:rsidR="00DB13E2" w:rsidRPr="00C6626C">
              <w:rPr>
                <w:rFonts w:ascii="標楷體" w:eastAsia="標楷體" w:hAnsi="標楷體" w:hint="eastAsia"/>
                <w:b/>
                <w:sz w:val="28"/>
                <w:szCs w:val="28"/>
              </w:rPr>
              <w:t>一般存款戶</w:t>
            </w:r>
            <w:r w:rsidR="00DB13E2" w:rsidRPr="00C6626C">
              <w:rPr>
                <w:rFonts w:ascii="標楷體" w:eastAsia="標楷體" w:hAnsi="標楷體"/>
                <w:b/>
                <w:sz w:val="28"/>
                <w:szCs w:val="28"/>
              </w:rPr>
              <w:t>）</w:t>
            </w:r>
            <w:r w:rsidR="00DB13E2" w:rsidRPr="00C6626C">
              <w:rPr>
                <w:rFonts w:ascii="標楷體" w:eastAsia="標楷體" w:hAnsi="標楷體" w:hint="eastAsia"/>
                <w:b/>
                <w:sz w:val="28"/>
                <w:szCs w:val="28"/>
              </w:rPr>
              <w:t>、</w:t>
            </w:r>
            <w:r w:rsidRPr="00C6626C">
              <w:rPr>
                <w:rFonts w:ascii="標楷體" w:eastAsia="標楷體" w:hAnsi="標楷體"/>
                <w:b/>
                <w:sz w:val="28"/>
                <w:szCs w:val="28"/>
              </w:rPr>
              <w:t>“</w:t>
            </w:r>
            <w:r w:rsidRPr="00C6626C">
              <w:rPr>
                <w:rFonts w:ascii="標楷體" w:eastAsia="標楷體" w:hAnsi="標楷體" w:hint="eastAsia"/>
                <w:b/>
                <w:sz w:val="28"/>
                <w:szCs w:val="28"/>
              </w:rPr>
              <w:t>1</w:t>
            </w:r>
            <w:r w:rsidRPr="00C6626C">
              <w:rPr>
                <w:rFonts w:ascii="標楷體" w:eastAsia="標楷體" w:hAnsi="標楷體"/>
                <w:b/>
                <w:sz w:val="28"/>
                <w:szCs w:val="28"/>
              </w:rPr>
              <w:t>”（</w:t>
            </w:r>
            <w:r w:rsidRPr="00C6626C">
              <w:rPr>
                <w:rFonts w:ascii="標楷體" w:eastAsia="標楷體" w:hAnsi="標楷體" w:hint="eastAsia"/>
                <w:b/>
                <w:sz w:val="28"/>
                <w:szCs w:val="28"/>
              </w:rPr>
              <w:t>聯名戶</w:t>
            </w:r>
            <w:r w:rsidRPr="00C6626C">
              <w:rPr>
                <w:rFonts w:ascii="標楷體" w:eastAsia="標楷體" w:hAnsi="標楷體"/>
                <w:b/>
                <w:sz w:val="28"/>
                <w:szCs w:val="28"/>
              </w:rPr>
              <w:t>）</w:t>
            </w:r>
            <w:r w:rsidRPr="00C6626C">
              <w:rPr>
                <w:rFonts w:ascii="標楷體" w:eastAsia="標楷體" w:hAnsi="標楷體" w:hint="eastAsia"/>
                <w:b/>
                <w:sz w:val="28"/>
                <w:szCs w:val="28"/>
              </w:rPr>
              <w:t>、</w:t>
            </w:r>
            <w:r w:rsidRPr="00C6626C">
              <w:rPr>
                <w:rFonts w:ascii="標楷體" w:eastAsia="標楷體" w:hAnsi="標楷體"/>
                <w:b/>
                <w:sz w:val="28"/>
                <w:szCs w:val="28"/>
              </w:rPr>
              <w:t>“</w:t>
            </w:r>
            <w:r w:rsidRPr="00C6626C">
              <w:rPr>
                <w:rFonts w:ascii="標楷體" w:eastAsia="標楷體" w:hAnsi="標楷體" w:hint="eastAsia"/>
                <w:b/>
                <w:sz w:val="28"/>
                <w:szCs w:val="28"/>
              </w:rPr>
              <w:t>2</w:t>
            </w:r>
            <w:r w:rsidRPr="00C6626C">
              <w:rPr>
                <w:rFonts w:ascii="標楷體" w:eastAsia="標楷體" w:hAnsi="標楷體"/>
                <w:b/>
                <w:sz w:val="28"/>
                <w:szCs w:val="28"/>
              </w:rPr>
              <w:t>”</w:t>
            </w:r>
            <w:r w:rsidRPr="00C6626C">
              <w:rPr>
                <w:rFonts w:ascii="標楷體" w:eastAsia="標楷體" w:hAnsi="標楷體" w:hint="eastAsia"/>
                <w:b/>
                <w:sz w:val="28"/>
                <w:szCs w:val="28"/>
              </w:rPr>
              <w:t>(靜止戶)、</w:t>
            </w:r>
            <w:r w:rsidRPr="00C6626C">
              <w:rPr>
                <w:rFonts w:ascii="標楷體" w:eastAsia="標楷體" w:hAnsi="標楷體"/>
                <w:b/>
                <w:sz w:val="28"/>
                <w:szCs w:val="28"/>
              </w:rPr>
              <w:t>“</w:t>
            </w:r>
            <w:r w:rsidRPr="00C6626C">
              <w:rPr>
                <w:rFonts w:ascii="標楷體" w:eastAsia="標楷體" w:hAnsi="標楷體" w:hint="eastAsia"/>
                <w:b/>
                <w:sz w:val="28"/>
                <w:szCs w:val="28"/>
              </w:rPr>
              <w:t>3</w:t>
            </w:r>
            <w:r w:rsidRPr="00C6626C">
              <w:rPr>
                <w:rFonts w:ascii="標楷體" w:eastAsia="標楷體" w:hAnsi="標楷體"/>
                <w:b/>
                <w:sz w:val="28"/>
                <w:szCs w:val="28"/>
              </w:rPr>
              <w:t>”</w:t>
            </w:r>
            <w:r w:rsidRPr="00C6626C">
              <w:rPr>
                <w:rFonts w:ascii="標楷體" w:eastAsia="標楷體" w:hAnsi="標楷體" w:hint="eastAsia"/>
                <w:b/>
                <w:sz w:val="28"/>
                <w:szCs w:val="28"/>
              </w:rPr>
              <w:t>(退休金專戶)或註記錯誤之情形。</w:t>
            </w:r>
          </w:p>
          <w:p w14:paraId="5E0B5324" w14:textId="77777777" w:rsidR="00FC6E17" w:rsidRPr="00C6626C" w:rsidRDefault="004B2745"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w:t>
            </w:r>
            <w:r w:rsidR="00FC6E17" w:rsidRPr="00C6626C">
              <w:rPr>
                <w:rFonts w:ascii="標楷體" w:eastAsia="標楷體" w:hAnsi="標楷體" w:hint="eastAsia"/>
                <w:b/>
                <w:sz w:val="28"/>
                <w:szCs w:val="28"/>
              </w:rPr>
              <w:t>存款性質別或產品類別」</w:t>
            </w:r>
            <w:r w:rsidRPr="00C6626C">
              <w:rPr>
                <w:rFonts w:ascii="標楷體" w:eastAsia="標楷體" w:hAnsi="標楷體" w:hint="eastAsia"/>
                <w:b/>
                <w:sz w:val="28"/>
                <w:szCs w:val="28"/>
              </w:rPr>
              <w:t>代碼</w:t>
            </w:r>
            <w:r w:rsidR="00FC6E17" w:rsidRPr="00C6626C">
              <w:rPr>
                <w:rFonts w:ascii="標楷體" w:eastAsia="標楷體" w:hAnsi="標楷體" w:hint="eastAsia"/>
                <w:b/>
                <w:sz w:val="28"/>
                <w:szCs w:val="28"/>
              </w:rPr>
              <w:t>於存款性質別或產品類別代碼</w:t>
            </w:r>
            <w:r w:rsidRPr="00C6626C">
              <w:rPr>
                <w:rFonts w:ascii="標楷體" w:eastAsia="標楷體" w:hAnsi="標楷體" w:hint="eastAsia"/>
                <w:b/>
                <w:sz w:val="28"/>
                <w:szCs w:val="28"/>
              </w:rPr>
              <w:t>檔</w:t>
            </w:r>
            <w:r w:rsidR="00FC6E17" w:rsidRPr="00C6626C">
              <w:rPr>
                <w:rFonts w:ascii="標楷體" w:eastAsia="標楷體" w:hAnsi="標楷體"/>
                <w:b/>
                <w:sz w:val="28"/>
                <w:szCs w:val="28"/>
              </w:rPr>
              <w:t>(T</w:t>
            </w:r>
            <w:r w:rsidR="00FC6E17" w:rsidRPr="00C6626C">
              <w:rPr>
                <w:rFonts w:ascii="標楷體" w:eastAsia="標楷體" w:hAnsi="標楷體" w:hint="eastAsia"/>
                <w:b/>
                <w:sz w:val="28"/>
                <w:szCs w:val="28"/>
              </w:rPr>
              <w:t>03</w:t>
            </w:r>
            <w:r w:rsidR="00FC6E17" w:rsidRPr="00C6626C">
              <w:rPr>
                <w:rFonts w:ascii="標楷體" w:eastAsia="標楷體" w:hAnsi="標楷體"/>
                <w:b/>
                <w:sz w:val="28"/>
                <w:szCs w:val="28"/>
              </w:rPr>
              <w:t>)</w:t>
            </w:r>
            <w:r w:rsidR="00FC6E17" w:rsidRPr="00C6626C">
              <w:rPr>
                <w:rFonts w:ascii="標楷體" w:eastAsia="標楷體" w:hAnsi="標楷體" w:hint="eastAsia"/>
                <w:b/>
                <w:sz w:val="28"/>
                <w:szCs w:val="28"/>
              </w:rPr>
              <w:t>無對應資料。</w:t>
            </w:r>
          </w:p>
          <w:p w14:paraId="73816C5C" w14:textId="77777777" w:rsidR="00335C14" w:rsidRPr="00C6626C" w:rsidRDefault="00335C14"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bookmarkStart w:id="0" w:name="_Hlk110434923"/>
            <w:r w:rsidRPr="00C6626C">
              <w:rPr>
                <w:rFonts w:ascii="標楷體" w:eastAsia="標楷體" w:hAnsi="標楷體" w:hint="eastAsia"/>
                <w:b/>
                <w:sz w:val="28"/>
                <w:szCs w:val="28"/>
              </w:rPr>
              <w:t>「稅率別」</w:t>
            </w:r>
            <w:r w:rsidR="00FF5299" w:rsidRPr="00C6626C">
              <w:rPr>
                <w:rFonts w:ascii="標楷體" w:eastAsia="標楷體" w:hAnsi="標楷體" w:hint="eastAsia"/>
                <w:b/>
                <w:sz w:val="28"/>
                <w:szCs w:val="28"/>
              </w:rPr>
              <w:t>填列錯誤或</w:t>
            </w:r>
            <w:r w:rsidRPr="00C6626C">
              <w:rPr>
                <w:rFonts w:ascii="標楷體" w:eastAsia="標楷體" w:hAnsi="標楷體" w:hint="eastAsia"/>
                <w:b/>
                <w:sz w:val="28"/>
                <w:szCs w:val="28"/>
              </w:rPr>
              <w:t>於稅率別代碼檔（T01）無對應資料</w:t>
            </w:r>
            <w:bookmarkEnd w:id="0"/>
            <w:r w:rsidR="004B2745" w:rsidRPr="00C6626C">
              <w:rPr>
                <w:rFonts w:ascii="標楷體" w:eastAsia="標楷體" w:hAnsi="標楷體" w:hint="eastAsia"/>
                <w:b/>
                <w:sz w:val="28"/>
                <w:szCs w:val="28"/>
              </w:rPr>
              <w:t>。</w:t>
            </w:r>
          </w:p>
          <w:p w14:paraId="4726EEEC" w14:textId="77777777" w:rsidR="00A77541" w:rsidRPr="00C6626C" w:rsidRDefault="00A77541"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「存款帳戶狀況碼」與客戶基本資料檔之「客戶狀態碼」</w:t>
            </w:r>
            <w:r w:rsidR="00D11085" w:rsidRPr="00C6626C">
              <w:rPr>
                <w:rFonts w:ascii="標楷體" w:eastAsia="標楷體" w:hAnsi="標楷體" w:hint="eastAsia"/>
                <w:b/>
                <w:sz w:val="28"/>
                <w:szCs w:val="28"/>
              </w:rPr>
              <w:t>（如：客戶死亡、破產，或所有存款均被扣押凍結者）</w:t>
            </w:r>
            <w:r w:rsidRPr="00C6626C">
              <w:rPr>
                <w:rFonts w:ascii="標楷體" w:eastAsia="標楷體" w:hAnsi="標楷體" w:hint="eastAsia"/>
                <w:b/>
                <w:sz w:val="28"/>
                <w:szCs w:val="28"/>
              </w:rPr>
              <w:t>註記不一致</w:t>
            </w:r>
            <w:r w:rsidR="004B2745" w:rsidRPr="00C6626C">
              <w:rPr>
                <w:rFonts w:ascii="標楷體" w:eastAsia="標楷體" w:hAnsi="標楷體" w:hint="eastAsia"/>
                <w:b/>
                <w:sz w:val="28"/>
                <w:szCs w:val="28"/>
              </w:rPr>
              <w:t>。</w:t>
            </w:r>
          </w:p>
          <w:p w14:paraId="3BA8A3FC" w14:textId="77777777" w:rsidR="001C26F7" w:rsidRPr="00C6626C" w:rsidRDefault="001C26F7"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「存戶性質或組織型態」代碼填列錯誤。</w:t>
            </w:r>
          </w:p>
          <w:p w14:paraId="4FA7C2A1" w14:textId="77777777" w:rsidR="00252290" w:rsidRPr="00C6626C" w:rsidRDefault="00252290"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「要保項目存款註記」填列錯誤。</w:t>
            </w:r>
          </w:p>
          <w:p w14:paraId="71E26A49" w14:textId="77777777" w:rsidR="00360FAF" w:rsidRPr="00C6626C" w:rsidRDefault="00360FAF"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綜合存款戶之定期存款，其「存款帳號」欄位均未填列綜存之活期存款帳號，並將定期存款之帳號填列於「存單號碼/綜存之定期性存款帳號或序號」欄位。</w:t>
            </w:r>
          </w:p>
          <w:p w14:paraId="16145D85" w14:textId="77777777" w:rsidR="006F2807" w:rsidRPr="00C6626C" w:rsidRDefault="002B4D06"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屬存單質借者，「存款設定種類」</w:t>
            </w:r>
            <w:r w:rsidR="00EF5E3B" w:rsidRPr="00C6626C">
              <w:rPr>
                <w:rFonts w:ascii="標楷體" w:eastAsia="標楷體" w:hAnsi="標楷體" w:hint="eastAsia"/>
                <w:b/>
                <w:sz w:val="28"/>
                <w:szCs w:val="28"/>
              </w:rPr>
              <w:t>填列錯誤</w:t>
            </w:r>
            <w:r w:rsidRPr="00C6626C">
              <w:rPr>
                <w:rFonts w:ascii="標楷體" w:eastAsia="標楷體" w:hAnsi="標楷體" w:hint="eastAsia"/>
                <w:b/>
                <w:sz w:val="28"/>
                <w:szCs w:val="28"/>
              </w:rPr>
              <w:t>，</w:t>
            </w:r>
            <w:r w:rsidR="00F732F2" w:rsidRPr="00C6626C">
              <w:rPr>
                <w:rFonts w:ascii="標楷體" w:eastAsia="標楷體" w:hAnsi="標楷體" w:hint="eastAsia"/>
                <w:b/>
                <w:sz w:val="28"/>
                <w:szCs w:val="28"/>
              </w:rPr>
              <w:t>或</w:t>
            </w:r>
            <w:r w:rsidRPr="00C6626C">
              <w:rPr>
                <w:rFonts w:ascii="標楷體" w:eastAsia="標楷體" w:hAnsi="標楷體" w:hint="eastAsia"/>
                <w:b/>
                <w:sz w:val="28"/>
                <w:szCs w:val="28"/>
              </w:rPr>
              <w:t>於存款質借擔保品檔（A43）無對應資料。</w:t>
            </w:r>
          </w:p>
          <w:p w14:paraId="2654797B" w14:textId="77777777" w:rsidR="00360FAF" w:rsidRPr="00C6626C" w:rsidRDefault="00EE0F07" w:rsidP="00614C19">
            <w:pPr>
              <w:pStyle w:val="a3"/>
              <w:numPr>
                <w:ilvl w:val="0"/>
                <w:numId w:val="4"/>
              </w:numPr>
              <w:adjustRightInd w:val="0"/>
              <w:snapToGrid w:val="0"/>
              <w:spacing w:line="460" w:lineRule="exact"/>
              <w:ind w:leftChars="0" w:left="1390" w:hanging="294"/>
              <w:jc w:val="both"/>
              <w:rPr>
                <w:rFonts w:ascii="標楷體" w:eastAsia="標楷體" w:hAnsi="標楷體"/>
                <w:b/>
                <w:sz w:val="28"/>
                <w:szCs w:val="28"/>
              </w:rPr>
            </w:pPr>
            <w:r w:rsidRPr="00C6626C">
              <w:rPr>
                <w:rFonts w:ascii="標楷體" w:eastAsia="標楷體" w:hAnsi="標楷體" w:hint="eastAsia"/>
                <w:b/>
                <w:sz w:val="28"/>
                <w:szCs w:val="28"/>
              </w:rPr>
              <w:t>辦理質權設定，</w:t>
            </w:r>
            <w:r w:rsidR="00820A2D" w:rsidRPr="00C6626C">
              <w:rPr>
                <w:rFonts w:ascii="標楷體" w:eastAsia="標楷體" w:hAnsi="標楷體" w:hint="eastAsia"/>
                <w:b/>
                <w:sz w:val="28"/>
                <w:szCs w:val="28"/>
              </w:rPr>
              <w:t>「存款設定種類」填列錯誤，</w:t>
            </w:r>
            <w:r w:rsidR="00D039D9" w:rsidRPr="00C6626C">
              <w:rPr>
                <w:rFonts w:ascii="標楷體" w:eastAsia="標楷體" w:hAnsi="標楷體" w:hint="eastAsia"/>
                <w:b/>
                <w:sz w:val="28"/>
                <w:szCs w:val="28"/>
              </w:rPr>
              <w:t>或</w:t>
            </w:r>
            <w:r w:rsidR="002F6552" w:rsidRPr="00C6626C">
              <w:rPr>
                <w:rFonts w:ascii="標楷體" w:eastAsia="標楷體" w:hAnsi="標楷體" w:hint="eastAsia"/>
                <w:b/>
                <w:sz w:val="28"/>
                <w:szCs w:val="28"/>
              </w:rPr>
              <w:t>未將存單金額、質押日期分別填入相對應之「存款設定質權金額」</w:t>
            </w:r>
            <w:r w:rsidR="00F00808" w:rsidRPr="00C6626C">
              <w:rPr>
                <w:rFonts w:ascii="標楷體" w:eastAsia="標楷體" w:hAnsi="標楷體" w:hint="eastAsia"/>
                <w:b/>
                <w:sz w:val="28"/>
                <w:szCs w:val="28"/>
              </w:rPr>
              <w:t>及「設定日期」</w:t>
            </w:r>
            <w:r w:rsidR="002F6552" w:rsidRPr="00C6626C">
              <w:rPr>
                <w:rFonts w:ascii="標楷體" w:eastAsia="標楷體" w:hAnsi="標楷體" w:hint="eastAsia"/>
                <w:b/>
                <w:sz w:val="28"/>
                <w:szCs w:val="28"/>
              </w:rPr>
              <w:t>欄位</w:t>
            </w:r>
            <w:r w:rsidR="00820A2D" w:rsidRPr="00C6626C">
              <w:rPr>
                <w:rFonts w:ascii="標楷體" w:eastAsia="標楷體" w:hAnsi="標楷體" w:hint="eastAsia"/>
                <w:b/>
                <w:sz w:val="28"/>
                <w:szCs w:val="28"/>
              </w:rPr>
              <w:t>。</w:t>
            </w:r>
          </w:p>
          <w:p w14:paraId="11C52613" w14:textId="77777777" w:rsidR="00252290" w:rsidRPr="00C6626C" w:rsidRDefault="00252290" w:rsidP="00614C19">
            <w:pPr>
              <w:pStyle w:val="a3"/>
              <w:numPr>
                <w:ilvl w:val="0"/>
                <w:numId w:val="4"/>
              </w:numPr>
              <w:adjustRightInd w:val="0"/>
              <w:snapToGrid w:val="0"/>
              <w:spacing w:line="460" w:lineRule="exact"/>
              <w:ind w:leftChars="0" w:left="1390" w:hanging="434"/>
              <w:jc w:val="both"/>
              <w:rPr>
                <w:rFonts w:ascii="標楷體" w:eastAsia="標楷體" w:hAnsi="標楷體"/>
                <w:b/>
                <w:sz w:val="28"/>
                <w:szCs w:val="28"/>
              </w:rPr>
            </w:pPr>
            <w:r w:rsidRPr="00C6626C">
              <w:rPr>
                <w:rFonts w:ascii="標楷體" w:eastAsia="標楷體" w:hAnsi="標楷體" w:hint="eastAsia"/>
                <w:b/>
                <w:sz w:val="28"/>
                <w:szCs w:val="28"/>
              </w:rPr>
              <w:t>「代扣健保</w:t>
            </w:r>
            <w:r w:rsidR="00146640" w:rsidRPr="00C6626C">
              <w:rPr>
                <w:rFonts w:ascii="標楷體" w:eastAsia="標楷體" w:hAnsi="標楷體" w:hint="eastAsia"/>
                <w:b/>
                <w:sz w:val="28"/>
                <w:szCs w:val="28"/>
              </w:rPr>
              <w:t>補充保</w:t>
            </w:r>
            <w:r w:rsidRPr="00C6626C">
              <w:rPr>
                <w:rFonts w:ascii="標楷體" w:eastAsia="標楷體" w:hAnsi="標楷體" w:hint="eastAsia"/>
                <w:b/>
                <w:sz w:val="28"/>
                <w:szCs w:val="28"/>
              </w:rPr>
              <w:t>費註記」</w:t>
            </w:r>
            <w:r w:rsidR="00CC3E98" w:rsidRPr="00C6626C">
              <w:rPr>
                <w:rFonts w:ascii="標楷體" w:eastAsia="標楷體" w:hAnsi="標楷體" w:hint="eastAsia"/>
                <w:b/>
                <w:sz w:val="28"/>
                <w:szCs w:val="28"/>
              </w:rPr>
              <w:t>填列錯誤</w:t>
            </w:r>
            <w:r w:rsidRPr="00C6626C">
              <w:rPr>
                <w:rFonts w:ascii="標楷體" w:eastAsia="標楷體" w:hAnsi="標楷體" w:hint="eastAsia"/>
                <w:b/>
                <w:sz w:val="28"/>
                <w:szCs w:val="28"/>
              </w:rPr>
              <w:t>。</w:t>
            </w:r>
          </w:p>
          <w:p w14:paraId="535257D4" w14:textId="77777777" w:rsidR="00252290" w:rsidRPr="00C6626C" w:rsidRDefault="00F1099A" w:rsidP="00614C19">
            <w:pPr>
              <w:pStyle w:val="a3"/>
              <w:numPr>
                <w:ilvl w:val="0"/>
                <w:numId w:val="4"/>
              </w:numPr>
              <w:adjustRightInd w:val="0"/>
              <w:snapToGrid w:val="0"/>
              <w:spacing w:line="460" w:lineRule="exact"/>
              <w:ind w:leftChars="0" w:left="1390" w:hanging="434"/>
              <w:jc w:val="both"/>
              <w:rPr>
                <w:rFonts w:ascii="標楷體" w:eastAsia="標楷體" w:hAnsi="標楷體"/>
                <w:b/>
                <w:sz w:val="28"/>
                <w:szCs w:val="28"/>
              </w:rPr>
            </w:pPr>
            <w:r w:rsidRPr="00C6626C">
              <w:rPr>
                <w:rFonts w:ascii="標楷體" w:eastAsia="標楷體" w:hAnsi="標楷體" w:hint="eastAsia"/>
                <w:b/>
                <w:spacing w:val="20"/>
                <w:sz w:val="28"/>
              </w:rPr>
              <w:t>「</w:t>
            </w:r>
            <w:r w:rsidRPr="00C6626C">
              <w:rPr>
                <w:rFonts w:ascii="標楷體" w:eastAsia="標楷體" w:hAnsi="標楷體" w:hint="eastAsia"/>
                <w:b/>
                <w:sz w:val="28"/>
                <w:szCs w:val="28"/>
              </w:rPr>
              <w:t>客戶</w:t>
            </w:r>
            <w:r w:rsidRPr="00C6626C">
              <w:rPr>
                <w:rFonts w:ascii="標楷體" w:eastAsia="標楷體" w:hAnsi="標楷體" w:hint="eastAsia"/>
                <w:b/>
                <w:spacing w:val="20"/>
                <w:sz w:val="28"/>
              </w:rPr>
              <w:t>識別碼」、</w:t>
            </w:r>
            <w:r w:rsidR="00252290" w:rsidRPr="00C6626C">
              <w:rPr>
                <w:rFonts w:ascii="標楷體" w:eastAsia="標楷體" w:hAnsi="標楷體" w:hint="eastAsia"/>
                <w:b/>
                <w:sz w:val="28"/>
                <w:szCs w:val="28"/>
              </w:rPr>
              <w:t>「納稅義務人識別碼」欄位</w:t>
            </w:r>
            <w:r w:rsidR="00D23E5B" w:rsidRPr="00C6626C">
              <w:rPr>
                <w:rFonts w:ascii="標楷體" w:eastAsia="標楷體" w:hAnsi="標楷體" w:hint="eastAsia"/>
                <w:b/>
                <w:sz w:val="28"/>
                <w:szCs w:val="28"/>
              </w:rPr>
              <w:t>有</w:t>
            </w:r>
            <w:r w:rsidR="00252290" w:rsidRPr="00C6626C">
              <w:rPr>
                <w:rFonts w:ascii="標楷體" w:eastAsia="標楷體" w:hAnsi="標楷體" w:hint="eastAsia"/>
                <w:b/>
                <w:sz w:val="28"/>
                <w:szCs w:val="28"/>
              </w:rPr>
              <w:t>空白、誤填代用統編或於客戶基本資料檔（A11）無對應資料。</w:t>
            </w:r>
          </w:p>
          <w:p w14:paraId="04CF2BE3" w14:textId="0D66693B" w:rsidR="005B4640" w:rsidRPr="00C6626C" w:rsidRDefault="005B4640" w:rsidP="00614C19">
            <w:pPr>
              <w:pStyle w:val="a3"/>
              <w:numPr>
                <w:ilvl w:val="0"/>
                <w:numId w:val="4"/>
              </w:numPr>
              <w:adjustRightInd w:val="0"/>
              <w:snapToGrid w:val="0"/>
              <w:spacing w:line="460" w:lineRule="exact"/>
              <w:ind w:leftChars="0" w:left="1390" w:hanging="434"/>
              <w:jc w:val="both"/>
              <w:rPr>
                <w:rFonts w:ascii="標楷體" w:eastAsia="標楷體" w:hAnsi="標楷體"/>
                <w:b/>
                <w:sz w:val="28"/>
                <w:szCs w:val="28"/>
              </w:rPr>
            </w:pPr>
            <w:r w:rsidRPr="00C6626C">
              <w:rPr>
                <w:rFonts w:ascii="標楷體" w:eastAsia="標楷體" w:hAnsi="標楷體" w:hint="eastAsia"/>
                <w:b/>
                <w:sz w:val="28"/>
                <w:szCs w:val="28"/>
              </w:rPr>
              <w:t>「秘密戶註記」填列</w:t>
            </w:r>
            <w:r w:rsidRPr="00C6626C">
              <w:rPr>
                <w:rFonts w:ascii="標楷體" w:eastAsia="標楷體" w:hAnsi="標楷體"/>
                <w:b/>
                <w:sz w:val="28"/>
                <w:szCs w:val="28"/>
              </w:rPr>
              <w:t>“</w:t>
            </w:r>
            <w:r w:rsidRPr="00C6626C">
              <w:rPr>
                <w:rFonts w:ascii="標楷體" w:eastAsia="標楷體" w:hAnsi="標楷體" w:hint="eastAsia"/>
                <w:b/>
                <w:sz w:val="28"/>
                <w:szCs w:val="28"/>
              </w:rPr>
              <w:t>Y</w:t>
            </w:r>
            <w:r w:rsidRPr="00C6626C">
              <w:rPr>
                <w:rFonts w:ascii="標楷體" w:eastAsia="標楷體" w:hAnsi="標楷體"/>
                <w:b/>
                <w:sz w:val="28"/>
                <w:szCs w:val="28"/>
              </w:rPr>
              <w:t>”</w:t>
            </w:r>
            <w:r w:rsidRPr="00C6626C">
              <w:rPr>
                <w:rFonts w:ascii="標楷體" w:eastAsia="標楷體" w:hAnsi="標楷體" w:hint="eastAsia"/>
                <w:b/>
                <w:sz w:val="28"/>
                <w:szCs w:val="28"/>
              </w:rPr>
              <w:t>(秘密戶)者</w:t>
            </w:r>
            <w:r w:rsidR="0035205B" w:rsidRPr="00C6626C">
              <w:rPr>
                <w:rFonts w:ascii="標楷體" w:eastAsia="標楷體" w:hAnsi="標楷體" w:hint="eastAsia"/>
                <w:b/>
                <w:sz w:val="28"/>
                <w:szCs w:val="28"/>
              </w:rPr>
              <w:t>，</w:t>
            </w:r>
            <w:r w:rsidRPr="00C6626C">
              <w:rPr>
                <w:rFonts w:ascii="標楷體" w:eastAsia="標楷體" w:hAnsi="標楷體" w:hint="eastAsia"/>
                <w:b/>
                <w:sz w:val="28"/>
                <w:szCs w:val="28"/>
              </w:rPr>
              <w:t>占</w:t>
            </w:r>
            <w:r w:rsidR="0033141A" w:rsidRPr="00C6626C">
              <w:rPr>
                <w:rFonts w:ascii="標楷體" w:eastAsia="標楷體" w:hAnsi="標楷體" w:hint="eastAsia"/>
                <w:b/>
                <w:sz w:val="28"/>
                <w:szCs w:val="28"/>
              </w:rPr>
              <w:t>檔案</w:t>
            </w:r>
            <w:r w:rsidRPr="00C6626C">
              <w:rPr>
                <w:rFonts w:ascii="標楷體" w:eastAsia="標楷體" w:hAnsi="標楷體" w:hint="eastAsia"/>
                <w:b/>
                <w:sz w:val="28"/>
                <w:szCs w:val="28"/>
              </w:rPr>
              <w:t>資料總筆數</w:t>
            </w:r>
            <w:r w:rsidR="006565C7" w:rsidRPr="00C6626C">
              <w:rPr>
                <w:rFonts w:ascii="標楷體" w:eastAsia="標楷體" w:hAnsi="標楷體" w:hint="eastAsia"/>
                <w:b/>
                <w:sz w:val="28"/>
                <w:szCs w:val="28"/>
              </w:rPr>
              <w:t>比率偏高(</w:t>
            </w:r>
            <w:r w:rsidR="0035205B" w:rsidRPr="00C6626C">
              <w:rPr>
                <w:rFonts w:ascii="標楷體" w:eastAsia="標楷體" w:hAnsi="標楷體" w:hint="eastAsia"/>
                <w:b/>
                <w:sz w:val="28"/>
                <w:szCs w:val="28"/>
              </w:rPr>
              <w:t>逾</w:t>
            </w:r>
            <w:r w:rsidRPr="00C6626C">
              <w:rPr>
                <w:rFonts w:ascii="標楷體" w:eastAsia="標楷體" w:hAnsi="標楷體" w:hint="eastAsia"/>
                <w:b/>
                <w:sz w:val="28"/>
                <w:szCs w:val="28"/>
              </w:rPr>
              <w:t>95%</w:t>
            </w:r>
            <w:r w:rsidR="006565C7" w:rsidRPr="00C6626C">
              <w:rPr>
                <w:rFonts w:ascii="標楷體" w:eastAsia="標楷體" w:hAnsi="標楷體" w:hint="eastAsia"/>
                <w:b/>
                <w:sz w:val="28"/>
                <w:szCs w:val="28"/>
              </w:rPr>
              <w:t>)</w:t>
            </w:r>
            <w:r w:rsidRPr="00C6626C">
              <w:rPr>
                <w:rFonts w:ascii="標楷體" w:eastAsia="標楷體" w:hAnsi="標楷體" w:hint="eastAsia"/>
                <w:b/>
                <w:sz w:val="28"/>
                <w:szCs w:val="28"/>
              </w:rPr>
              <w:t>，顯有異常。</w:t>
            </w:r>
          </w:p>
          <w:p w14:paraId="1900514F" w14:textId="7F94A6C7" w:rsidR="00CC3E98" w:rsidRPr="00C6626C" w:rsidRDefault="00686F32" w:rsidP="00614C19">
            <w:pPr>
              <w:pStyle w:val="a3"/>
              <w:numPr>
                <w:ilvl w:val="0"/>
                <w:numId w:val="4"/>
              </w:numPr>
              <w:adjustRightInd w:val="0"/>
              <w:snapToGrid w:val="0"/>
              <w:spacing w:line="460" w:lineRule="exact"/>
              <w:ind w:leftChars="0" w:left="1390" w:hanging="434"/>
              <w:jc w:val="both"/>
              <w:rPr>
                <w:rFonts w:hAnsi="標楷體"/>
                <w:b/>
                <w:szCs w:val="28"/>
              </w:rPr>
            </w:pPr>
            <w:r w:rsidRPr="00C6626C">
              <w:rPr>
                <w:rFonts w:ascii="標楷體" w:eastAsia="標楷體" w:hAnsi="標楷體" w:hint="eastAsia"/>
                <w:b/>
                <w:sz w:val="28"/>
                <w:szCs w:val="28"/>
              </w:rPr>
              <w:t>存款科目餘額與申報主管機關資產負債表相對應科目之金</w:t>
            </w:r>
            <w:r w:rsidRPr="00C6626C">
              <w:rPr>
                <w:rFonts w:ascii="標楷體" w:eastAsia="標楷體" w:hAnsi="標楷體" w:hint="eastAsia"/>
                <w:b/>
                <w:sz w:val="28"/>
                <w:szCs w:val="28"/>
              </w:rPr>
              <w:lastRenderedPageBreak/>
              <w:t>額不符。</w:t>
            </w:r>
          </w:p>
          <w:p w14:paraId="7B427243" w14:textId="2297C2E6" w:rsidR="00961D41" w:rsidRDefault="00961D41" w:rsidP="00B64075">
            <w:pPr>
              <w:pStyle w:val="a3"/>
              <w:numPr>
                <w:ilvl w:val="0"/>
                <w:numId w:val="4"/>
              </w:numPr>
              <w:adjustRightInd w:val="0"/>
              <w:snapToGrid w:val="0"/>
              <w:spacing w:line="460" w:lineRule="exact"/>
              <w:ind w:leftChars="0" w:left="1390" w:hanging="434"/>
              <w:jc w:val="both"/>
              <w:rPr>
                <w:rFonts w:ascii="標楷體" w:eastAsia="標楷體" w:hAnsi="標楷體"/>
                <w:b/>
                <w:sz w:val="28"/>
                <w:szCs w:val="28"/>
              </w:rPr>
            </w:pPr>
            <w:r w:rsidRPr="00C6626C">
              <w:rPr>
                <w:rFonts w:ascii="標楷體" w:eastAsia="標楷體" w:hAnsi="標楷體" w:hint="eastAsia"/>
                <w:b/>
                <w:sz w:val="28"/>
                <w:szCs w:val="28"/>
              </w:rPr>
              <w:t>靜止戶及待結戶之「納稅義務人識別碼」或「利率別」填列錯誤。</w:t>
            </w:r>
          </w:p>
          <w:p w14:paraId="38E33FAF" w14:textId="6DCC756A" w:rsidR="001A1A59" w:rsidRPr="00FB51CD" w:rsidRDefault="003E41B5" w:rsidP="003E41B5">
            <w:pPr>
              <w:pStyle w:val="a3"/>
              <w:numPr>
                <w:ilvl w:val="0"/>
                <w:numId w:val="4"/>
              </w:numPr>
              <w:adjustRightInd w:val="0"/>
              <w:snapToGrid w:val="0"/>
              <w:spacing w:line="460" w:lineRule="exact"/>
              <w:ind w:leftChars="0" w:left="1390" w:hanging="434"/>
              <w:jc w:val="both"/>
              <w:rPr>
                <w:rFonts w:ascii="標楷體" w:eastAsia="標楷體" w:hAnsi="標楷體"/>
                <w:b/>
                <w:sz w:val="28"/>
                <w:szCs w:val="28"/>
              </w:rPr>
            </w:pPr>
            <w:r w:rsidRPr="00E73C10">
              <w:rPr>
                <w:rFonts w:ascii="標楷體" w:eastAsia="標楷體" w:hAnsi="標楷體" w:hint="eastAsia"/>
                <w:b/>
                <w:color w:val="000000" w:themeColor="text1"/>
                <w:sz w:val="28"/>
                <w:szCs w:val="28"/>
              </w:rPr>
              <w:t>「綜存戶記號」欄位填列錯誤。</w:t>
            </w:r>
          </w:p>
          <w:p w14:paraId="57C14297" w14:textId="7FDD87D7" w:rsidR="00E73C10" w:rsidRPr="00FB51CD" w:rsidRDefault="00E73C10" w:rsidP="003E41B5">
            <w:pPr>
              <w:pStyle w:val="a3"/>
              <w:numPr>
                <w:ilvl w:val="0"/>
                <w:numId w:val="4"/>
              </w:numPr>
              <w:adjustRightInd w:val="0"/>
              <w:snapToGrid w:val="0"/>
              <w:spacing w:line="460" w:lineRule="exact"/>
              <w:ind w:leftChars="0" w:left="1390" w:hanging="434"/>
              <w:jc w:val="both"/>
              <w:rPr>
                <w:rFonts w:ascii="標楷體" w:eastAsia="標楷體" w:hAnsi="標楷體"/>
                <w:b/>
                <w:sz w:val="28"/>
                <w:szCs w:val="28"/>
              </w:rPr>
            </w:pPr>
            <w:r w:rsidRPr="00FB51CD">
              <w:rPr>
                <w:rFonts w:ascii="標楷體" w:eastAsia="標楷體" w:hAnsi="標楷體" w:hint="eastAsia"/>
                <w:b/>
                <w:sz w:val="28"/>
                <w:szCs w:val="28"/>
              </w:rPr>
              <w:t>非同一客戶以同一客識別碼開立存款帳戶，影響存款歸戶作業之正確性。</w:t>
            </w:r>
          </w:p>
          <w:p w14:paraId="3C3C0FC1" w14:textId="79868683" w:rsidR="006A4032" w:rsidRPr="006A4032" w:rsidRDefault="006A4032" w:rsidP="006A4032">
            <w:pPr>
              <w:adjustRightInd w:val="0"/>
              <w:snapToGrid w:val="0"/>
              <w:spacing w:line="460" w:lineRule="exact"/>
              <w:ind w:left="956" w:firstLine="0"/>
              <w:jc w:val="both"/>
              <w:rPr>
                <w:rFonts w:hAnsi="標楷體"/>
                <w:b/>
                <w:szCs w:val="28"/>
              </w:rPr>
            </w:pPr>
          </w:p>
        </w:tc>
      </w:tr>
    </w:tbl>
    <w:p w14:paraId="2779C6C6" w14:textId="77777777" w:rsidR="001A1A59" w:rsidRPr="00C6626C" w:rsidRDefault="001A1A59" w:rsidP="00B52149">
      <w:pPr>
        <w:spacing w:line="460" w:lineRule="exact"/>
        <w:ind w:left="1276" w:hanging="1276"/>
        <w:jc w:val="both"/>
        <w:rPr>
          <w:rFonts w:hAnsi="標楷體"/>
          <w:b/>
          <w:szCs w:val="28"/>
        </w:rPr>
      </w:pPr>
    </w:p>
    <w:p w14:paraId="7C308457" w14:textId="3B758B9D" w:rsidR="00447E1D" w:rsidRPr="00C6626C" w:rsidRDefault="00447E1D" w:rsidP="00B52149">
      <w:pPr>
        <w:spacing w:line="460" w:lineRule="exact"/>
        <w:ind w:left="1276" w:hanging="1276"/>
        <w:jc w:val="both"/>
        <w:rPr>
          <w:rFonts w:hAnsi="標楷體"/>
          <w:b/>
          <w:szCs w:val="28"/>
        </w:rPr>
      </w:pPr>
      <w:r w:rsidRPr="00C6626C">
        <w:rPr>
          <w:rFonts w:hAnsi="標楷體" w:hint="eastAsia"/>
          <w:b/>
          <w:szCs w:val="28"/>
        </w:rPr>
        <w:t>改善作法：</w:t>
      </w:r>
    </w:p>
    <w:p w14:paraId="6C51F9FC" w14:textId="05C1DDCD" w:rsidR="00447E1D" w:rsidRPr="00C6626C" w:rsidRDefault="00447E1D" w:rsidP="00B369BF">
      <w:pPr>
        <w:spacing w:line="460" w:lineRule="exact"/>
        <w:ind w:left="284" w:hanging="284"/>
        <w:jc w:val="both"/>
        <w:rPr>
          <w:rFonts w:hAnsi="標楷體"/>
          <w:szCs w:val="28"/>
        </w:rPr>
      </w:pPr>
      <w:r w:rsidRPr="00C6626C">
        <w:rPr>
          <w:rFonts w:hAnsi="標楷體" w:hint="eastAsia"/>
          <w:szCs w:val="28"/>
        </w:rPr>
        <w:t>1.參照「要保機構建置存款保險電子資料檔案格式及內容作業規範」</w:t>
      </w:r>
      <w:r w:rsidR="000968A8" w:rsidRPr="00C6626C">
        <w:rPr>
          <w:rFonts w:hAnsi="標楷體" w:hint="eastAsia"/>
          <w:szCs w:val="28"/>
        </w:rPr>
        <w:t>(第</w:t>
      </w:r>
      <w:r w:rsidR="00024648" w:rsidRPr="00C6626C">
        <w:rPr>
          <w:rFonts w:hAnsi="標楷體" w:hint="eastAsia"/>
          <w:szCs w:val="28"/>
        </w:rPr>
        <w:t>六</w:t>
      </w:r>
      <w:r w:rsidR="000968A8" w:rsidRPr="00C6626C">
        <w:rPr>
          <w:rFonts w:hAnsi="標楷體" w:hint="eastAsia"/>
          <w:szCs w:val="28"/>
        </w:rPr>
        <w:t>版)</w:t>
      </w:r>
      <w:r w:rsidRPr="00C6626C">
        <w:rPr>
          <w:rFonts w:hAnsi="標楷體" w:hint="eastAsia"/>
          <w:szCs w:val="28"/>
        </w:rPr>
        <w:t>第15至2</w:t>
      </w:r>
      <w:r w:rsidR="00AF7957" w:rsidRPr="00C6626C">
        <w:rPr>
          <w:rFonts w:hAnsi="標楷體" w:hint="eastAsia"/>
          <w:szCs w:val="28"/>
        </w:rPr>
        <w:t>9</w:t>
      </w:r>
      <w:r w:rsidRPr="00C6626C">
        <w:rPr>
          <w:rFonts w:hAnsi="標楷體" w:hint="eastAsia"/>
          <w:szCs w:val="28"/>
        </w:rPr>
        <w:t>頁該檔案格式內容、欄位說明及附註，註記該筆資料正確對應之代碼。</w:t>
      </w:r>
    </w:p>
    <w:p w14:paraId="1FF02678" w14:textId="77777777" w:rsidR="00447E1D" w:rsidRPr="00C6626C" w:rsidRDefault="00447E1D" w:rsidP="00B369BF">
      <w:pPr>
        <w:spacing w:line="460" w:lineRule="exact"/>
        <w:ind w:left="284" w:hanging="284"/>
        <w:jc w:val="both"/>
        <w:rPr>
          <w:rFonts w:hAnsi="標楷體"/>
          <w:szCs w:val="28"/>
        </w:rPr>
      </w:pPr>
      <w:r w:rsidRPr="00C6626C">
        <w:rPr>
          <w:rFonts w:hAnsi="標楷體" w:hint="eastAsia"/>
          <w:szCs w:val="28"/>
        </w:rPr>
        <w:t>2.有關「聯名戶及統制帳戶註記」，請註記 0：一般存款帳戶，1：聯名戶，2：靜止戶之統制帳戶，3：退休金專戶，4：信託專戶，9：其他類型統制帳戶。</w:t>
      </w:r>
    </w:p>
    <w:p w14:paraId="5B008F0D" w14:textId="77777777" w:rsidR="00BC59B4" w:rsidRPr="00C6626C" w:rsidRDefault="00447E1D" w:rsidP="00B369BF">
      <w:pPr>
        <w:spacing w:line="460" w:lineRule="exact"/>
        <w:ind w:left="284" w:hanging="284"/>
        <w:jc w:val="both"/>
        <w:rPr>
          <w:rFonts w:hAnsi="標楷體"/>
          <w:szCs w:val="28"/>
        </w:rPr>
      </w:pPr>
      <w:r w:rsidRPr="00C6626C">
        <w:rPr>
          <w:rFonts w:hAnsi="標楷體" w:hint="eastAsia"/>
          <w:szCs w:val="28"/>
        </w:rPr>
        <w:t>3.</w:t>
      </w:r>
      <w:bookmarkStart w:id="1" w:name="_Hlk110435255"/>
      <w:r w:rsidR="00BC59B4" w:rsidRPr="00C6626C">
        <w:rPr>
          <w:rFonts w:hAnsi="標楷體" w:hint="eastAsia"/>
          <w:szCs w:val="28"/>
        </w:rPr>
        <w:t>「稅率別」代碼，請</w:t>
      </w:r>
      <w:r w:rsidR="00C9127B" w:rsidRPr="00C6626C">
        <w:rPr>
          <w:rFonts w:hAnsi="標楷體" w:hint="eastAsia"/>
          <w:szCs w:val="28"/>
        </w:rPr>
        <w:t>參考</w:t>
      </w:r>
      <w:r w:rsidR="00BC59B4" w:rsidRPr="00C6626C">
        <w:rPr>
          <w:rFonts w:hAnsi="標楷體" w:hint="eastAsia"/>
          <w:szCs w:val="28"/>
        </w:rPr>
        <w:t>要保機構之</w:t>
      </w:r>
      <w:r w:rsidR="00BC59B4" w:rsidRPr="00C6626C">
        <w:rPr>
          <w:rFonts w:hAnsi="標楷體"/>
          <w:szCs w:val="28"/>
        </w:rPr>
        <w:t>TABLE(</w:t>
      </w:r>
      <w:r w:rsidR="00BC59B4" w:rsidRPr="00C6626C">
        <w:rPr>
          <w:rFonts w:hAnsi="標楷體" w:hint="eastAsia"/>
          <w:szCs w:val="28"/>
        </w:rPr>
        <w:t>01</w:t>
      </w:r>
      <w:r w:rsidR="00BC59B4" w:rsidRPr="00C6626C">
        <w:rPr>
          <w:rFonts w:hAnsi="標楷體"/>
          <w:szCs w:val="28"/>
        </w:rPr>
        <w:t>)</w:t>
      </w:r>
      <w:r w:rsidR="00BC59B4" w:rsidRPr="00C6626C">
        <w:rPr>
          <w:rFonts w:hAnsi="標楷體" w:hint="eastAsia"/>
          <w:szCs w:val="28"/>
        </w:rPr>
        <w:t>「稅率別」代碼檔內容填列。</w:t>
      </w:r>
      <w:bookmarkEnd w:id="1"/>
    </w:p>
    <w:p w14:paraId="3F7CCE2C" w14:textId="77777777" w:rsidR="00BC59B4" w:rsidRPr="00C6626C" w:rsidRDefault="00BC59B4" w:rsidP="00B369BF">
      <w:pPr>
        <w:spacing w:line="460" w:lineRule="exact"/>
        <w:ind w:left="284" w:hanging="284"/>
        <w:jc w:val="both"/>
        <w:rPr>
          <w:rFonts w:hAnsi="標楷體"/>
          <w:szCs w:val="28"/>
        </w:rPr>
      </w:pPr>
      <w:r w:rsidRPr="00C6626C">
        <w:rPr>
          <w:rFonts w:hAnsi="標楷體" w:hint="eastAsia"/>
          <w:szCs w:val="28"/>
        </w:rPr>
        <w:t>4.「存款性質別或產品類別」代碼，請</w:t>
      </w:r>
      <w:r w:rsidR="00C9127B" w:rsidRPr="00C6626C">
        <w:rPr>
          <w:rFonts w:hAnsi="標楷體" w:hint="eastAsia"/>
          <w:szCs w:val="28"/>
        </w:rPr>
        <w:t>參考</w:t>
      </w:r>
      <w:r w:rsidRPr="00C6626C">
        <w:rPr>
          <w:rFonts w:hAnsi="標楷體" w:hint="eastAsia"/>
          <w:szCs w:val="28"/>
        </w:rPr>
        <w:t>要保機構之</w:t>
      </w:r>
      <w:r w:rsidRPr="00C6626C">
        <w:rPr>
          <w:rFonts w:hAnsi="標楷體"/>
          <w:szCs w:val="28"/>
        </w:rPr>
        <w:t>TABLE(</w:t>
      </w:r>
      <w:r w:rsidRPr="00C6626C">
        <w:rPr>
          <w:rFonts w:hAnsi="標楷體" w:hint="eastAsia"/>
          <w:szCs w:val="28"/>
        </w:rPr>
        <w:t>03</w:t>
      </w:r>
      <w:r w:rsidRPr="00C6626C">
        <w:rPr>
          <w:rFonts w:hAnsi="標楷體"/>
          <w:szCs w:val="28"/>
        </w:rPr>
        <w:t>)</w:t>
      </w:r>
      <w:r w:rsidRPr="00C6626C">
        <w:rPr>
          <w:rFonts w:hAnsi="標楷體" w:hint="eastAsia"/>
          <w:szCs w:val="28"/>
        </w:rPr>
        <w:t>「存款性質別或產品類別」代碼檔內容填列。</w:t>
      </w:r>
    </w:p>
    <w:p w14:paraId="31FE4FC4" w14:textId="77777777" w:rsidR="00A4271B" w:rsidRPr="00C6626C" w:rsidRDefault="00BC59B4" w:rsidP="00B369BF">
      <w:pPr>
        <w:spacing w:line="460" w:lineRule="exact"/>
        <w:ind w:left="284" w:hanging="284"/>
        <w:jc w:val="both"/>
        <w:rPr>
          <w:rFonts w:hAnsi="標楷體"/>
          <w:szCs w:val="28"/>
        </w:rPr>
      </w:pPr>
      <w:r w:rsidRPr="00C6626C">
        <w:rPr>
          <w:rFonts w:hAnsi="標楷體" w:hint="eastAsia"/>
          <w:szCs w:val="28"/>
        </w:rPr>
        <w:t>5.</w:t>
      </w:r>
      <w:r w:rsidR="00A4271B" w:rsidRPr="00C6626C">
        <w:rPr>
          <w:rFonts w:hAnsi="標楷體" w:hint="eastAsia"/>
          <w:szCs w:val="28"/>
        </w:rPr>
        <w:t>「存款</w:t>
      </w:r>
      <w:r w:rsidR="00A4271B" w:rsidRPr="00C6626C">
        <w:rPr>
          <w:rFonts w:hint="eastAsia"/>
        </w:rPr>
        <w:t>帳戶狀況碼」代碼</w:t>
      </w:r>
      <w:r w:rsidR="00D11085" w:rsidRPr="00C6626C">
        <w:rPr>
          <w:rFonts w:hint="eastAsia"/>
        </w:rPr>
        <w:t>（如：客戶死亡、破產，或所有存款均被扣押凍結者）</w:t>
      </w:r>
      <w:r w:rsidR="00A4271B" w:rsidRPr="00C6626C">
        <w:rPr>
          <w:rFonts w:hint="eastAsia"/>
        </w:rPr>
        <w:t>，請</w:t>
      </w:r>
      <w:r w:rsidR="00C9127B" w:rsidRPr="00C6626C">
        <w:rPr>
          <w:rFonts w:hint="eastAsia"/>
        </w:rPr>
        <w:t>參</w:t>
      </w:r>
      <w:r w:rsidR="00C9127B" w:rsidRPr="00C6626C">
        <w:rPr>
          <w:rFonts w:hAnsi="標楷體" w:hint="eastAsia"/>
          <w:szCs w:val="28"/>
        </w:rPr>
        <w:t>考</w:t>
      </w:r>
      <w:r w:rsidR="00A4271B" w:rsidRPr="00C6626C">
        <w:rPr>
          <w:rFonts w:hAnsi="標楷體" w:hint="eastAsia"/>
          <w:szCs w:val="28"/>
        </w:rPr>
        <w:t>要保機構之</w:t>
      </w:r>
      <w:r w:rsidR="00A4271B" w:rsidRPr="00C6626C">
        <w:rPr>
          <w:rFonts w:hAnsi="標楷體"/>
          <w:szCs w:val="28"/>
        </w:rPr>
        <w:t>TABLE(</w:t>
      </w:r>
      <w:r w:rsidR="00A4271B" w:rsidRPr="00C6626C">
        <w:rPr>
          <w:rFonts w:hAnsi="標楷體" w:hint="eastAsia"/>
          <w:szCs w:val="28"/>
        </w:rPr>
        <w:t>04</w:t>
      </w:r>
      <w:r w:rsidR="00A4271B" w:rsidRPr="00C6626C">
        <w:rPr>
          <w:rFonts w:hAnsi="標楷體"/>
          <w:szCs w:val="28"/>
        </w:rPr>
        <w:t>)</w:t>
      </w:r>
      <w:r w:rsidR="00A4271B" w:rsidRPr="00C6626C">
        <w:rPr>
          <w:rFonts w:hAnsi="標楷體" w:hint="eastAsia"/>
          <w:szCs w:val="28"/>
        </w:rPr>
        <w:t>「</w:t>
      </w:r>
      <w:r w:rsidR="00A4271B" w:rsidRPr="00C6626C">
        <w:rPr>
          <w:rFonts w:hint="eastAsia"/>
        </w:rPr>
        <w:t>存款帳戶狀況碼</w:t>
      </w:r>
      <w:r w:rsidR="00A4271B" w:rsidRPr="00C6626C">
        <w:rPr>
          <w:rFonts w:hAnsi="標楷體" w:hint="eastAsia"/>
          <w:szCs w:val="28"/>
        </w:rPr>
        <w:t>」代碼檔內容填列。</w:t>
      </w:r>
    </w:p>
    <w:p w14:paraId="0446ED9F" w14:textId="77777777" w:rsidR="00447E1D" w:rsidRPr="00C6626C" w:rsidRDefault="00A4271B" w:rsidP="00B369BF">
      <w:pPr>
        <w:spacing w:line="460" w:lineRule="exact"/>
        <w:ind w:left="284" w:hanging="284"/>
        <w:jc w:val="both"/>
        <w:rPr>
          <w:rFonts w:hAnsi="標楷體"/>
          <w:szCs w:val="28"/>
        </w:rPr>
      </w:pPr>
      <w:r w:rsidRPr="00C6626C">
        <w:rPr>
          <w:rFonts w:hAnsi="標楷體" w:hint="eastAsia"/>
          <w:szCs w:val="28"/>
        </w:rPr>
        <w:t>6.</w:t>
      </w:r>
      <w:r w:rsidR="00447E1D" w:rsidRPr="00C6626C">
        <w:rPr>
          <w:rFonts w:hAnsi="標楷體" w:hint="eastAsia"/>
          <w:szCs w:val="28"/>
        </w:rPr>
        <w:t>「存戶性質或組織型態」</w:t>
      </w:r>
      <w:r w:rsidR="007050E5" w:rsidRPr="00C6626C">
        <w:rPr>
          <w:rFonts w:hAnsi="標楷體" w:hint="eastAsia"/>
          <w:szCs w:val="28"/>
        </w:rPr>
        <w:t>代碼，</w:t>
      </w:r>
      <w:r w:rsidR="00447E1D" w:rsidRPr="00C6626C">
        <w:rPr>
          <w:rFonts w:hAnsi="標楷體" w:hint="eastAsia"/>
          <w:szCs w:val="28"/>
        </w:rPr>
        <w:t>請</w:t>
      </w:r>
      <w:r w:rsidR="00C9127B" w:rsidRPr="00C6626C">
        <w:rPr>
          <w:rFonts w:hAnsi="標楷體" w:hint="eastAsia"/>
          <w:szCs w:val="28"/>
        </w:rPr>
        <w:t>參考</w:t>
      </w:r>
      <w:r w:rsidR="00447E1D" w:rsidRPr="00C6626C">
        <w:rPr>
          <w:rFonts w:hAnsi="標楷體" w:hint="eastAsia"/>
          <w:szCs w:val="28"/>
        </w:rPr>
        <w:t>要保機構之</w:t>
      </w:r>
      <w:r w:rsidR="00FE7B60" w:rsidRPr="00C6626C">
        <w:rPr>
          <w:rFonts w:hAnsi="標楷體"/>
          <w:szCs w:val="28"/>
        </w:rPr>
        <w:t>TABLE(</w:t>
      </w:r>
      <w:r w:rsidR="00FE7B60" w:rsidRPr="00C6626C">
        <w:rPr>
          <w:rFonts w:hAnsi="標楷體" w:hint="eastAsia"/>
          <w:szCs w:val="28"/>
        </w:rPr>
        <w:t>11</w:t>
      </w:r>
      <w:r w:rsidR="00FE7B60" w:rsidRPr="00C6626C">
        <w:rPr>
          <w:rFonts w:hAnsi="標楷體"/>
          <w:szCs w:val="28"/>
        </w:rPr>
        <w:t>)</w:t>
      </w:r>
      <w:r w:rsidR="00447E1D" w:rsidRPr="00C6626C">
        <w:rPr>
          <w:rFonts w:hAnsi="標楷體" w:hint="eastAsia"/>
          <w:szCs w:val="28"/>
        </w:rPr>
        <w:t>「存戶性質或組織型態」代碼檔內容填列。</w:t>
      </w:r>
    </w:p>
    <w:p w14:paraId="301690F4" w14:textId="77777777" w:rsidR="00C16AAD" w:rsidRPr="00C6626C" w:rsidRDefault="00A4271B" w:rsidP="00B369BF">
      <w:pPr>
        <w:spacing w:line="460" w:lineRule="exact"/>
        <w:ind w:left="284" w:hanging="284"/>
        <w:jc w:val="both"/>
      </w:pPr>
      <w:r w:rsidRPr="00C6626C">
        <w:rPr>
          <w:rFonts w:hAnsi="標楷體" w:hint="eastAsia"/>
          <w:szCs w:val="28"/>
        </w:rPr>
        <w:t>7</w:t>
      </w:r>
      <w:r w:rsidR="00C16AAD" w:rsidRPr="00C6626C">
        <w:rPr>
          <w:rFonts w:hAnsi="標楷體" w:hint="eastAsia"/>
          <w:szCs w:val="28"/>
        </w:rPr>
        <w:t>.「要保項目存款註記」註記Y：為存款保險條例第12條第1項之要保</w:t>
      </w:r>
      <w:r w:rsidR="00BB28FD" w:rsidRPr="00C6626C">
        <w:rPr>
          <w:rFonts w:hAnsi="標楷體" w:hint="eastAsia"/>
          <w:szCs w:val="28"/>
        </w:rPr>
        <w:t>項目</w:t>
      </w:r>
      <w:r w:rsidR="00C16AAD" w:rsidRPr="00C6626C">
        <w:rPr>
          <w:rFonts w:hAnsi="標楷體" w:hint="eastAsia"/>
          <w:szCs w:val="28"/>
        </w:rPr>
        <w:t>存款；N:為不保項目存款</w:t>
      </w:r>
      <w:r w:rsidR="00310ABA" w:rsidRPr="00C6626C">
        <w:rPr>
          <w:rFonts w:hAnsi="標楷體" w:hint="eastAsia"/>
          <w:szCs w:val="28"/>
        </w:rPr>
        <w:t>【要保與不保項目存款區分原則：不保項目存款主要包括公庫存款、可轉讓定期存單、央行存款、銀行同業存款及存款人之行業別為銀行、辦理郵政儲金匯兌業務之郵政機構、信用合作社、設置信用部之農會、漁會與全國農業金庫者</w:t>
      </w:r>
      <w:r w:rsidR="00310ABA" w:rsidRPr="00C6626C">
        <w:rPr>
          <w:rFonts w:hAnsi="標楷體" w:hint="eastAsia"/>
          <w:b/>
          <w:sz w:val="32"/>
          <w:szCs w:val="32"/>
        </w:rPr>
        <w:t>﹝</w:t>
      </w:r>
      <w:r w:rsidR="00310ABA" w:rsidRPr="00C6626C">
        <w:rPr>
          <w:rFonts w:hAnsi="標楷體" w:hint="eastAsia"/>
          <w:szCs w:val="28"/>
        </w:rPr>
        <w:t>其中信託財產存款、</w:t>
      </w:r>
      <w:r w:rsidR="00310ABA" w:rsidRPr="00C6626C">
        <w:rPr>
          <w:rFonts w:hAnsi="標楷體" w:hint="eastAsia"/>
          <w:szCs w:val="28"/>
        </w:rPr>
        <w:lastRenderedPageBreak/>
        <w:t>員工退休金存款、本行（社、會）支票存款、保付支票存款、靜止戶專戶、其他存款統制帳戶及依法律要求存入特定金融機構之轉存款係屬要保項目存款除外</w:t>
      </w:r>
      <w:r w:rsidR="00310ABA" w:rsidRPr="00C6626C">
        <w:rPr>
          <w:rFonts w:hAnsi="標楷體" w:hint="eastAsia"/>
          <w:sz w:val="32"/>
          <w:szCs w:val="32"/>
        </w:rPr>
        <w:t>﹞</w:t>
      </w:r>
      <w:r w:rsidR="00310ABA" w:rsidRPr="00C6626C">
        <w:rPr>
          <w:rFonts w:hAnsi="標楷體" w:hint="eastAsia"/>
          <w:szCs w:val="28"/>
        </w:rPr>
        <w:t>等，其餘原則上均屬要保項目存款】。</w:t>
      </w:r>
      <w:r w:rsidR="00D334FD" w:rsidRPr="00C6626C">
        <w:rPr>
          <w:rFonts w:hAnsi="標楷體" w:hint="eastAsia"/>
          <w:szCs w:val="28"/>
        </w:rPr>
        <w:t>另</w:t>
      </w:r>
      <w:r w:rsidR="00D334FD" w:rsidRPr="00C6626C">
        <w:t>農</w:t>
      </w:r>
      <w:r w:rsidR="00D334FD" w:rsidRPr="00C6626C">
        <w:rPr>
          <w:rFonts w:hint="eastAsia"/>
        </w:rPr>
        <w:t>會、</w:t>
      </w:r>
      <w:r w:rsidR="00D334FD" w:rsidRPr="00C6626C">
        <w:t>漁會本身或其各事業部門為名義所開立之存款專戶，</w:t>
      </w:r>
      <w:r w:rsidR="00D334FD" w:rsidRPr="00C6626C">
        <w:rPr>
          <w:rFonts w:hint="eastAsia"/>
        </w:rPr>
        <w:t>其屬</w:t>
      </w:r>
      <w:r w:rsidR="00D334FD" w:rsidRPr="00C6626C">
        <w:t>要保</w:t>
      </w:r>
      <w:r w:rsidR="00D334FD" w:rsidRPr="00C6626C">
        <w:rPr>
          <w:rFonts w:hint="eastAsia"/>
        </w:rPr>
        <w:t>或</w:t>
      </w:r>
      <w:r w:rsidR="00D334FD" w:rsidRPr="00C6626C">
        <w:t>不保</w:t>
      </w:r>
      <w:r w:rsidR="00D334FD" w:rsidRPr="00C6626C">
        <w:rPr>
          <w:rFonts w:hint="eastAsia"/>
        </w:rPr>
        <w:t>項目</w:t>
      </w:r>
      <w:r w:rsidR="00D334FD" w:rsidRPr="00C6626C">
        <w:t>存款</w:t>
      </w:r>
      <w:r w:rsidR="00D334FD" w:rsidRPr="00C6626C">
        <w:rPr>
          <w:rFonts w:hint="eastAsia"/>
        </w:rPr>
        <w:t>區分</w:t>
      </w:r>
      <w:r w:rsidR="00D334FD" w:rsidRPr="00C6626C">
        <w:t>方式，</w:t>
      </w:r>
      <w:r w:rsidR="00D334FD" w:rsidRPr="00C6626C">
        <w:rPr>
          <w:rFonts w:hint="eastAsia"/>
        </w:rPr>
        <w:t>如下表列：</w:t>
      </w:r>
    </w:p>
    <w:tbl>
      <w:tblPr>
        <w:tblW w:w="4771" w:type="pct"/>
        <w:tblInd w:w="29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15"/>
        <w:gridCol w:w="4497"/>
      </w:tblGrid>
      <w:tr w:rsidR="00C6626C" w:rsidRPr="00C6626C" w14:paraId="41451B81" w14:textId="77777777" w:rsidTr="00B369BF">
        <w:tc>
          <w:tcPr>
            <w:tcW w:w="2327" w:type="pct"/>
            <w:tcBorders>
              <w:top w:val="outset" w:sz="6" w:space="0" w:color="auto"/>
              <w:left w:val="outset" w:sz="6" w:space="0" w:color="auto"/>
              <w:bottom w:val="outset" w:sz="6" w:space="0" w:color="auto"/>
              <w:right w:val="outset" w:sz="6" w:space="0" w:color="auto"/>
            </w:tcBorders>
            <w:vAlign w:val="center"/>
            <w:hideMark/>
          </w:tcPr>
          <w:p w14:paraId="6CC3B036" w14:textId="77777777" w:rsidR="00D334FD" w:rsidRPr="00C6626C" w:rsidRDefault="00D334FD" w:rsidP="003B79E1">
            <w:pPr>
              <w:widowControl/>
              <w:spacing w:line="400" w:lineRule="exact"/>
              <w:rPr>
                <w:rFonts w:hAnsi="標楷體" w:cs="新細明體"/>
                <w:bCs/>
                <w:kern w:val="0"/>
                <w:sz w:val="24"/>
                <w:szCs w:val="24"/>
              </w:rPr>
            </w:pPr>
            <w:r w:rsidRPr="00C6626C">
              <w:rPr>
                <w:rFonts w:hAnsi="標楷體" w:cs="新細明體"/>
                <w:bCs/>
                <w:kern w:val="0"/>
                <w:sz w:val="24"/>
                <w:szCs w:val="24"/>
              </w:rPr>
              <w:t>屬要保存款</w:t>
            </w:r>
          </w:p>
        </w:tc>
        <w:tc>
          <w:tcPr>
            <w:tcW w:w="2673" w:type="pct"/>
            <w:tcBorders>
              <w:top w:val="outset" w:sz="6" w:space="0" w:color="auto"/>
              <w:left w:val="outset" w:sz="6" w:space="0" w:color="auto"/>
              <w:bottom w:val="outset" w:sz="6" w:space="0" w:color="auto"/>
              <w:right w:val="outset" w:sz="6" w:space="0" w:color="auto"/>
            </w:tcBorders>
            <w:vAlign w:val="center"/>
            <w:hideMark/>
          </w:tcPr>
          <w:p w14:paraId="2A4C0413" w14:textId="77777777" w:rsidR="00D334FD" w:rsidRPr="00C6626C" w:rsidRDefault="00D334FD" w:rsidP="003B79E1">
            <w:pPr>
              <w:widowControl/>
              <w:spacing w:line="400" w:lineRule="exact"/>
              <w:rPr>
                <w:rFonts w:hAnsi="標楷體" w:cs="新細明體"/>
                <w:bCs/>
                <w:kern w:val="0"/>
                <w:sz w:val="24"/>
                <w:szCs w:val="24"/>
              </w:rPr>
            </w:pPr>
            <w:r w:rsidRPr="00C6626C">
              <w:rPr>
                <w:rFonts w:hAnsi="標楷體" w:cs="新細明體"/>
                <w:bCs/>
                <w:kern w:val="0"/>
                <w:sz w:val="24"/>
                <w:szCs w:val="24"/>
              </w:rPr>
              <w:t>說　　明</w:t>
            </w:r>
          </w:p>
        </w:tc>
      </w:tr>
      <w:tr w:rsidR="00C6626C" w:rsidRPr="00C6626C" w14:paraId="3A0D26F0" w14:textId="77777777" w:rsidTr="00B369BF">
        <w:tc>
          <w:tcPr>
            <w:tcW w:w="2327" w:type="pct"/>
            <w:tcBorders>
              <w:top w:val="outset" w:sz="6" w:space="0" w:color="auto"/>
              <w:left w:val="outset" w:sz="6" w:space="0" w:color="auto"/>
              <w:bottom w:val="outset" w:sz="6" w:space="0" w:color="auto"/>
              <w:right w:val="outset" w:sz="6" w:space="0" w:color="auto"/>
            </w:tcBorders>
            <w:vAlign w:val="center"/>
            <w:hideMark/>
          </w:tcPr>
          <w:p w14:paraId="133CEC19" w14:textId="77777777" w:rsidR="002B7388" w:rsidRPr="00C6626C" w:rsidRDefault="00D334FD" w:rsidP="00BC5733">
            <w:pPr>
              <w:widowControl/>
              <w:spacing w:line="400" w:lineRule="exact"/>
              <w:ind w:leftChars="94" w:left="263" w:rightChars="33" w:right="92" w:firstLine="0"/>
              <w:jc w:val="both"/>
              <w:rPr>
                <w:rFonts w:hAnsi="標楷體"/>
                <w:sz w:val="24"/>
                <w:szCs w:val="24"/>
              </w:rPr>
            </w:pPr>
            <w:r w:rsidRPr="00C6626C">
              <w:rPr>
                <w:rFonts w:hAnsi="標楷體"/>
                <w:sz w:val="24"/>
                <w:szCs w:val="24"/>
              </w:rPr>
              <w:t>1.毛豬款專戶</w:t>
            </w:r>
            <w:r w:rsidRPr="00C6626C">
              <w:rPr>
                <w:rFonts w:hAnsi="標楷體"/>
                <w:sz w:val="24"/>
                <w:szCs w:val="24"/>
              </w:rPr>
              <w:br/>
              <w:t>2.玉米款專戶</w:t>
            </w:r>
            <w:r w:rsidRPr="00C6626C">
              <w:rPr>
                <w:rFonts w:hAnsi="標楷體"/>
                <w:sz w:val="24"/>
                <w:szCs w:val="24"/>
              </w:rPr>
              <w:br/>
              <w:t>3.運銷款專戶</w:t>
            </w:r>
            <w:r w:rsidRPr="00C6626C">
              <w:rPr>
                <w:rFonts w:hAnsi="標楷體"/>
                <w:sz w:val="24"/>
                <w:szCs w:val="24"/>
              </w:rPr>
              <w:br/>
              <w:t>4.產銷班存款</w:t>
            </w:r>
            <w:r w:rsidRPr="00C6626C">
              <w:rPr>
                <w:rFonts w:hAnsi="標楷體"/>
                <w:sz w:val="24"/>
                <w:szCs w:val="24"/>
              </w:rPr>
              <w:br/>
              <w:t>5.家政班存款</w:t>
            </w:r>
            <w:r w:rsidRPr="00C6626C">
              <w:rPr>
                <w:rFonts w:hAnsi="標楷體"/>
                <w:sz w:val="24"/>
                <w:szCs w:val="24"/>
              </w:rPr>
              <w:br/>
              <w:t>6.經營班存款</w:t>
            </w:r>
            <w:r w:rsidRPr="00C6626C">
              <w:rPr>
                <w:rFonts w:hAnsi="標楷體"/>
                <w:sz w:val="24"/>
                <w:szCs w:val="24"/>
              </w:rPr>
              <w:br/>
              <w:t>7.研究班存款</w:t>
            </w:r>
            <w:r w:rsidRPr="00C6626C">
              <w:rPr>
                <w:rFonts w:hAnsi="標楷體"/>
                <w:sz w:val="24"/>
                <w:szCs w:val="24"/>
              </w:rPr>
              <w:br/>
              <w:t>8.作業班存款</w:t>
            </w:r>
          </w:p>
          <w:p w14:paraId="233A3275" w14:textId="77777777" w:rsidR="00D334FD" w:rsidRPr="00C6626C" w:rsidRDefault="00D334FD" w:rsidP="00B369BF">
            <w:pPr>
              <w:widowControl/>
              <w:spacing w:line="400" w:lineRule="exact"/>
              <w:ind w:leftChars="96" w:left="510" w:rightChars="33" w:right="92" w:hanging="241"/>
              <w:jc w:val="both"/>
              <w:rPr>
                <w:rFonts w:hAnsi="標楷體"/>
                <w:sz w:val="24"/>
                <w:szCs w:val="24"/>
              </w:rPr>
            </w:pPr>
            <w:r w:rsidRPr="00C6626C">
              <w:rPr>
                <w:rFonts w:hAnsi="標楷體"/>
                <w:sz w:val="24"/>
                <w:szCs w:val="24"/>
              </w:rPr>
              <w:t xml:space="preserve">9.補助（貼）款專戶－政府透過農漁會補助予農漁民 </w:t>
            </w:r>
          </w:p>
        </w:tc>
        <w:tc>
          <w:tcPr>
            <w:tcW w:w="2673" w:type="pct"/>
            <w:tcBorders>
              <w:top w:val="outset" w:sz="6" w:space="0" w:color="auto"/>
              <w:left w:val="outset" w:sz="6" w:space="0" w:color="auto"/>
              <w:bottom w:val="outset" w:sz="6" w:space="0" w:color="auto"/>
              <w:right w:val="outset" w:sz="6" w:space="0" w:color="auto"/>
            </w:tcBorders>
            <w:hideMark/>
          </w:tcPr>
          <w:p w14:paraId="0AAE6EE6" w14:textId="77777777" w:rsidR="00D334FD" w:rsidRPr="00C6626C" w:rsidRDefault="00D334FD" w:rsidP="00686F32">
            <w:pPr>
              <w:widowControl/>
              <w:spacing w:line="400" w:lineRule="exact"/>
              <w:ind w:leftChars="107" w:left="523" w:rightChars="28" w:right="78" w:hangingChars="93" w:hanging="223"/>
              <w:jc w:val="both"/>
              <w:rPr>
                <w:rFonts w:hAnsi="標楷體"/>
                <w:sz w:val="24"/>
                <w:szCs w:val="24"/>
              </w:rPr>
            </w:pPr>
            <w:r w:rsidRPr="00C6626C">
              <w:rPr>
                <w:rFonts w:hAnsi="標楷體"/>
                <w:sz w:val="24"/>
                <w:szCs w:val="24"/>
              </w:rPr>
              <w:t>1.左列存款專戶，如以農漁會名義及其統一編號設帳者，請將前開統一編號加識別碼（或序號）或其他方式登載，俾與農漁會本身之存款區別，並就各專戶單獨辦理存款歸戶、計繳保費，受最高保額之保障。</w:t>
            </w:r>
          </w:p>
          <w:p w14:paraId="60E13077" w14:textId="77777777" w:rsidR="00D334FD" w:rsidRPr="00C6626C" w:rsidRDefault="00D334FD" w:rsidP="00686F32">
            <w:pPr>
              <w:widowControl/>
              <w:spacing w:line="400" w:lineRule="exact"/>
              <w:ind w:leftChars="107" w:left="523" w:rightChars="28" w:right="78" w:hangingChars="93" w:hanging="223"/>
              <w:jc w:val="both"/>
              <w:rPr>
                <w:rFonts w:hAnsi="標楷體"/>
                <w:sz w:val="24"/>
                <w:szCs w:val="24"/>
              </w:rPr>
            </w:pPr>
            <w:r w:rsidRPr="00C6626C">
              <w:rPr>
                <w:rFonts w:hAnsi="標楷體"/>
                <w:sz w:val="24"/>
                <w:szCs w:val="24"/>
              </w:rPr>
              <w:t xml:space="preserve">2.左列存款專戶，如以班員（農漁民個人）名義代表開戶設帳者，則另單獨辦理存款歸戶、計繳保費，並受最高保額保障。 </w:t>
            </w:r>
          </w:p>
        </w:tc>
      </w:tr>
      <w:tr w:rsidR="00C6626C" w:rsidRPr="00C6626C" w14:paraId="06D7CC3F" w14:textId="77777777" w:rsidTr="00B369BF">
        <w:tc>
          <w:tcPr>
            <w:tcW w:w="2327" w:type="pct"/>
            <w:tcBorders>
              <w:top w:val="outset" w:sz="6" w:space="0" w:color="auto"/>
              <w:left w:val="outset" w:sz="6" w:space="0" w:color="auto"/>
              <w:bottom w:val="outset" w:sz="6" w:space="0" w:color="auto"/>
              <w:right w:val="outset" w:sz="6" w:space="0" w:color="auto"/>
            </w:tcBorders>
            <w:vAlign w:val="center"/>
            <w:hideMark/>
          </w:tcPr>
          <w:p w14:paraId="259B99A2" w14:textId="77777777" w:rsidR="00D334FD" w:rsidRPr="00C6626C" w:rsidRDefault="00D334FD" w:rsidP="003B79E1">
            <w:pPr>
              <w:widowControl/>
              <w:spacing w:line="400" w:lineRule="exact"/>
              <w:ind w:left="0" w:firstLine="0"/>
              <w:rPr>
                <w:rFonts w:hAnsi="標楷體"/>
                <w:sz w:val="24"/>
                <w:szCs w:val="24"/>
              </w:rPr>
            </w:pPr>
            <w:r w:rsidRPr="00C6626C">
              <w:rPr>
                <w:rFonts w:hAnsi="標楷體"/>
                <w:sz w:val="24"/>
                <w:szCs w:val="24"/>
              </w:rPr>
              <w:t>屬不保存款</w:t>
            </w:r>
          </w:p>
        </w:tc>
        <w:tc>
          <w:tcPr>
            <w:tcW w:w="2673" w:type="pct"/>
            <w:tcBorders>
              <w:top w:val="outset" w:sz="6" w:space="0" w:color="auto"/>
              <w:left w:val="outset" w:sz="6" w:space="0" w:color="auto"/>
              <w:bottom w:val="outset" w:sz="6" w:space="0" w:color="auto"/>
              <w:right w:val="outset" w:sz="6" w:space="0" w:color="auto"/>
            </w:tcBorders>
            <w:vAlign w:val="center"/>
            <w:hideMark/>
          </w:tcPr>
          <w:p w14:paraId="5D61AA86" w14:textId="77777777" w:rsidR="00D334FD" w:rsidRPr="00C6626C" w:rsidRDefault="00D334FD" w:rsidP="003B79E1">
            <w:pPr>
              <w:widowControl/>
              <w:spacing w:line="400" w:lineRule="exact"/>
              <w:rPr>
                <w:rFonts w:hAnsi="標楷體"/>
                <w:sz w:val="24"/>
                <w:szCs w:val="24"/>
              </w:rPr>
            </w:pPr>
            <w:r w:rsidRPr="00C6626C">
              <w:rPr>
                <w:rFonts w:hAnsi="標楷體"/>
                <w:sz w:val="24"/>
                <w:szCs w:val="24"/>
              </w:rPr>
              <w:t>說　　明</w:t>
            </w:r>
          </w:p>
        </w:tc>
      </w:tr>
      <w:tr w:rsidR="00C6626C" w:rsidRPr="00C6626C" w14:paraId="2B68EE41" w14:textId="77777777" w:rsidTr="00B369BF">
        <w:tc>
          <w:tcPr>
            <w:tcW w:w="2327" w:type="pct"/>
            <w:tcBorders>
              <w:top w:val="outset" w:sz="6" w:space="0" w:color="auto"/>
              <w:left w:val="outset" w:sz="6" w:space="0" w:color="auto"/>
              <w:bottom w:val="outset" w:sz="6" w:space="0" w:color="auto"/>
              <w:right w:val="outset" w:sz="6" w:space="0" w:color="auto"/>
            </w:tcBorders>
            <w:vAlign w:val="center"/>
            <w:hideMark/>
          </w:tcPr>
          <w:p w14:paraId="1FC34024" w14:textId="77777777" w:rsidR="002B7388" w:rsidRPr="00C6626C" w:rsidRDefault="00D334FD" w:rsidP="00686F32">
            <w:pPr>
              <w:widowControl/>
              <w:spacing w:line="400" w:lineRule="exact"/>
              <w:ind w:leftChars="94" w:left="263" w:rightChars="33" w:right="92" w:firstLine="0"/>
              <w:jc w:val="both"/>
              <w:rPr>
                <w:rFonts w:hAnsi="標楷體"/>
                <w:sz w:val="24"/>
                <w:szCs w:val="24"/>
              </w:rPr>
            </w:pPr>
            <w:r w:rsidRPr="00C6626C">
              <w:rPr>
                <w:rFonts w:hAnsi="標楷體"/>
                <w:sz w:val="24"/>
                <w:szCs w:val="24"/>
              </w:rPr>
              <w:t>1.公益金</w:t>
            </w:r>
            <w:r w:rsidRPr="00C6626C">
              <w:rPr>
                <w:rFonts w:hAnsi="標楷體"/>
                <w:sz w:val="24"/>
                <w:szCs w:val="24"/>
              </w:rPr>
              <w:br/>
              <w:t>2.推廣基金</w:t>
            </w:r>
            <w:r w:rsidRPr="00C6626C">
              <w:rPr>
                <w:rFonts w:hAnsi="標楷體"/>
                <w:sz w:val="24"/>
                <w:szCs w:val="24"/>
              </w:rPr>
              <w:br/>
              <w:t>3.保險基金</w:t>
            </w:r>
            <w:r w:rsidRPr="00C6626C">
              <w:rPr>
                <w:rFonts w:hAnsi="標楷體"/>
                <w:sz w:val="24"/>
                <w:szCs w:val="24"/>
              </w:rPr>
              <w:br/>
              <w:t>4.員工誤（午）餐費</w:t>
            </w:r>
            <w:r w:rsidRPr="00C6626C">
              <w:rPr>
                <w:rFonts w:hAnsi="標楷體"/>
                <w:sz w:val="24"/>
                <w:szCs w:val="24"/>
              </w:rPr>
              <w:br/>
              <w:t>5.肥料專戶</w:t>
            </w:r>
            <w:r w:rsidRPr="00C6626C">
              <w:rPr>
                <w:rFonts w:hAnsi="標楷體"/>
                <w:sz w:val="24"/>
                <w:szCs w:val="24"/>
              </w:rPr>
              <w:br/>
              <w:t>6.農藥專戶</w:t>
            </w:r>
            <w:r w:rsidRPr="00C6626C">
              <w:rPr>
                <w:rFonts w:hAnsi="標楷體"/>
                <w:sz w:val="24"/>
                <w:szCs w:val="24"/>
              </w:rPr>
              <w:br/>
              <w:t>7.收購專戶</w:t>
            </w:r>
            <w:r w:rsidRPr="00C6626C">
              <w:rPr>
                <w:rFonts w:hAnsi="標楷體"/>
                <w:sz w:val="24"/>
                <w:szCs w:val="24"/>
              </w:rPr>
              <w:br/>
              <w:t>8.農漁會附設機構存款</w:t>
            </w:r>
          </w:p>
          <w:p w14:paraId="208061D9" w14:textId="77777777" w:rsidR="002B7388" w:rsidRPr="00C6626C" w:rsidRDefault="00D334FD" w:rsidP="002B7388">
            <w:pPr>
              <w:widowControl/>
              <w:spacing w:line="400" w:lineRule="exact"/>
              <w:ind w:leftChars="95" w:left="544" w:rightChars="33" w:right="92" w:hangingChars="116" w:hanging="278"/>
              <w:jc w:val="both"/>
              <w:rPr>
                <w:rFonts w:hAnsi="標楷體"/>
                <w:sz w:val="24"/>
                <w:szCs w:val="24"/>
              </w:rPr>
            </w:pPr>
            <w:r w:rsidRPr="00C6626C">
              <w:rPr>
                <w:rFonts w:hAnsi="標楷體"/>
                <w:sz w:val="24"/>
                <w:szCs w:val="24"/>
              </w:rPr>
              <w:t>9.補助（貼）款專戶－政府補助農漁會</w:t>
            </w:r>
          </w:p>
          <w:p w14:paraId="78368138" w14:textId="77777777" w:rsidR="002B7388" w:rsidRPr="00C6626C" w:rsidRDefault="00D334FD" w:rsidP="00B369BF">
            <w:pPr>
              <w:widowControl/>
              <w:spacing w:line="400" w:lineRule="exact"/>
              <w:ind w:leftChars="46" w:left="549" w:rightChars="33" w:right="92" w:hangingChars="175" w:hanging="420"/>
              <w:jc w:val="both"/>
              <w:rPr>
                <w:rFonts w:hAnsi="標楷體"/>
                <w:sz w:val="24"/>
                <w:szCs w:val="24"/>
              </w:rPr>
            </w:pPr>
            <w:r w:rsidRPr="00C6626C">
              <w:rPr>
                <w:rFonts w:hAnsi="標楷體"/>
                <w:sz w:val="24"/>
                <w:szCs w:val="24"/>
              </w:rPr>
              <w:t>10.委託收購專戶</w:t>
            </w:r>
          </w:p>
          <w:p w14:paraId="5E0834CF" w14:textId="77777777" w:rsidR="00D334FD" w:rsidRPr="00C6626C" w:rsidRDefault="00D334FD" w:rsidP="00B369BF">
            <w:pPr>
              <w:widowControl/>
              <w:spacing w:line="400" w:lineRule="exact"/>
              <w:ind w:leftChars="46" w:left="549" w:rightChars="33" w:right="92" w:hangingChars="175" w:hanging="420"/>
              <w:jc w:val="both"/>
              <w:rPr>
                <w:rFonts w:hAnsi="標楷體"/>
                <w:sz w:val="24"/>
                <w:szCs w:val="24"/>
              </w:rPr>
            </w:pPr>
            <w:r w:rsidRPr="00C6626C">
              <w:rPr>
                <w:rFonts w:hAnsi="標楷體"/>
                <w:sz w:val="24"/>
                <w:szCs w:val="24"/>
              </w:rPr>
              <w:t xml:space="preserve">11.代收帳戶存款 </w:t>
            </w:r>
          </w:p>
        </w:tc>
        <w:tc>
          <w:tcPr>
            <w:tcW w:w="2673" w:type="pct"/>
            <w:tcBorders>
              <w:top w:val="outset" w:sz="6" w:space="0" w:color="auto"/>
              <w:left w:val="outset" w:sz="6" w:space="0" w:color="auto"/>
              <w:bottom w:val="outset" w:sz="6" w:space="0" w:color="auto"/>
              <w:right w:val="outset" w:sz="6" w:space="0" w:color="auto"/>
            </w:tcBorders>
            <w:hideMark/>
          </w:tcPr>
          <w:p w14:paraId="7BDEBF97" w14:textId="77777777" w:rsidR="00D334FD" w:rsidRPr="00C6626C" w:rsidRDefault="00D334FD" w:rsidP="00686F32">
            <w:pPr>
              <w:widowControl/>
              <w:spacing w:line="400" w:lineRule="exact"/>
              <w:ind w:leftChars="94" w:left="263" w:rightChars="28" w:right="78" w:firstLine="0"/>
              <w:jc w:val="both"/>
              <w:rPr>
                <w:rFonts w:hAnsi="標楷體"/>
                <w:sz w:val="24"/>
                <w:szCs w:val="24"/>
              </w:rPr>
            </w:pPr>
            <w:r w:rsidRPr="00C6626C">
              <w:rPr>
                <w:rFonts w:hAnsi="標楷體"/>
                <w:sz w:val="24"/>
                <w:szCs w:val="24"/>
              </w:rPr>
              <w:t xml:space="preserve">有關委託收購專戶、代收帳戶存款，如由農漁會自行設立相關存款專戶處理者（即以農漁會名義開戶），即屬存款保險條例第12條第2項規定之不保項目存款。 </w:t>
            </w:r>
          </w:p>
        </w:tc>
      </w:tr>
    </w:tbl>
    <w:p w14:paraId="73890AC1" w14:textId="77777777" w:rsidR="00D334FD" w:rsidRPr="00C6626C" w:rsidRDefault="00D334FD" w:rsidP="00B369BF">
      <w:pPr>
        <w:spacing w:line="400" w:lineRule="exact"/>
        <w:ind w:leftChars="99" w:left="767" w:hangingChars="204" w:hanging="490"/>
        <w:jc w:val="both"/>
      </w:pPr>
      <w:r w:rsidRPr="00C6626C">
        <w:rPr>
          <w:sz w:val="24"/>
          <w:szCs w:val="24"/>
        </w:rPr>
        <w:t>註：本分類表係</w:t>
      </w:r>
      <w:r w:rsidRPr="00C6626C">
        <w:rPr>
          <w:rFonts w:hint="eastAsia"/>
          <w:sz w:val="24"/>
          <w:szCs w:val="24"/>
        </w:rPr>
        <w:t>依</w:t>
      </w:r>
      <w:r w:rsidRPr="00C6626C">
        <w:rPr>
          <w:sz w:val="24"/>
          <w:szCs w:val="24"/>
        </w:rPr>
        <w:t>行政院農業委員會農業金融局98年11月17日農金二字第0985070959號函，有關「研商農漁會部分存款帳戶性質為要保項目存款以加識別碼或序號之開戶作業方式之可行性」會議決議事項。</w:t>
      </w:r>
    </w:p>
    <w:p w14:paraId="6B6E7177" w14:textId="77777777" w:rsidR="00882653" w:rsidRPr="00C6626C" w:rsidRDefault="00A4271B" w:rsidP="00B369BF">
      <w:pPr>
        <w:spacing w:line="460" w:lineRule="exact"/>
        <w:ind w:left="284" w:hanging="284"/>
        <w:jc w:val="both"/>
        <w:rPr>
          <w:rFonts w:hAnsi="標楷體"/>
          <w:szCs w:val="28"/>
        </w:rPr>
      </w:pPr>
      <w:r w:rsidRPr="00C6626C">
        <w:rPr>
          <w:rFonts w:hAnsi="標楷體" w:hint="eastAsia"/>
          <w:szCs w:val="28"/>
        </w:rPr>
        <w:t>8.</w:t>
      </w:r>
      <w:r w:rsidR="00C16AAD" w:rsidRPr="00C6626C">
        <w:rPr>
          <w:rFonts w:hAnsi="標楷體" w:hint="eastAsia"/>
          <w:szCs w:val="28"/>
        </w:rPr>
        <w:t>「代扣健保</w:t>
      </w:r>
      <w:r w:rsidR="00146640" w:rsidRPr="00C6626C">
        <w:rPr>
          <w:rFonts w:hAnsi="標楷體" w:hint="eastAsia"/>
          <w:szCs w:val="28"/>
        </w:rPr>
        <w:t>補充保</w:t>
      </w:r>
      <w:r w:rsidR="00C16AAD" w:rsidRPr="00C6626C">
        <w:rPr>
          <w:rFonts w:hAnsi="標楷體" w:hint="eastAsia"/>
          <w:szCs w:val="28"/>
        </w:rPr>
        <w:t>費註記」</w:t>
      </w:r>
      <w:bookmarkStart w:id="2" w:name="_Hlk110501533"/>
      <w:r w:rsidR="00C16AAD" w:rsidRPr="00C6626C">
        <w:rPr>
          <w:rFonts w:hAnsi="標楷體" w:hint="eastAsia"/>
          <w:szCs w:val="28"/>
        </w:rPr>
        <w:t>註記Y:為需代扣二代健保補充保費；N：為</w:t>
      </w:r>
      <w:r w:rsidR="00C16AAD" w:rsidRPr="00C6626C">
        <w:rPr>
          <w:rFonts w:hAnsi="標楷體" w:hint="eastAsia"/>
          <w:szCs w:val="28"/>
        </w:rPr>
        <w:lastRenderedPageBreak/>
        <w:t>免代扣。</w:t>
      </w:r>
      <w:bookmarkEnd w:id="2"/>
    </w:p>
    <w:p w14:paraId="0703DD0B" w14:textId="77777777" w:rsidR="00853825" w:rsidRPr="00C6626C" w:rsidRDefault="00A4271B" w:rsidP="00B369BF">
      <w:pPr>
        <w:spacing w:line="460" w:lineRule="exact"/>
        <w:ind w:left="284" w:hanging="284"/>
        <w:jc w:val="both"/>
        <w:rPr>
          <w:rFonts w:hAnsi="標楷體"/>
          <w:szCs w:val="28"/>
        </w:rPr>
      </w:pPr>
      <w:r w:rsidRPr="00C6626C">
        <w:rPr>
          <w:rFonts w:hAnsi="標楷體" w:hint="eastAsia"/>
          <w:szCs w:val="28"/>
        </w:rPr>
        <w:t>9</w:t>
      </w:r>
      <w:r w:rsidR="00882653" w:rsidRPr="00C6626C">
        <w:rPr>
          <w:rFonts w:hAnsi="標楷體" w:hint="eastAsia"/>
          <w:szCs w:val="28"/>
        </w:rPr>
        <w:t>.</w:t>
      </w:r>
      <w:r w:rsidR="00360FAF" w:rsidRPr="00C6626C">
        <w:rPr>
          <w:rFonts w:hAnsi="標楷體" w:hint="eastAsia"/>
          <w:szCs w:val="28"/>
        </w:rPr>
        <w:t>「存</w:t>
      </w:r>
      <w:r w:rsidR="00686F32" w:rsidRPr="00C6626C">
        <w:rPr>
          <w:rFonts w:hAnsi="標楷體" w:hint="eastAsia"/>
          <w:szCs w:val="28"/>
        </w:rPr>
        <w:t>款</w:t>
      </w:r>
      <w:r w:rsidR="00360FAF" w:rsidRPr="00C6626C">
        <w:rPr>
          <w:rFonts w:hAnsi="標楷體" w:hint="eastAsia"/>
          <w:szCs w:val="28"/>
        </w:rPr>
        <w:t>設定種類」：</w:t>
      </w:r>
      <w:r w:rsidR="00C9127B" w:rsidRPr="00C6626C">
        <w:rPr>
          <w:rFonts w:hAnsi="標楷體" w:hint="eastAsia"/>
          <w:szCs w:val="28"/>
        </w:rPr>
        <w:t>請</w:t>
      </w:r>
      <w:r w:rsidR="00360FAF" w:rsidRPr="00C6626C">
        <w:rPr>
          <w:rFonts w:hint="eastAsia"/>
        </w:rPr>
        <w:t>參考</w:t>
      </w:r>
      <w:r w:rsidR="00360FAF" w:rsidRPr="00C6626C">
        <w:t>TABLE(</w:t>
      </w:r>
      <w:r w:rsidR="00360FAF" w:rsidRPr="00C6626C">
        <w:rPr>
          <w:rFonts w:hint="eastAsia"/>
        </w:rPr>
        <w:t>10</w:t>
      </w:r>
      <w:r w:rsidR="00360FAF" w:rsidRPr="00C6626C">
        <w:t>)</w:t>
      </w:r>
      <w:r w:rsidR="00360FAF" w:rsidRPr="00C6626C">
        <w:rPr>
          <w:rFonts w:hint="eastAsia"/>
        </w:rPr>
        <w:t>，存單供自</w:t>
      </w:r>
      <w:r w:rsidR="00686F32" w:rsidRPr="00C6626C">
        <w:rPr>
          <w:rFonts w:hint="eastAsia"/>
        </w:rPr>
        <w:t>己</w:t>
      </w:r>
      <w:r w:rsidR="00360FAF" w:rsidRPr="00C6626C">
        <w:rPr>
          <w:rFonts w:hint="eastAsia"/>
        </w:rPr>
        <w:t>或他人辦理質押借款者(非存單質借)，本欄請填「質權設定」代碼，且應將「存</w:t>
      </w:r>
      <w:r w:rsidR="00F00808" w:rsidRPr="00C6626C">
        <w:rPr>
          <w:rFonts w:hint="eastAsia"/>
        </w:rPr>
        <w:t>單</w:t>
      </w:r>
      <w:r w:rsidR="00360FAF" w:rsidRPr="00C6626C">
        <w:rPr>
          <w:rFonts w:hint="eastAsia"/>
        </w:rPr>
        <w:t>金額」填入「存</w:t>
      </w:r>
      <w:r w:rsidR="00686F32" w:rsidRPr="00C6626C">
        <w:rPr>
          <w:rFonts w:hint="eastAsia"/>
        </w:rPr>
        <w:t>款</w:t>
      </w:r>
      <w:r w:rsidR="00360FAF" w:rsidRPr="00C6626C">
        <w:rPr>
          <w:rFonts w:hint="eastAsia"/>
          <w:szCs w:val="24"/>
        </w:rPr>
        <w:t>設定質權金額」欄，</w:t>
      </w:r>
      <w:r w:rsidR="00360FAF" w:rsidRPr="00C6626C">
        <w:rPr>
          <w:rFonts w:hint="eastAsia"/>
        </w:rPr>
        <w:t>將質押日期填入「設定日期」欄；另屬存單質借者，應於存款質借擔保品檔有對應資料。</w:t>
      </w:r>
    </w:p>
    <w:p w14:paraId="3A439762" w14:textId="77777777" w:rsidR="00C16AAD" w:rsidRPr="00C6626C" w:rsidRDefault="00A4271B" w:rsidP="00B369BF">
      <w:pPr>
        <w:spacing w:line="460" w:lineRule="exact"/>
        <w:ind w:left="284" w:hanging="426"/>
        <w:jc w:val="both"/>
      </w:pPr>
      <w:r w:rsidRPr="00C6626C">
        <w:rPr>
          <w:rFonts w:hAnsi="標楷體" w:hint="eastAsia"/>
          <w:szCs w:val="28"/>
        </w:rPr>
        <w:t>10</w:t>
      </w:r>
      <w:r w:rsidR="00853825" w:rsidRPr="00C6626C">
        <w:rPr>
          <w:rFonts w:hAnsi="標楷體" w:hint="eastAsia"/>
          <w:szCs w:val="28"/>
        </w:rPr>
        <w:t>.</w:t>
      </w:r>
      <w:r w:rsidR="00882653" w:rsidRPr="00C6626C">
        <w:rPr>
          <w:rFonts w:hAnsi="標楷體" w:hint="eastAsia"/>
          <w:szCs w:val="28"/>
        </w:rPr>
        <w:t>對屬靜止戶之存款，應依金管會102.8.8金管銀合字第</w:t>
      </w:r>
      <w:r w:rsidR="00882653" w:rsidRPr="00C6626C">
        <w:rPr>
          <w:rFonts w:hAnsi="標楷體"/>
          <w:szCs w:val="28"/>
        </w:rPr>
        <w:t>10230002110號</w:t>
      </w:r>
      <w:r w:rsidR="00882653" w:rsidRPr="00C6626C">
        <w:rPr>
          <w:rFonts w:hAnsi="標楷體" w:hint="eastAsia"/>
          <w:szCs w:val="28"/>
        </w:rPr>
        <w:t>及102.12.24金管銀合字第</w:t>
      </w:r>
      <w:r w:rsidR="00882653" w:rsidRPr="00C6626C">
        <w:rPr>
          <w:rFonts w:hAnsi="標楷體"/>
          <w:szCs w:val="28"/>
        </w:rPr>
        <w:t>10200342830號</w:t>
      </w:r>
      <w:r w:rsidR="00882653" w:rsidRPr="00C6626C">
        <w:rPr>
          <w:rFonts w:hAnsi="標楷體" w:hint="eastAsia"/>
          <w:szCs w:val="28"/>
        </w:rPr>
        <w:t>函相關規定辦理</w:t>
      </w:r>
      <w:r w:rsidR="00882653" w:rsidRPr="00C6626C">
        <w:rPr>
          <w:rFonts w:hint="eastAsia"/>
        </w:rPr>
        <w:t>。</w:t>
      </w:r>
    </w:p>
    <w:p w14:paraId="4E1360C5" w14:textId="77777777" w:rsidR="008D0EE5" w:rsidRPr="00C6626C" w:rsidRDefault="00BC59B4" w:rsidP="00B369BF">
      <w:pPr>
        <w:spacing w:line="460" w:lineRule="exact"/>
        <w:ind w:left="284" w:hanging="426"/>
        <w:jc w:val="both"/>
        <w:rPr>
          <w:rFonts w:hAnsi="標楷體"/>
          <w:szCs w:val="28"/>
        </w:rPr>
      </w:pPr>
      <w:r w:rsidRPr="00C6626C">
        <w:rPr>
          <w:rFonts w:hint="eastAsia"/>
        </w:rPr>
        <w:t>1</w:t>
      </w:r>
      <w:r w:rsidR="00A4271B" w:rsidRPr="00C6626C">
        <w:rPr>
          <w:rFonts w:hint="eastAsia"/>
        </w:rPr>
        <w:t>1</w:t>
      </w:r>
      <w:r w:rsidR="00C4666B" w:rsidRPr="00C6626C">
        <w:rPr>
          <w:rFonts w:hint="eastAsia"/>
        </w:rPr>
        <w:t>.</w:t>
      </w:r>
      <w:r w:rsidR="00F61D40" w:rsidRPr="00C6626C">
        <w:rPr>
          <w:rFonts w:hAnsi="標楷體" w:hint="eastAsia"/>
          <w:szCs w:val="28"/>
        </w:rPr>
        <w:t>客戶識別碼及納稅義務人識別碼，須於「客戶基本資料檔」有相對應之識別碼資料。</w:t>
      </w:r>
    </w:p>
    <w:p w14:paraId="4E511FA9" w14:textId="0FF24BBD" w:rsidR="005B4640" w:rsidRPr="00C6626C" w:rsidRDefault="008D0EE5" w:rsidP="00771090">
      <w:pPr>
        <w:spacing w:line="460" w:lineRule="exact"/>
        <w:ind w:left="284" w:hanging="426"/>
        <w:jc w:val="both"/>
      </w:pPr>
      <w:r w:rsidRPr="00C6626C">
        <w:rPr>
          <w:rFonts w:hint="eastAsia"/>
        </w:rPr>
        <w:t>1</w:t>
      </w:r>
      <w:r w:rsidR="00A4271B" w:rsidRPr="00C6626C">
        <w:rPr>
          <w:rFonts w:hint="eastAsia"/>
        </w:rPr>
        <w:t>2</w:t>
      </w:r>
      <w:r w:rsidRPr="00C6626C">
        <w:rPr>
          <w:rFonts w:hint="eastAsia"/>
        </w:rPr>
        <w:t>.</w:t>
      </w:r>
      <w:r w:rsidR="005B4640" w:rsidRPr="00C6626C">
        <w:rPr>
          <w:rFonts w:hint="eastAsia"/>
        </w:rPr>
        <w:t>「秘密戶註記」</w:t>
      </w:r>
      <w:r w:rsidR="0035205B" w:rsidRPr="00C6626C">
        <w:rPr>
          <w:rFonts w:hint="eastAsia"/>
        </w:rPr>
        <w:t>Y</w:t>
      </w:r>
      <w:r w:rsidR="0035205B" w:rsidRPr="00C6626C">
        <w:rPr>
          <w:rFonts w:hAnsi="標楷體" w:hint="eastAsia"/>
        </w:rPr>
        <w:t>：</w:t>
      </w:r>
      <w:r w:rsidR="0035205B" w:rsidRPr="00C6626C">
        <w:rPr>
          <w:rFonts w:hint="eastAsia"/>
        </w:rPr>
        <w:t>為秘密戶</w:t>
      </w:r>
      <w:r w:rsidR="006565C7" w:rsidRPr="00C6626C">
        <w:rPr>
          <w:rFonts w:hint="eastAsia"/>
        </w:rPr>
        <w:t>、</w:t>
      </w:r>
      <w:r w:rsidR="0035205B" w:rsidRPr="00C6626C">
        <w:rPr>
          <w:rFonts w:hint="eastAsia"/>
        </w:rPr>
        <w:t>N：為非秘密戶</w:t>
      </w:r>
      <w:r w:rsidR="006565C7" w:rsidRPr="00C6626C">
        <w:rPr>
          <w:rFonts w:hint="eastAsia"/>
        </w:rPr>
        <w:t>，應覈實填列</w:t>
      </w:r>
      <w:r w:rsidR="0035205B" w:rsidRPr="00C6626C">
        <w:rPr>
          <w:rFonts w:hint="eastAsia"/>
        </w:rPr>
        <w:t>。</w:t>
      </w:r>
    </w:p>
    <w:p w14:paraId="58743B0F" w14:textId="211EF3B0" w:rsidR="00771090" w:rsidRPr="00C6626C" w:rsidRDefault="005B4640" w:rsidP="00771090">
      <w:pPr>
        <w:spacing w:line="460" w:lineRule="exact"/>
        <w:ind w:left="284" w:hanging="426"/>
        <w:jc w:val="both"/>
        <w:rPr>
          <w:rFonts w:hAnsi="標楷體"/>
          <w:szCs w:val="28"/>
        </w:rPr>
      </w:pPr>
      <w:r w:rsidRPr="00C6626C">
        <w:rPr>
          <w:rFonts w:hint="eastAsia"/>
        </w:rPr>
        <w:t>13.</w:t>
      </w:r>
      <w:r w:rsidR="00C4666B" w:rsidRPr="00C6626C">
        <w:rPr>
          <w:rFonts w:hAnsi="標楷體" w:hint="eastAsia"/>
          <w:szCs w:val="28"/>
        </w:rPr>
        <w:t>各類存放款檔與會計主檔及資產負債表相對應科目餘額應相符，請查明補正。</w:t>
      </w:r>
    </w:p>
    <w:p w14:paraId="3B7764FB" w14:textId="43EA2F20" w:rsidR="00961D41" w:rsidRPr="00C6626C" w:rsidRDefault="00961D41" w:rsidP="00771090">
      <w:pPr>
        <w:spacing w:line="460" w:lineRule="exact"/>
        <w:ind w:left="284" w:hanging="426"/>
        <w:jc w:val="both"/>
        <w:rPr>
          <w:rFonts w:hAnsi="標楷體"/>
          <w:szCs w:val="28"/>
        </w:rPr>
      </w:pPr>
      <w:r w:rsidRPr="00C6626C">
        <w:rPr>
          <w:rFonts w:hAnsi="標楷體"/>
          <w:szCs w:val="28"/>
        </w:rPr>
        <w:t>14.</w:t>
      </w:r>
      <w:r w:rsidRPr="00C6626C">
        <w:rPr>
          <w:rFonts w:hAnsi="標楷體" w:hint="eastAsia"/>
          <w:szCs w:val="28"/>
        </w:rPr>
        <w:t>靜止待結戶為一統制帳戶可能有較大餘額，惟所屬明細存款餘額多數未達起息點，利率別應屬不計</w:t>
      </w:r>
      <w:r w:rsidR="00382189" w:rsidRPr="00C6626C">
        <w:rPr>
          <w:rFonts w:hAnsi="標楷體" w:hint="eastAsia"/>
          <w:szCs w:val="28"/>
        </w:rPr>
        <w:t>息</w:t>
      </w:r>
      <w:r w:rsidRPr="00C6626C">
        <w:rPr>
          <w:rFonts w:hAnsi="標楷體" w:hint="eastAsia"/>
          <w:szCs w:val="28"/>
        </w:rPr>
        <w:t>，納稅義務人統一編號請填列機構之統一編號。</w:t>
      </w:r>
    </w:p>
    <w:p w14:paraId="7E0A91F3" w14:textId="42AF8104" w:rsidR="002C75D6" w:rsidRPr="00FB51CD" w:rsidRDefault="00245B73" w:rsidP="002C75D6">
      <w:pPr>
        <w:spacing w:line="460" w:lineRule="exact"/>
        <w:ind w:left="283" w:hanging="425"/>
        <w:jc w:val="both"/>
        <w:rPr>
          <w:bCs/>
        </w:rPr>
      </w:pPr>
      <w:r w:rsidRPr="0094272D">
        <w:rPr>
          <w:rFonts w:hAnsi="標楷體" w:hint="eastAsia"/>
          <w:color w:val="000000" w:themeColor="text1"/>
          <w:szCs w:val="28"/>
        </w:rPr>
        <w:t>15.</w:t>
      </w:r>
      <w:r w:rsidRPr="0094272D">
        <w:rPr>
          <w:rFonts w:hAnsi="標楷體" w:hint="eastAsia"/>
          <w:bCs/>
          <w:color w:val="000000" w:themeColor="text1"/>
          <w:szCs w:val="28"/>
        </w:rPr>
        <w:t>「綜存戶記號」</w:t>
      </w:r>
      <w:r w:rsidRPr="0094272D">
        <w:rPr>
          <w:rFonts w:hint="eastAsia"/>
          <w:bCs/>
          <w:color w:val="000000" w:themeColor="text1"/>
        </w:rPr>
        <w:t>0</w:t>
      </w:r>
      <w:r w:rsidRPr="0094272D">
        <w:rPr>
          <w:rFonts w:hAnsi="標楷體" w:hint="eastAsia"/>
          <w:bCs/>
          <w:color w:val="000000" w:themeColor="text1"/>
        </w:rPr>
        <w:t>：</w:t>
      </w:r>
      <w:r w:rsidRPr="0094272D">
        <w:rPr>
          <w:rFonts w:hint="eastAsia"/>
          <w:bCs/>
          <w:color w:val="000000" w:themeColor="text1"/>
        </w:rPr>
        <w:t>否</w:t>
      </w:r>
      <w:r w:rsidR="006A4032" w:rsidRPr="0094272D">
        <w:rPr>
          <w:rFonts w:hint="eastAsia"/>
          <w:bCs/>
          <w:color w:val="000000" w:themeColor="text1"/>
        </w:rPr>
        <w:t>(</w:t>
      </w:r>
      <w:proofErr w:type="gramStart"/>
      <w:r w:rsidR="006A4032" w:rsidRPr="0094272D">
        <w:rPr>
          <w:rFonts w:hint="eastAsia"/>
          <w:bCs/>
          <w:color w:val="000000" w:themeColor="text1"/>
        </w:rPr>
        <w:t>非</w:t>
      </w:r>
      <w:r w:rsidR="006A4032" w:rsidRPr="0094272D">
        <w:rPr>
          <w:rFonts w:hAnsi="標楷體" w:hint="eastAsia"/>
          <w:bCs/>
          <w:color w:val="000000" w:themeColor="text1"/>
          <w:szCs w:val="28"/>
        </w:rPr>
        <w:t>綜存戶</w:t>
      </w:r>
      <w:proofErr w:type="gramEnd"/>
      <w:r w:rsidR="006A4032" w:rsidRPr="0094272D">
        <w:rPr>
          <w:rFonts w:hAnsi="標楷體" w:hint="eastAsia"/>
          <w:bCs/>
          <w:color w:val="000000" w:themeColor="text1"/>
          <w:szCs w:val="28"/>
        </w:rPr>
        <w:t>)</w:t>
      </w:r>
      <w:r w:rsidR="006A4032" w:rsidRPr="0094272D">
        <w:rPr>
          <w:rFonts w:hAnsi="標楷體" w:hint="eastAsia"/>
          <w:bCs/>
          <w:color w:val="000000" w:themeColor="text1"/>
        </w:rPr>
        <w:t>，</w:t>
      </w:r>
      <w:r w:rsidRPr="0094272D">
        <w:rPr>
          <w:rFonts w:hint="eastAsia"/>
          <w:bCs/>
          <w:color w:val="000000" w:themeColor="text1"/>
        </w:rPr>
        <w:t>1：是，應</w:t>
      </w:r>
      <w:proofErr w:type="gramStart"/>
      <w:r w:rsidRPr="0094272D">
        <w:rPr>
          <w:rFonts w:hint="eastAsia"/>
          <w:bCs/>
          <w:color w:val="000000" w:themeColor="text1"/>
        </w:rPr>
        <w:t>覈實填</w:t>
      </w:r>
      <w:proofErr w:type="gramEnd"/>
      <w:r w:rsidRPr="0094272D">
        <w:rPr>
          <w:rFonts w:hint="eastAsia"/>
          <w:bCs/>
          <w:color w:val="000000" w:themeColor="text1"/>
        </w:rPr>
        <w:t>列。</w:t>
      </w:r>
    </w:p>
    <w:p w14:paraId="61F549EC" w14:textId="7862B0FC" w:rsidR="00043AF2" w:rsidRPr="00FB51CD" w:rsidRDefault="00043AF2" w:rsidP="00043AF2">
      <w:pPr>
        <w:spacing w:line="460" w:lineRule="exact"/>
        <w:ind w:left="283" w:hanging="425"/>
        <w:jc w:val="both"/>
        <w:rPr>
          <w:rFonts w:hAnsi="標楷體"/>
          <w:szCs w:val="28"/>
        </w:rPr>
      </w:pPr>
      <w:r w:rsidRPr="00FB51CD">
        <w:rPr>
          <w:rFonts w:hAnsi="標楷體"/>
          <w:szCs w:val="28"/>
        </w:rPr>
        <w:t>16.</w:t>
      </w:r>
      <w:r w:rsidRPr="00FB51CD">
        <w:rPr>
          <w:rFonts w:hAnsi="標楷體" w:hint="eastAsia"/>
          <w:szCs w:val="28"/>
        </w:rPr>
        <w:t>開戶申請應實施雙重身分證明文件查核，身分證明文件，應具辨識力，對疑似使用假名、人頭、虛設行號或虛設法人團體開立存款帳戶應拒絕開戶申請(存款帳戶及其疑似不法或顯屬異常交易管理辦法(民國103 年08月20日)。</w:t>
      </w:r>
    </w:p>
    <w:tbl>
      <w:tblPr>
        <w:tblStyle w:val="aa"/>
        <w:tblpPr w:leftFromText="180" w:rightFromText="180" w:vertAnchor="text" w:horzAnchor="margin" w:tblpX="66"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2"/>
      </w:tblGrid>
      <w:tr w:rsidR="00C6626C" w:rsidRPr="00C6626C" w14:paraId="6E56429C" w14:textId="77777777" w:rsidTr="00301E84">
        <w:tc>
          <w:tcPr>
            <w:tcW w:w="8982" w:type="dxa"/>
          </w:tcPr>
          <w:p w14:paraId="768E1FDE" w14:textId="77777777" w:rsidR="00771090" w:rsidRPr="00C6626C" w:rsidRDefault="00771090" w:rsidP="00771090">
            <w:pPr>
              <w:spacing w:line="460" w:lineRule="exact"/>
              <w:ind w:left="1110" w:hangingChars="396" w:hanging="1110"/>
              <w:jc w:val="both"/>
              <w:rPr>
                <w:rFonts w:hAnsi="標楷體" w:cs="新細明體"/>
                <w:b/>
                <w:szCs w:val="28"/>
              </w:rPr>
            </w:pPr>
            <w:bookmarkStart w:id="3" w:name="_Hlk110959237"/>
            <w:r w:rsidRPr="00C6626C">
              <w:rPr>
                <w:rFonts w:hAnsi="標楷體" w:hint="eastAsia"/>
                <w:b/>
                <w:szCs w:val="28"/>
              </w:rPr>
              <w:t>態樣四：存摺存款檔(A21)及存單存款檔(A22)有下列缺失，影響存款利息歸戶正確性：</w:t>
            </w:r>
            <w:r w:rsidRPr="00C6626C">
              <w:rPr>
                <w:rFonts w:hAnsi="標楷體" w:cs="新細明體"/>
                <w:b/>
                <w:szCs w:val="28"/>
              </w:rPr>
              <w:t xml:space="preserve"> </w:t>
            </w:r>
          </w:p>
          <w:p w14:paraId="45698CF2" w14:textId="33D9F7A7" w:rsidR="00771090" w:rsidRPr="00C6626C" w:rsidRDefault="00771090" w:rsidP="00771090">
            <w:pPr>
              <w:pStyle w:val="a3"/>
              <w:numPr>
                <w:ilvl w:val="0"/>
                <w:numId w:val="6"/>
              </w:numPr>
              <w:adjustRightInd w:val="0"/>
              <w:snapToGrid w:val="0"/>
              <w:spacing w:line="460" w:lineRule="exact"/>
              <w:ind w:leftChars="0" w:left="1440" w:hanging="284"/>
              <w:jc w:val="both"/>
              <w:rPr>
                <w:rFonts w:ascii="標楷體" w:eastAsia="標楷體" w:hAnsi="標楷體"/>
                <w:b/>
                <w:sz w:val="28"/>
                <w:szCs w:val="28"/>
              </w:rPr>
            </w:pPr>
            <w:r w:rsidRPr="00C6626C">
              <w:rPr>
                <w:rFonts w:ascii="標楷體" w:eastAsia="標楷體" w:hAnsi="標楷體" w:hint="eastAsia"/>
                <w:b/>
                <w:sz w:val="28"/>
                <w:szCs w:val="28"/>
              </w:rPr>
              <w:t>「應付存款利息」未計算至查核基準日</w:t>
            </w:r>
            <w:r w:rsidR="002354B3" w:rsidRPr="00C6626C">
              <w:rPr>
                <w:rFonts w:ascii="標楷體" w:eastAsia="標楷體" w:hAnsi="標楷體" w:hint="eastAsia"/>
                <w:b/>
                <w:sz w:val="28"/>
                <w:szCs w:val="28"/>
              </w:rPr>
              <w:t>，或對新台幣</w:t>
            </w:r>
            <w:r w:rsidR="003C34E6" w:rsidRPr="00C6626C">
              <w:rPr>
                <w:rFonts w:ascii="標楷體" w:eastAsia="標楷體" w:hAnsi="標楷體" w:hint="eastAsia"/>
                <w:b/>
                <w:sz w:val="28"/>
                <w:szCs w:val="28"/>
              </w:rPr>
              <w:t>應付</w:t>
            </w:r>
            <w:r w:rsidR="002354B3" w:rsidRPr="00C6626C">
              <w:rPr>
                <w:rFonts w:ascii="標楷體" w:eastAsia="標楷體" w:hAnsi="標楷體" w:hint="eastAsia"/>
                <w:b/>
                <w:sz w:val="28"/>
                <w:szCs w:val="28"/>
              </w:rPr>
              <w:t>利息誤計算至</w:t>
            </w:r>
            <w:r w:rsidR="00826440" w:rsidRPr="00C6626C">
              <w:rPr>
                <w:rFonts w:ascii="標楷體" w:eastAsia="標楷體" w:hAnsi="標楷體" w:hint="eastAsia"/>
                <w:b/>
                <w:sz w:val="28"/>
                <w:szCs w:val="28"/>
              </w:rPr>
              <w:t>元以下</w:t>
            </w:r>
            <w:r w:rsidR="002354B3" w:rsidRPr="00C6626C">
              <w:rPr>
                <w:rFonts w:ascii="標楷體" w:eastAsia="標楷體" w:hAnsi="標楷體" w:hint="eastAsia"/>
                <w:b/>
                <w:sz w:val="28"/>
                <w:szCs w:val="28"/>
              </w:rPr>
              <w:t>小數點第二位</w:t>
            </w:r>
            <w:r w:rsidR="002D4B16" w:rsidRPr="00C6626C">
              <w:rPr>
                <w:rFonts w:ascii="標楷體" w:eastAsia="標楷體" w:hAnsi="標楷體" w:hint="eastAsia"/>
                <w:b/>
                <w:sz w:val="28"/>
                <w:szCs w:val="28"/>
              </w:rPr>
              <w:t>(應計算至元)</w:t>
            </w:r>
            <w:r w:rsidRPr="00C6626C">
              <w:rPr>
                <w:rFonts w:ascii="標楷體" w:eastAsia="標楷體" w:hAnsi="標楷體" w:hint="eastAsia"/>
                <w:b/>
                <w:sz w:val="28"/>
                <w:szCs w:val="28"/>
              </w:rPr>
              <w:t>。</w:t>
            </w:r>
          </w:p>
          <w:p w14:paraId="7D50FF25" w14:textId="77777777" w:rsidR="00771090" w:rsidRPr="00C6626C" w:rsidRDefault="00771090" w:rsidP="00771090">
            <w:pPr>
              <w:pStyle w:val="a3"/>
              <w:numPr>
                <w:ilvl w:val="0"/>
                <w:numId w:val="6"/>
              </w:numPr>
              <w:adjustRightInd w:val="0"/>
              <w:snapToGrid w:val="0"/>
              <w:spacing w:line="460" w:lineRule="exact"/>
              <w:ind w:leftChars="0" w:left="1440" w:hanging="284"/>
              <w:jc w:val="both"/>
              <w:rPr>
                <w:rFonts w:ascii="標楷體" w:eastAsia="標楷體" w:hAnsi="標楷體"/>
                <w:b/>
                <w:sz w:val="28"/>
                <w:szCs w:val="28"/>
              </w:rPr>
            </w:pPr>
            <w:r w:rsidRPr="00C6626C">
              <w:rPr>
                <w:rFonts w:ascii="標楷體" w:eastAsia="標楷體" w:hAnsi="標楷體" w:hint="eastAsia"/>
                <w:b/>
                <w:sz w:val="28"/>
                <w:szCs w:val="28"/>
              </w:rPr>
              <w:t>已到期存單之「存款利率」，未填列查核基準日適用之活期利率。</w:t>
            </w:r>
          </w:p>
          <w:p w14:paraId="2759297A" w14:textId="77777777" w:rsidR="00771090" w:rsidRPr="00C6626C" w:rsidRDefault="00771090" w:rsidP="00771090">
            <w:pPr>
              <w:pStyle w:val="a3"/>
              <w:numPr>
                <w:ilvl w:val="0"/>
                <w:numId w:val="6"/>
              </w:numPr>
              <w:adjustRightInd w:val="0"/>
              <w:snapToGrid w:val="0"/>
              <w:spacing w:line="460" w:lineRule="exact"/>
              <w:ind w:leftChars="0" w:left="1440" w:hanging="284"/>
              <w:jc w:val="both"/>
              <w:rPr>
                <w:rFonts w:hAnsi="標楷體"/>
                <w:b/>
                <w:szCs w:val="28"/>
              </w:rPr>
            </w:pPr>
            <w:r w:rsidRPr="00C6626C">
              <w:rPr>
                <w:rFonts w:ascii="標楷體" w:eastAsia="標楷體" w:hAnsi="標楷體" w:hint="eastAsia"/>
                <w:b/>
                <w:sz w:val="28"/>
                <w:szCs w:val="28"/>
              </w:rPr>
              <w:t>「指定基準日之存款利率」或「利率別」資料填列錯誤。</w:t>
            </w:r>
          </w:p>
          <w:p w14:paraId="2298EAB0" w14:textId="23853B00" w:rsidR="00771090" w:rsidRPr="00C6626C" w:rsidRDefault="00771090" w:rsidP="00771090">
            <w:pPr>
              <w:pStyle w:val="a3"/>
              <w:numPr>
                <w:ilvl w:val="0"/>
                <w:numId w:val="6"/>
              </w:numPr>
              <w:adjustRightInd w:val="0"/>
              <w:snapToGrid w:val="0"/>
              <w:spacing w:line="460" w:lineRule="exact"/>
              <w:ind w:leftChars="0" w:left="1440" w:hanging="284"/>
              <w:jc w:val="both"/>
              <w:rPr>
                <w:rFonts w:hAnsi="標楷體"/>
                <w:b/>
                <w:szCs w:val="28"/>
              </w:rPr>
            </w:pPr>
            <w:r w:rsidRPr="00C6626C">
              <w:rPr>
                <w:rFonts w:ascii="標楷體" w:eastAsia="標楷體" w:hAnsi="標楷體" w:hint="eastAsia"/>
                <w:b/>
                <w:sz w:val="28"/>
                <w:szCs w:val="28"/>
              </w:rPr>
              <w:t>定期存款之「上次付息迄日」或「付息方式」代碼填列錯誤。</w:t>
            </w:r>
          </w:p>
          <w:p w14:paraId="175B89C7" w14:textId="77777777" w:rsidR="00961D41" w:rsidRPr="00C6626C" w:rsidRDefault="00961D41" w:rsidP="00961D41">
            <w:pPr>
              <w:pStyle w:val="a3"/>
              <w:numPr>
                <w:ilvl w:val="0"/>
                <w:numId w:val="6"/>
              </w:numPr>
              <w:adjustRightInd w:val="0"/>
              <w:snapToGrid w:val="0"/>
              <w:spacing w:line="460" w:lineRule="exact"/>
              <w:ind w:leftChars="0" w:left="1440" w:hanging="284"/>
              <w:jc w:val="both"/>
              <w:rPr>
                <w:rFonts w:ascii="標楷體" w:eastAsia="標楷體" w:hAnsi="標楷體"/>
                <w:b/>
                <w:sz w:val="28"/>
                <w:szCs w:val="28"/>
              </w:rPr>
            </w:pPr>
            <w:r w:rsidRPr="00C6626C">
              <w:rPr>
                <w:rFonts w:ascii="標楷體" w:eastAsia="標楷體" w:hAnsi="標楷體" w:hint="eastAsia"/>
                <w:b/>
                <w:sz w:val="28"/>
                <w:szCs w:val="28"/>
              </w:rPr>
              <w:lastRenderedPageBreak/>
              <w:t>存單到期日後之應付利息仍以原存單利率計算。</w:t>
            </w:r>
          </w:p>
          <w:p w14:paraId="5F7032B5" w14:textId="20D5FFCE" w:rsidR="00771090" w:rsidRPr="00C6626C" w:rsidRDefault="00961D41" w:rsidP="00235C38">
            <w:pPr>
              <w:pStyle w:val="a3"/>
              <w:numPr>
                <w:ilvl w:val="0"/>
                <w:numId w:val="6"/>
              </w:numPr>
              <w:adjustRightInd w:val="0"/>
              <w:snapToGrid w:val="0"/>
              <w:spacing w:line="460" w:lineRule="exact"/>
              <w:ind w:leftChars="0" w:left="1440" w:hanging="284"/>
              <w:jc w:val="both"/>
              <w:rPr>
                <w:rFonts w:hAnsi="標楷體"/>
                <w:szCs w:val="28"/>
              </w:rPr>
            </w:pPr>
            <w:r w:rsidRPr="00C6626C">
              <w:rPr>
                <w:rFonts w:ascii="標楷體" w:eastAsia="標楷體" w:hAnsi="標楷體" w:hint="eastAsia"/>
                <w:b/>
                <w:sz w:val="28"/>
                <w:szCs w:val="28"/>
              </w:rPr>
              <w:t>約定按月自動轉息之定期存款，無止付扣押或設定負擔情形，起息日距查核基準日已逾領息週期，惟起息日仍與上次付息迄日相同，有欠合理。</w:t>
            </w:r>
          </w:p>
        </w:tc>
      </w:tr>
    </w:tbl>
    <w:bookmarkEnd w:id="3"/>
    <w:p w14:paraId="7E465A59" w14:textId="77777777" w:rsidR="00230AC2" w:rsidRPr="00C6626C" w:rsidRDefault="00447E1D" w:rsidP="00B52149">
      <w:pPr>
        <w:spacing w:line="460" w:lineRule="exact"/>
        <w:ind w:left="1276" w:hanging="1276"/>
        <w:jc w:val="both"/>
        <w:rPr>
          <w:rFonts w:hAnsi="標楷體"/>
          <w:b/>
          <w:szCs w:val="28"/>
        </w:rPr>
      </w:pPr>
      <w:r w:rsidRPr="00C6626C">
        <w:rPr>
          <w:rFonts w:hAnsi="標楷體" w:hint="eastAsia"/>
          <w:b/>
          <w:szCs w:val="28"/>
        </w:rPr>
        <w:lastRenderedPageBreak/>
        <w:t>改善作法：</w:t>
      </w:r>
    </w:p>
    <w:p w14:paraId="6C04F5F3" w14:textId="76D661D0" w:rsidR="00810BD0" w:rsidRPr="00C6626C" w:rsidRDefault="00230AC2" w:rsidP="00B369BF">
      <w:pPr>
        <w:spacing w:line="460" w:lineRule="exact"/>
        <w:ind w:left="283" w:hangingChars="101" w:hanging="283"/>
        <w:jc w:val="both"/>
        <w:rPr>
          <w:rFonts w:hAnsi="標楷體"/>
          <w:szCs w:val="28"/>
        </w:rPr>
      </w:pPr>
      <w:r w:rsidRPr="00C6626C">
        <w:rPr>
          <w:rFonts w:hAnsi="標楷體" w:hint="eastAsia"/>
          <w:szCs w:val="28"/>
        </w:rPr>
        <w:t>1.</w:t>
      </w:r>
      <w:r w:rsidR="00447E1D" w:rsidRPr="00C6626C">
        <w:rPr>
          <w:rFonts w:hAnsi="標楷體" w:hint="eastAsia"/>
          <w:szCs w:val="28"/>
        </w:rPr>
        <w:t>參照「要保機構建置存款保險電子資料檔案格式及內容作業規範」</w:t>
      </w:r>
      <w:r w:rsidR="000968A8" w:rsidRPr="00C6626C">
        <w:rPr>
          <w:rFonts w:hAnsi="標楷體" w:hint="eastAsia"/>
          <w:szCs w:val="28"/>
        </w:rPr>
        <w:t>(第</w:t>
      </w:r>
      <w:r w:rsidR="00024648" w:rsidRPr="00C6626C">
        <w:rPr>
          <w:rFonts w:hAnsi="標楷體" w:hint="eastAsia"/>
          <w:szCs w:val="28"/>
        </w:rPr>
        <w:t>六</w:t>
      </w:r>
      <w:r w:rsidR="000968A8" w:rsidRPr="00C6626C">
        <w:rPr>
          <w:rFonts w:hAnsi="標楷體" w:hint="eastAsia"/>
          <w:szCs w:val="28"/>
        </w:rPr>
        <w:t>版)</w:t>
      </w:r>
      <w:bookmarkStart w:id="4" w:name="_Hlk110520323"/>
      <w:r w:rsidR="00447E1D" w:rsidRPr="00C6626C">
        <w:rPr>
          <w:rFonts w:hAnsi="標楷體" w:hint="eastAsia"/>
          <w:szCs w:val="28"/>
        </w:rPr>
        <w:t>第</w:t>
      </w:r>
      <w:r w:rsidR="004063A2" w:rsidRPr="00C6626C">
        <w:rPr>
          <w:rFonts w:hAnsi="標楷體" w:hint="eastAsia"/>
          <w:szCs w:val="28"/>
        </w:rPr>
        <w:t>1</w:t>
      </w:r>
      <w:r w:rsidR="00121201" w:rsidRPr="00C6626C">
        <w:rPr>
          <w:rFonts w:hAnsi="標楷體" w:hint="eastAsia"/>
          <w:szCs w:val="28"/>
        </w:rPr>
        <w:t>0至11</w:t>
      </w:r>
      <w:r w:rsidR="004063A2" w:rsidRPr="00C6626C">
        <w:rPr>
          <w:rFonts w:hAnsi="標楷體" w:hint="eastAsia"/>
          <w:szCs w:val="28"/>
        </w:rPr>
        <w:t>頁</w:t>
      </w:r>
      <w:r w:rsidR="00121201" w:rsidRPr="00C6626C">
        <w:rPr>
          <w:rFonts w:hAnsi="標楷體" w:hint="eastAsia"/>
          <w:szCs w:val="28"/>
        </w:rPr>
        <w:t>共通欄位</w:t>
      </w:r>
      <w:r w:rsidR="004063A2" w:rsidRPr="00C6626C">
        <w:rPr>
          <w:rFonts w:hAnsi="標楷體" w:hint="eastAsia"/>
          <w:szCs w:val="28"/>
        </w:rPr>
        <w:t>及</w:t>
      </w:r>
      <w:r w:rsidR="00281047" w:rsidRPr="00C6626C">
        <w:rPr>
          <w:rFonts w:hAnsi="標楷體" w:hint="eastAsia"/>
          <w:szCs w:val="28"/>
        </w:rPr>
        <w:t>1</w:t>
      </w:r>
      <w:r w:rsidR="000968A8" w:rsidRPr="00C6626C">
        <w:rPr>
          <w:rFonts w:hAnsi="標楷體" w:hint="eastAsia"/>
          <w:szCs w:val="28"/>
        </w:rPr>
        <w:t>5</w:t>
      </w:r>
      <w:r w:rsidR="00447E1D" w:rsidRPr="00C6626C">
        <w:rPr>
          <w:rFonts w:hAnsi="標楷體" w:hint="eastAsia"/>
          <w:szCs w:val="28"/>
        </w:rPr>
        <w:t>至2</w:t>
      </w:r>
      <w:r w:rsidR="00AF7957" w:rsidRPr="00C6626C">
        <w:rPr>
          <w:rFonts w:hAnsi="標楷體" w:hint="eastAsia"/>
          <w:szCs w:val="28"/>
        </w:rPr>
        <w:t>5</w:t>
      </w:r>
      <w:r w:rsidR="00447E1D" w:rsidRPr="00C6626C">
        <w:rPr>
          <w:rFonts w:hAnsi="標楷體" w:hint="eastAsia"/>
          <w:szCs w:val="28"/>
        </w:rPr>
        <w:t>頁該檔案格式內容及欄位說明，</w:t>
      </w:r>
      <w:r w:rsidR="004063A2" w:rsidRPr="00C6626C">
        <w:rPr>
          <w:rFonts w:hAnsi="標楷體" w:hint="eastAsia"/>
          <w:szCs w:val="28"/>
        </w:rPr>
        <w:t>應付利息應計算自上次付息迄日至指定基準日(含)止，新台幣利息計算至元，非新</w:t>
      </w:r>
      <w:r w:rsidR="00826440" w:rsidRPr="00C6626C">
        <w:rPr>
          <w:rFonts w:hAnsi="標楷體" w:hint="eastAsia"/>
          <w:szCs w:val="28"/>
        </w:rPr>
        <w:t>台</w:t>
      </w:r>
      <w:r w:rsidR="004063A2" w:rsidRPr="00C6626C">
        <w:rPr>
          <w:rFonts w:hAnsi="標楷體" w:hint="eastAsia"/>
          <w:szCs w:val="28"/>
        </w:rPr>
        <w:t>幣利息計算至小數點第二位；</w:t>
      </w:r>
      <w:bookmarkEnd w:id="4"/>
      <w:r w:rsidR="00826440" w:rsidRPr="00C6626C">
        <w:rPr>
          <w:rFonts w:hAnsi="標楷體" w:hint="eastAsia"/>
          <w:szCs w:val="28"/>
        </w:rPr>
        <w:t>另</w:t>
      </w:r>
      <w:r w:rsidR="00447E1D" w:rsidRPr="00C6626C">
        <w:rPr>
          <w:rFonts w:hAnsi="標楷體" w:hint="eastAsia"/>
          <w:szCs w:val="28"/>
        </w:rPr>
        <w:t>對存單已到期者一律填「指定基準日」適用之活期</w:t>
      </w:r>
      <w:r w:rsidR="00A13EC6" w:rsidRPr="00C6626C">
        <w:rPr>
          <w:rFonts w:hAnsi="標楷體" w:hint="eastAsia"/>
          <w:szCs w:val="28"/>
        </w:rPr>
        <w:t>存款</w:t>
      </w:r>
      <w:r w:rsidR="00447E1D" w:rsidRPr="00C6626C">
        <w:rPr>
          <w:rFonts w:hAnsi="標楷體" w:hint="eastAsia"/>
          <w:szCs w:val="28"/>
        </w:rPr>
        <w:t>利率。</w:t>
      </w:r>
    </w:p>
    <w:p w14:paraId="155C6198" w14:textId="77777777" w:rsidR="00A10959" w:rsidRPr="00C6626C" w:rsidRDefault="00A10959" w:rsidP="00B369BF">
      <w:pPr>
        <w:spacing w:line="460" w:lineRule="exact"/>
        <w:ind w:left="283" w:hangingChars="101" w:hanging="283"/>
        <w:jc w:val="both"/>
        <w:rPr>
          <w:rFonts w:hAnsi="標楷體"/>
          <w:szCs w:val="28"/>
        </w:rPr>
      </w:pPr>
      <w:r w:rsidRPr="00C6626C">
        <w:rPr>
          <w:rFonts w:hAnsi="標楷體" w:hint="eastAsia"/>
          <w:szCs w:val="28"/>
        </w:rPr>
        <w:t>2.</w:t>
      </w:r>
      <w:r w:rsidR="001F4051" w:rsidRPr="00C6626C">
        <w:rPr>
          <w:rFonts w:hAnsi="標楷體" w:hint="eastAsia"/>
          <w:szCs w:val="28"/>
        </w:rPr>
        <w:t>指定基準日之存款利率請依實際利率填列，並</w:t>
      </w:r>
      <w:r w:rsidR="00C9127B" w:rsidRPr="00C6626C">
        <w:rPr>
          <w:rFonts w:hAnsi="標楷體" w:hint="eastAsia"/>
          <w:szCs w:val="28"/>
        </w:rPr>
        <w:t>參考</w:t>
      </w:r>
      <w:r w:rsidR="001F4051" w:rsidRPr="00C6626C">
        <w:rPr>
          <w:rFonts w:hAnsi="標楷體" w:hint="eastAsia"/>
          <w:szCs w:val="28"/>
        </w:rPr>
        <w:t>要保機構之</w:t>
      </w:r>
      <w:r w:rsidR="001F4051" w:rsidRPr="00C6626C">
        <w:rPr>
          <w:rFonts w:hAnsi="標楷體"/>
          <w:szCs w:val="28"/>
        </w:rPr>
        <w:t>TABLE(</w:t>
      </w:r>
      <w:r w:rsidR="00093916" w:rsidRPr="00C6626C">
        <w:rPr>
          <w:rFonts w:hAnsi="標楷體" w:hint="eastAsia"/>
          <w:szCs w:val="28"/>
        </w:rPr>
        <w:t>0</w:t>
      </w:r>
      <w:r w:rsidR="001F4051" w:rsidRPr="00C6626C">
        <w:rPr>
          <w:rFonts w:hAnsi="標楷體" w:hint="eastAsia"/>
          <w:szCs w:val="28"/>
        </w:rPr>
        <w:t>6</w:t>
      </w:r>
      <w:r w:rsidR="001F4051" w:rsidRPr="00C6626C">
        <w:rPr>
          <w:rFonts w:hAnsi="標楷體"/>
          <w:szCs w:val="28"/>
        </w:rPr>
        <w:t>)</w:t>
      </w:r>
      <w:r w:rsidR="001F4051" w:rsidRPr="00C6626C">
        <w:rPr>
          <w:rFonts w:hAnsi="標楷體" w:hint="eastAsia"/>
          <w:szCs w:val="28"/>
        </w:rPr>
        <w:t>「利率別」代碼檔內容填列「利率別」。</w:t>
      </w:r>
    </w:p>
    <w:p w14:paraId="1418B081" w14:textId="1D5DDB36" w:rsidR="00093916" w:rsidRPr="00C6626C" w:rsidRDefault="00093916" w:rsidP="00B369BF">
      <w:pPr>
        <w:spacing w:line="460" w:lineRule="exact"/>
        <w:ind w:left="283" w:hangingChars="101" w:hanging="283"/>
        <w:jc w:val="both"/>
        <w:rPr>
          <w:rFonts w:hAnsi="標楷體"/>
          <w:szCs w:val="28"/>
        </w:rPr>
      </w:pPr>
      <w:r w:rsidRPr="00C6626C">
        <w:rPr>
          <w:rFonts w:hAnsi="標楷體" w:hint="eastAsia"/>
          <w:szCs w:val="28"/>
        </w:rPr>
        <w:t>3.</w:t>
      </w:r>
      <w:r w:rsidR="00FD48C2" w:rsidRPr="00C6626C">
        <w:rPr>
          <w:rFonts w:hAnsi="標楷體" w:hint="eastAsia"/>
          <w:szCs w:val="28"/>
        </w:rPr>
        <w:t>定期存款之「上次付息迄日」應依付息方式</w:t>
      </w:r>
      <w:r w:rsidR="00813A00" w:rsidRPr="00C6626C">
        <w:rPr>
          <w:rFonts w:hAnsi="標楷體" w:hint="eastAsia"/>
          <w:szCs w:val="28"/>
        </w:rPr>
        <w:t>覈實填列；另</w:t>
      </w:r>
      <w:r w:rsidRPr="00C6626C">
        <w:rPr>
          <w:rFonts w:hAnsi="標楷體" w:hint="eastAsia"/>
          <w:szCs w:val="28"/>
        </w:rPr>
        <w:t>「付息方式」代碼，應參考要保機構之</w:t>
      </w:r>
      <w:r w:rsidRPr="00C6626C">
        <w:rPr>
          <w:rFonts w:hAnsi="標楷體"/>
          <w:szCs w:val="28"/>
        </w:rPr>
        <w:t>TABLE(</w:t>
      </w:r>
      <w:r w:rsidRPr="00C6626C">
        <w:rPr>
          <w:rFonts w:hAnsi="標楷體" w:hint="eastAsia"/>
          <w:szCs w:val="28"/>
        </w:rPr>
        <w:t>08</w:t>
      </w:r>
      <w:r w:rsidRPr="00C6626C">
        <w:rPr>
          <w:rFonts w:hAnsi="標楷體"/>
          <w:szCs w:val="28"/>
        </w:rPr>
        <w:t>)</w:t>
      </w:r>
      <w:r w:rsidRPr="00C6626C">
        <w:rPr>
          <w:rFonts w:hAnsi="標楷體" w:hint="eastAsia"/>
          <w:szCs w:val="28"/>
        </w:rPr>
        <w:t>「付息方式」代碼檔內容填列。</w:t>
      </w:r>
    </w:p>
    <w:p w14:paraId="3C3CFE87" w14:textId="77777777" w:rsidR="00B64075" w:rsidRPr="0094272D" w:rsidRDefault="00B64075" w:rsidP="00B369BF">
      <w:pPr>
        <w:spacing w:line="460" w:lineRule="exact"/>
        <w:ind w:left="283" w:hangingChars="101" w:hanging="283"/>
        <w:jc w:val="both"/>
        <w:rPr>
          <w:rFonts w:hAnsi="標楷體"/>
          <w:color w:val="000000" w:themeColor="text1"/>
          <w:szCs w:val="28"/>
        </w:rPr>
      </w:pPr>
    </w:p>
    <w:tbl>
      <w:tblPr>
        <w:tblStyle w:val="aa"/>
        <w:tblpPr w:leftFromText="180" w:rightFromText="180" w:vertAnchor="text" w:horzAnchor="margin" w:tblpX="66"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2"/>
      </w:tblGrid>
      <w:tr w:rsidR="0094272D" w:rsidRPr="0094272D" w14:paraId="442B0D86" w14:textId="77777777" w:rsidTr="00451614">
        <w:tc>
          <w:tcPr>
            <w:tcW w:w="8982" w:type="dxa"/>
          </w:tcPr>
          <w:p w14:paraId="2225FD45" w14:textId="6D49D4A2" w:rsidR="0024468F" w:rsidRPr="0094272D" w:rsidRDefault="0057692C" w:rsidP="0024468F">
            <w:pPr>
              <w:spacing w:line="460" w:lineRule="exact"/>
              <w:ind w:left="1110" w:hangingChars="396" w:hanging="1110"/>
              <w:jc w:val="both"/>
              <w:rPr>
                <w:rFonts w:hAnsi="標楷體"/>
                <w:b/>
                <w:color w:val="000000" w:themeColor="text1"/>
                <w:szCs w:val="28"/>
              </w:rPr>
            </w:pPr>
            <w:r w:rsidRPr="0094272D">
              <w:rPr>
                <w:rFonts w:hAnsi="標楷體" w:hint="eastAsia"/>
                <w:b/>
                <w:color w:val="000000" w:themeColor="text1"/>
                <w:szCs w:val="28"/>
              </w:rPr>
              <w:t>態樣</w:t>
            </w:r>
            <w:r w:rsidR="00382189" w:rsidRPr="0094272D">
              <w:rPr>
                <w:rFonts w:hAnsi="標楷體" w:hint="eastAsia"/>
                <w:b/>
                <w:color w:val="000000" w:themeColor="text1"/>
                <w:szCs w:val="28"/>
              </w:rPr>
              <w:t>五</w:t>
            </w:r>
            <w:r w:rsidRPr="0094272D">
              <w:rPr>
                <w:rFonts w:hAnsi="標楷體" w:hint="eastAsia"/>
                <w:b/>
                <w:color w:val="000000" w:themeColor="text1"/>
                <w:szCs w:val="28"/>
              </w:rPr>
              <w:t>：</w:t>
            </w:r>
            <w:r w:rsidR="0024468F" w:rsidRPr="0094272D">
              <w:rPr>
                <w:rFonts w:hAnsi="標楷體" w:hint="eastAsia"/>
                <w:b/>
                <w:color w:val="000000" w:themeColor="text1"/>
                <w:szCs w:val="28"/>
              </w:rPr>
              <w:t>帳列應付款項之存款明細檔(A26)有下列缺失，影響存款歸戶金額正確性：</w:t>
            </w:r>
          </w:p>
          <w:p w14:paraId="26720826" w14:textId="3E44526D" w:rsidR="0024468F" w:rsidRPr="0094272D" w:rsidRDefault="0024468F" w:rsidP="0094272D">
            <w:pPr>
              <w:pStyle w:val="a3"/>
              <w:numPr>
                <w:ilvl w:val="1"/>
                <w:numId w:val="1"/>
              </w:numPr>
              <w:tabs>
                <w:tab w:val="clear" w:pos="1800"/>
                <w:tab w:val="num" w:pos="1276"/>
              </w:tabs>
              <w:spacing w:line="460" w:lineRule="exact"/>
              <w:ind w:leftChars="0" w:left="1418" w:hanging="284"/>
              <w:jc w:val="both"/>
              <w:rPr>
                <w:rFonts w:ascii="標楷體" w:eastAsia="標楷體" w:hAnsi="標楷體"/>
                <w:b/>
                <w:sz w:val="28"/>
                <w:szCs w:val="28"/>
              </w:rPr>
            </w:pPr>
            <w:r w:rsidRPr="0094272D">
              <w:rPr>
                <w:rFonts w:ascii="標楷體" w:eastAsia="標楷體" w:hAnsi="標楷體" w:hint="eastAsia"/>
                <w:b/>
                <w:sz w:val="28"/>
                <w:szCs w:val="28"/>
              </w:rPr>
              <w:t>屬「法院扣押」、「備付提存」、「本會支票備付款」或「掛失止付備付款」等科子目未建置明細資料</w:t>
            </w:r>
            <w:r w:rsidR="00126A47" w:rsidRPr="0094272D">
              <w:rPr>
                <w:rFonts w:ascii="標楷體" w:eastAsia="標楷體" w:hAnsi="標楷體" w:hint="eastAsia"/>
                <w:b/>
                <w:sz w:val="28"/>
                <w:szCs w:val="28"/>
              </w:rPr>
              <w:t>，或資料建置不全</w:t>
            </w:r>
            <w:r w:rsidRPr="0094272D">
              <w:rPr>
                <w:rFonts w:ascii="標楷體" w:eastAsia="標楷體" w:hAnsi="標楷體" w:hint="eastAsia"/>
                <w:b/>
                <w:sz w:val="28"/>
                <w:szCs w:val="28"/>
              </w:rPr>
              <w:t>。</w:t>
            </w:r>
          </w:p>
          <w:p w14:paraId="7FAF699A" w14:textId="13CD00DB" w:rsidR="0024468F" w:rsidRPr="0094272D" w:rsidRDefault="0024468F" w:rsidP="0094272D">
            <w:pPr>
              <w:pStyle w:val="a3"/>
              <w:numPr>
                <w:ilvl w:val="1"/>
                <w:numId w:val="1"/>
              </w:numPr>
              <w:tabs>
                <w:tab w:val="clear" w:pos="1800"/>
                <w:tab w:val="num" w:pos="1276"/>
              </w:tabs>
              <w:spacing w:line="460" w:lineRule="exact"/>
              <w:ind w:leftChars="0" w:left="1418" w:hanging="284"/>
              <w:jc w:val="both"/>
              <w:rPr>
                <w:rFonts w:ascii="標楷體" w:eastAsia="標楷體" w:hAnsi="標楷體"/>
                <w:b/>
                <w:sz w:val="28"/>
                <w:szCs w:val="28"/>
              </w:rPr>
            </w:pPr>
            <w:r w:rsidRPr="0094272D">
              <w:rPr>
                <w:rFonts w:ascii="標楷體" w:eastAsia="標楷體" w:hAnsi="標楷體" w:hint="eastAsia"/>
                <w:b/>
                <w:sz w:val="28"/>
                <w:szCs w:val="28"/>
              </w:rPr>
              <w:t>轉入原因屬「掛失止付」、「拒絕往來」、「法院扣押款」</w:t>
            </w:r>
            <w:r w:rsidR="00CB0DFE" w:rsidRPr="0094272D">
              <w:rPr>
                <w:rFonts w:ascii="標楷體" w:eastAsia="標楷體" w:hAnsi="標楷體" w:hint="eastAsia"/>
                <w:b/>
                <w:sz w:val="28"/>
                <w:szCs w:val="28"/>
              </w:rPr>
              <w:t>或「退票提存備付款」</w:t>
            </w:r>
            <w:r w:rsidRPr="0094272D">
              <w:rPr>
                <w:rFonts w:ascii="標楷體" w:eastAsia="標楷體" w:hAnsi="標楷體" w:hint="eastAsia"/>
                <w:b/>
                <w:sz w:val="28"/>
                <w:szCs w:val="28"/>
              </w:rPr>
              <w:t>，其「客戶識別碼」或</w:t>
            </w:r>
            <w:r w:rsidR="00245B73" w:rsidRPr="0094272D">
              <w:rPr>
                <w:rFonts w:ascii="標楷體" w:eastAsia="標楷體" w:hAnsi="標楷體" w:hint="eastAsia"/>
                <w:b/>
                <w:sz w:val="28"/>
                <w:szCs w:val="28"/>
              </w:rPr>
              <w:t>「存款帳號/儲值卡卡號/電子支付帳號」</w:t>
            </w:r>
            <w:r w:rsidRPr="0094272D">
              <w:rPr>
                <w:rFonts w:ascii="標楷體" w:eastAsia="標楷體" w:hAnsi="標楷體" w:hint="eastAsia"/>
                <w:b/>
                <w:sz w:val="28"/>
                <w:szCs w:val="28"/>
              </w:rPr>
              <w:t>等欄位空白或填列錯誤</w:t>
            </w:r>
            <w:r w:rsidR="00CB0DFE" w:rsidRPr="0094272D">
              <w:rPr>
                <w:rFonts w:ascii="標楷體" w:eastAsia="標楷體" w:hAnsi="標楷體" w:hint="eastAsia"/>
                <w:b/>
                <w:sz w:val="28"/>
                <w:szCs w:val="28"/>
              </w:rPr>
              <w:t>，致於相對應存款檔無資料</w:t>
            </w:r>
            <w:r w:rsidRPr="0094272D">
              <w:rPr>
                <w:rFonts w:ascii="標楷體" w:eastAsia="標楷體" w:hAnsi="標楷體" w:hint="eastAsia"/>
                <w:b/>
                <w:sz w:val="28"/>
                <w:szCs w:val="28"/>
              </w:rPr>
              <w:t>。</w:t>
            </w:r>
          </w:p>
          <w:p w14:paraId="077323F2" w14:textId="77777777" w:rsidR="0024468F" w:rsidRPr="0094272D" w:rsidRDefault="0024468F" w:rsidP="0094272D">
            <w:pPr>
              <w:pStyle w:val="a3"/>
              <w:numPr>
                <w:ilvl w:val="1"/>
                <w:numId w:val="1"/>
              </w:numPr>
              <w:tabs>
                <w:tab w:val="clear" w:pos="1800"/>
                <w:tab w:val="num" w:pos="1276"/>
              </w:tabs>
              <w:spacing w:line="460" w:lineRule="exact"/>
              <w:ind w:leftChars="0" w:left="1418" w:hanging="284"/>
              <w:jc w:val="both"/>
              <w:rPr>
                <w:rFonts w:ascii="標楷體" w:eastAsia="標楷體" w:hAnsi="標楷體"/>
                <w:b/>
                <w:sz w:val="28"/>
                <w:szCs w:val="28"/>
              </w:rPr>
            </w:pPr>
            <w:r w:rsidRPr="0094272D">
              <w:rPr>
                <w:rFonts w:ascii="標楷體" w:eastAsia="標楷體" w:hAnsi="標楷體" w:hint="eastAsia"/>
                <w:b/>
                <w:sz w:val="28"/>
                <w:szCs w:val="28"/>
              </w:rPr>
              <w:t>「客戶識別碼」於客戶基本資料檔(A11)無對應資料。</w:t>
            </w:r>
          </w:p>
          <w:p w14:paraId="3A006AA7" w14:textId="204ABBE1" w:rsidR="0024468F" w:rsidRPr="0094272D" w:rsidRDefault="0024468F" w:rsidP="0094272D">
            <w:pPr>
              <w:pStyle w:val="a3"/>
              <w:numPr>
                <w:ilvl w:val="1"/>
                <w:numId w:val="1"/>
              </w:numPr>
              <w:tabs>
                <w:tab w:val="clear" w:pos="1800"/>
                <w:tab w:val="num" w:pos="1276"/>
              </w:tabs>
              <w:spacing w:line="460" w:lineRule="exact"/>
              <w:ind w:leftChars="0" w:left="1418" w:hanging="284"/>
              <w:jc w:val="both"/>
              <w:rPr>
                <w:rFonts w:ascii="標楷體" w:eastAsia="標楷體" w:hAnsi="標楷體"/>
                <w:b/>
                <w:sz w:val="28"/>
                <w:szCs w:val="28"/>
              </w:rPr>
            </w:pPr>
            <w:r w:rsidRPr="0094272D">
              <w:rPr>
                <w:rFonts w:ascii="標楷體" w:eastAsia="標楷體" w:hAnsi="標楷體" w:hint="eastAsia"/>
                <w:b/>
                <w:sz w:val="28"/>
                <w:szCs w:val="28"/>
              </w:rPr>
              <w:t>科子目分別合計金額與會計主檔（A71）相對應科子目餘額不符。</w:t>
            </w:r>
          </w:p>
          <w:p w14:paraId="6E9D72F7" w14:textId="10B0C3BA" w:rsidR="00515A8E" w:rsidRPr="0094272D" w:rsidRDefault="00515A8E" w:rsidP="0094272D">
            <w:pPr>
              <w:pStyle w:val="a3"/>
              <w:numPr>
                <w:ilvl w:val="1"/>
                <w:numId w:val="1"/>
              </w:numPr>
              <w:tabs>
                <w:tab w:val="clear" w:pos="1800"/>
                <w:tab w:val="num" w:pos="1276"/>
              </w:tabs>
              <w:spacing w:line="460" w:lineRule="exact"/>
              <w:ind w:leftChars="0" w:left="1418" w:hanging="284"/>
              <w:jc w:val="both"/>
              <w:rPr>
                <w:rFonts w:ascii="標楷體" w:eastAsia="標楷體" w:hAnsi="標楷體"/>
                <w:b/>
                <w:sz w:val="28"/>
                <w:szCs w:val="28"/>
              </w:rPr>
            </w:pPr>
            <w:r w:rsidRPr="0094272D">
              <w:rPr>
                <w:rFonts w:ascii="標楷體" w:eastAsia="標楷體" w:hAnsi="標楷體" w:hint="eastAsia"/>
                <w:b/>
                <w:sz w:val="28"/>
                <w:szCs w:val="28"/>
              </w:rPr>
              <w:t>對已解繳之「法院扣押款」，誤列入本檔建置明細資料。</w:t>
            </w:r>
          </w:p>
          <w:p w14:paraId="3816F46F" w14:textId="77777777" w:rsidR="00E666CD" w:rsidRPr="0094272D" w:rsidRDefault="00E666CD" w:rsidP="0094272D">
            <w:pPr>
              <w:pStyle w:val="a3"/>
              <w:numPr>
                <w:ilvl w:val="1"/>
                <w:numId w:val="1"/>
              </w:numPr>
              <w:tabs>
                <w:tab w:val="clear" w:pos="1800"/>
                <w:tab w:val="num" w:pos="1276"/>
              </w:tabs>
              <w:spacing w:line="460" w:lineRule="exact"/>
              <w:ind w:leftChars="0" w:left="1418" w:hanging="284"/>
              <w:jc w:val="both"/>
              <w:rPr>
                <w:rFonts w:ascii="標楷體" w:eastAsia="標楷體" w:hAnsi="標楷體"/>
                <w:b/>
                <w:sz w:val="28"/>
                <w:szCs w:val="28"/>
              </w:rPr>
            </w:pPr>
            <w:r w:rsidRPr="0094272D">
              <w:rPr>
                <w:rFonts w:ascii="標楷體" w:eastAsia="標楷體" w:hAnsi="標楷體" w:hint="eastAsia"/>
                <w:b/>
                <w:sz w:val="28"/>
                <w:szCs w:val="28"/>
              </w:rPr>
              <w:t>亡故存戶存款轉列「應付款項」之待繼承存款，</w:t>
            </w:r>
            <w:r w:rsidR="008369A5" w:rsidRPr="0094272D">
              <w:rPr>
                <w:rFonts w:ascii="標楷體" w:eastAsia="標楷體" w:hAnsi="標楷體" w:hint="eastAsia"/>
                <w:b/>
                <w:sz w:val="28"/>
                <w:szCs w:val="28"/>
              </w:rPr>
              <w:t>仍</w:t>
            </w:r>
            <w:r w:rsidRPr="0094272D">
              <w:rPr>
                <w:rFonts w:ascii="標楷體" w:eastAsia="標楷體" w:hAnsi="標楷體" w:hint="eastAsia"/>
                <w:b/>
                <w:sz w:val="28"/>
                <w:szCs w:val="28"/>
              </w:rPr>
              <w:t>屬</w:t>
            </w:r>
            <w:r w:rsidR="008369A5" w:rsidRPr="0094272D">
              <w:rPr>
                <w:rFonts w:ascii="標楷體" w:eastAsia="標楷體" w:hAnsi="標楷體" w:hint="eastAsia"/>
                <w:b/>
                <w:sz w:val="28"/>
                <w:szCs w:val="28"/>
              </w:rPr>
              <w:t>被</w:t>
            </w:r>
            <w:r w:rsidRPr="0094272D">
              <w:rPr>
                <w:rFonts w:ascii="標楷體" w:eastAsia="標楷體" w:hAnsi="標楷體" w:hint="eastAsia"/>
                <w:b/>
                <w:sz w:val="28"/>
                <w:szCs w:val="28"/>
              </w:rPr>
              <w:t>繼承</w:t>
            </w:r>
            <w:r w:rsidRPr="0094272D">
              <w:rPr>
                <w:rFonts w:ascii="標楷體" w:eastAsia="標楷體" w:hAnsi="標楷體" w:hint="eastAsia"/>
                <w:b/>
                <w:sz w:val="28"/>
                <w:szCs w:val="28"/>
              </w:rPr>
              <w:lastRenderedPageBreak/>
              <w:t>人之存款，未建置明細資料</w:t>
            </w:r>
            <w:r w:rsidR="00224C7E" w:rsidRPr="0094272D">
              <w:rPr>
                <w:rFonts w:ascii="標楷體" w:eastAsia="標楷體" w:hAnsi="標楷體" w:hint="eastAsia"/>
                <w:b/>
                <w:sz w:val="28"/>
                <w:szCs w:val="28"/>
              </w:rPr>
              <w:t>，或誤帳列「法院扣押款」，亦未建置明細資料。</w:t>
            </w:r>
          </w:p>
          <w:p w14:paraId="2B645C06" w14:textId="2B09F55F" w:rsidR="00224C7E" w:rsidRPr="0094272D" w:rsidRDefault="00224C7E" w:rsidP="00224C7E">
            <w:pPr>
              <w:adjustRightInd w:val="0"/>
              <w:snapToGrid w:val="0"/>
              <w:spacing w:line="460" w:lineRule="exact"/>
              <w:ind w:left="1171" w:firstLine="0"/>
              <w:jc w:val="both"/>
              <w:rPr>
                <w:rFonts w:hAnsi="標楷體"/>
                <w:color w:val="000000" w:themeColor="text1"/>
                <w:szCs w:val="28"/>
              </w:rPr>
            </w:pPr>
          </w:p>
        </w:tc>
      </w:tr>
    </w:tbl>
    <w:p w14:paraId="3AD4E6FE" w14:textId="4FC49E6D" w:rsidR="00447E1D" w:rsidRPr="0094272D" w:rsidRDefault="00447E1D" w:rsidP="00B52149">
      <w:pPr>
        <w:spacing w:line="460" w:lineRule="exact"/>
        <w:ind w:left="1276" w:hanging="1276"/>
        <w:jc w:val="both"/>
        <w:rPr>
          <w:rFonts w:hAnsi="標楷體"/>
          <w:b/>
          <w:color w:val="000000" w:themeColor="text1"/>
          <w:szCs w:val="28"/>
        </w:rPr>
      </w:pPr>
      <w:r w:rsidRPr="0094272D">
        <w:rPr>
          <w:rFonts w:hAnsi="標楷體" w:hint="eastAsia"/>
          <w:b/>
          <w:color w:val="000000" w:themeColor="text1"/>
          <w:szCs w:val="28"/>
        </w:rPr>
        <w:lastRenderedPageBreak/>
        <w:t>改善作法：</w:t>
      </w:r>
    </w:p>
    <w:p w14:paraId="14AE7D6F" w14:textId="7B4D7B88" w:rsidR="00447E1D" w:rsidRPr="00C6626C" w:rsidRDefault="00447E1D" w:rsidP="00B369BF">
      <w:pPr>
        <w:spacing w:line="460" w:lineRule="exact"/>
        <w:ind w:left="284" w:hanging="284"/>
        <w:jc w:val="both"/>
        <w:rPr>
          <w:rFonts w:hAnsi="標楷體"/>
          <w:szCs w:val="28"/>
        </w:rPr>
      </w:pPr>
      <w:r w:rsidRPr="0094272D">
        <w:rPr>
          <w:rFonts w:hAnsi="標楷體" w:hint="eastAsia"/>
          <w:color w:val="000000" w:themeColor="text1"/>
          <w:szCs w:val="28"/>
        </w:rPr>
        <w:t>1.參照「要保機構建置存款保</w:t>
      </w:r>
      <w:r w:rsidRPr="00C6626C">
        <w:rPr>
          <w:rFonts w:hAnsi="標楷體" w:hint="eastAsia"/>
          <w:szCs w:val="28"/>
        </w:rPr>
        <w:t>險電子資料檔案格式及內容作業規範」</w:t>
      </w:r>
      <w:r w:rsidR="0075057A" w:rsidRPr="00C6626C">
        <w:rPr>
          <w:rFonts w:hAnsi="標楷體" w:hint="eastAsia"/>
          <w:szCs w:val="28"/>
        </w:rPr>
        <w:t>(第</w:t>
      </w:r>
      <w:r w:rsidR="00024648" w:rsidRPr="00C6626C">
        <w:rPr>
          <w:rFonts w:hAnsi="標楷體" w:hint="eastAsia"/>
          <w:szCs w:val="28"/>
        </w:rPr>
        <w:t>六</w:t>
      </w:r>
      <w:r w:rsidR="0075057A" w:rsidRPr="00C6626C">
        <w:rPr>
          <w:rFonts w:hAnsi="標楷體" w:hint="eastAsia"/>
          <w:szCs w:val="28"/>
        </w:rPr>
        <w:t>版)</w:t>
      </w:r>
      <w:r w:rsidRPr="00C6626C">
        <w:rPr>
          <w:rFonts w:hAnsi="標楷體" w:hint="eastAsia"/>
          <w:szCs w:val="28"/>
        </w:rPr>
        <w:t>第</w:t>
      </w:r>
      <w:r w:rsidR="00403333" w:rsidRPr="00C6626C">
        <w:rPr>
          <w:rFonts w:hAnsi="標楷體" w:hint="eastAsia"/>
          <w:szCs w:val="28"/>
        </w:rPr>
        <w:t>3</w:t>
      </w:r>
      <w:r w:rsidR="0075057A" w:rsidRPr="00C6626C">
        <w:rPr>
          <w:rFonts w:hAnsi="標楷體" w:hint="eastAsia"/>
          <w:szCs w:val="28"/>
        </w:rPr>
        <w:t>6</w:t>
      </w:r>
      <w:r w:rsidRPr="00C6626C">
        <w:rPr>
          <w:rFonts w:hAnsi="標楷體" w:hint="eastAsia"/>
          <w:szCs w:val="28"/>
        </w:rPr>
        <w:t>、</w:t>
      </w:r>
      <w:r w:rsidR="00403333" w:rsidRPr="00C6626C">
        <w:rPr>
          <w:rFonts w:hAnsi="標楷體" w:hint="eastAsia"/>
          <w:szCs w:val="28"/>
        </w:rPr>
        <w:t>3</w:t>
      </w:r>
      <w:r w:rsidR="0075057A" w:rsidRPr="00C6626C">
        <w:rPr>
          <w:rFonts w:hAnsi="標楷體" w:hint="eastAsia"/>
          <w:szCs w:val="28"/>
        </w:rPr>
        <w:t>7</w:t>
      </w:r>
      <w:r w:rsidRPr="00C6626C">
        <w:rPr>
          <w:rFonts w:hAnsi="標楷體" w:hint="eastAsia"/>
          <w:szCs w:val="28"/>
        </w:rPr>
        <w:t>頁該檔案格式內容、欄位說明及附註。</w:t>
      </w:r>
    </w:p>
    <w:p w14:paraId="050ED907" w14:textId="77777777" w:rsidR="00447E1D" w:rsidRPr="00C6626C" w:rsidRDefault="00447E1D" w:rsidP="00B369BF">
      <w:pPr>
        <w:spacing w:line="460" w:lineRule="exact"/>
        <w:ind w:left="284" w:hanging="284"/>
        <w:jc w:val="both"/>
        <w:rPr>
          <w:rFonts w:hAnsi="標楷體"/>
          <w:szCs w:val="28"/>
        </w:rPr>
      </w:pPr>
      <w:r w:rsidRPr="00C6626C">
        <w:rPr>
          <w:rFonts w:hAnsi="標楷體" w:hint="eastAsia"/>
          <w:szCs w:val="28"/>
        </w:rPr>
        <w:t>2.</w:t>
      </w:r>
      <w:r w:rsidRPr="00C6626C">
        <w:rPr>
          <w:rFonts w:hAnsi="標楷體" w:hint="eastAsia"/>
        </w:rPr>
        <w:t>客</w:t>
      </w:r>
      <w:r w:rsidRPr="00C6626C">
        <w:rPr>
          <w:rFonts w:hAnsi="標楷體" w:hint="eastAsia"/>
          <w:szCs w:val="28"/>
        </w:rPr>
        <w:t>戶識別碼：在「客戶基本資料檔」中要有對應之客戶識別碼資料。</w:t>
      </w:r>
    </w:p>
    <w:p w14:paraId="25A8A2E2" w14:textId="77777777" w:rsidR="008B5044" w:rsidRPr="00C6626C" w:rsidRDefault="00447E1D" w:rsidP="00B369BF">
      <w:pPr>
        <w:spacing w:line="460" w:lineRule="exact"/>
        <w:ind w:left="284" w:hanging="284"/>
        <w:jc w:val="both"/>
        <w:rPr>
          <w:rFonts w:hAnsi="標楷體"/>
          <w:szCs w:val="28"/>
        </w:rPr>
      </w:pPr>
      <w:r w:rsidRPr="00C6626C">
        <w:rPr>
          <w:rFonts w:hAnsi="標楷體" w:hint="eastAsia"/>
          <w:szCs w:val="28"/>
        </w:rPr>
        <w:t>3.</w:t>
      </w:r>
      <w:r w:rsidR="00C4666B" w:rsidRPr="00C6626C">
        <w:rPr>
          <w:rFonts w:hAnsi="標楷體" w:hint="eastAsia"/>
          <w:szCs w:val="28"/>
        </w:rPr>
        <w:t>各類存放款檔與會計主檔及資產負債表相對應科目餘額應相符，請查明補正</w:t>
      </w:r>
      <w:r w:rsidR="008B5044" w:rsidRPr="00C6626C">
        <w:rPr>
          <w:rFonts w:hAnsi="標楷體" w:hint="eastAsia"/>
          <w:szCs w:val="28"/>
        </w:rPr>
        <w:t>。</w:t>
      </w:r>
    </w:p>
    <w:p w14:paraId="55D3C492" w14:textId="4605AAAF" w:rsidR="00991882" w:rsidRPr="00C6626C" w:rsidRDefault="008B5044" w:rsidP="0062624E">
      <w:pPr>
        <w:spacing w:line="460" w:lineRule="exact"/>
        <w:ind w:left="284" w:hanging="284"/>
        <w:jc w:val="both"/>
      </w:pPr>
      <w:r w:rsidRPr="00C6626C">
        <w:rPr>
          <w:rFonts w:hAnsi="標楷體" w:hint="eastAsia"/>
          <w:szCs w:val="28"/>
        </w:rPr>
        <w:t>4.</w:t>
      </w:r>
      <w:r w:rsidR="00447E1D" w:rsidRPr="00C6626C">
        <w:rPr>
          <w:rFonts w:hAnsi="標楷體" w:hint="eastAsia"/>
          <w:szCs w:val="28"/>
        </w:rPr>
        <w:t>帳列應付款項之存款明細，係指存款因法院扣押款、掛失止付備付款、拒絕往來戶結清款</w:t>
      </w:r>
      <w:r w:rsidR="00067DA2" w:rsidRPr="00C6626C">
        <w:rPr>
          <w:rFonts w:hint="eastAsia"/>
        </w:rPr>
        <w:t>、本會支票逾一年轉列者</w:t>
      </w:r>
      <w:r w:rsidR="008A1176" w:rsidRPr="00C6626C">
        <w:rPr>
          <w:rFonts w:hint="eastAsia"/>
        </w:rPr>
        <w:t>、</w:t>
      </w:r>
      <w:r w:rsidR="00447E1D" w:rsidRPr="00C6626C">
        <w:rPr>
          <w:rFonts w:hAnsi="標楷體" w:hint="eastAsia"/>
          <w:szCs w:val="28"/>
        </w:rPr>
        <w:t>或其他事故或原因，要保機構主動將其存款餘額扣除並轉列應付款項者，因仍具存款性質，故應將轉列明細建入本檔，以利存款歸戶及賠付金額計算。</w:t>
      </w:r>
    </w:p>
    <w:tbl>
      <w:tblPr>
        <w:tblStyle w:val="aa"/>
        <w:tblpPr w:leftFromText="180" w:rightFromText="180" w:vertAnchor="text" w:horzAnchor="margin" w:tblpX="66"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2"/>
      </w:tblGrid>
      <w:tr w:rsidR="00C6626C" w:rsidRPr="00C6626C" w14:paraId="5FABC52A" w14:textId="77777777" w:rsidTr="00677888">
        <w:tc>
          <w:tcPr>
            <w:tcW w:w="8982" w:type="dxa"/>
          </w:tcPr>
          <w:p w14:paraId="38290236" w14:textId="037D8A51" w:rsidR="00B65C9D" w:rsidRPr="00C6626C" w:rsidRDefault="00931D12" w:rsidP="00677888">
            <w:pPr>
              <w:spacing w:line="460" w:lineRule="exact"/>
              <w:ind w:left="1110" w:hangingChars="396" w:hanging="1110"/>
              <w:jc w:val="both"/>
              <w:rPr>
                <w:rFonts w:hAnsi="標楷體"/>
                <w:b/>
                <w:szCs w:val="28"/>
              </w:rPr>
            </w:pPr>
            <w:r w:rsidRPr="00C6626C">
              <w:rPr>
                <w:rFonts w:hAnsi="標楷體" w:hint="eastAsia"/>
                <w:b/>
                <w:szCs w:val="28"/>
              </w:rPr>
              <w:t>態樣</w:t>
            </w:r>
            <w:r w:rsidR="00382189" w:rsidRPr="00C6626C">
              <w:rPr>
                <w:rFonts w:hAnsi="標楷體" w:hint="eastAsia"/>
                <w:b/>
                <w:szCs w:val="28"/>
              </w:rPr>
              <w:t>六</w:t>
            </w:r>
            <w:r w:rsidRPr="00C6626C">
              <w:rPr>
                <w:rFonts w:hAnsi="標楷體" w:hint="eastAsia"/>
                <w:b/>
                <w:szCs w:val="28"/>
              </w:rPr>
              <w:t>：</w:t>
            </w:r>
            <w:r w:rsidR="00AA17D1" w:rsidRPr="00C6626C">
              <w:rPr>
                <w:rFonts w:hAnsi="標楷體" w:hint="eastAsia"/>
                <w:b/>
                <w:szCs w:val="28"/>
              </w:rPr>
              <w:t>聯名戶資料檔(A31)，</w:t>
            </w:r>
            <w:r w:rsidR="00B65C9D" w:rsidRPr="00C6626C">
              <w:rPr>
                <w:rFonts w:hAnsi="標楷體" w:hint="eastAsia"/>
                <w:b/>
                <w:szCs w:val="28"/>
              </w:rPr>
              <w:t>有下列缺失，影響存款歸戶</w:t>
            </w:r>
            <w:r w:rsidR="00AE6BAE" w:rsidRPr="00C6626C">
              <w:rPr>
                <w:rFonts w:hAnsi="標楷體" w:hint="eastAsia"/>
                <w:b/>
                <w:szCs w:val="28"/>
              </w:rPr>
              <w:t>或代扣二代健保補充保險費金額正確性：</w:t>
            </w:r>
          </w:p>
          <w:p w14:paraId="18469E0C" w14:textId="30C70E41" w:rsidR="00931D12" w:rsidRPr="00C6626C" w:rsidRDefault="00AA17D1" w:rsidP="0094272D">
            <w:pPr>
              <w:pStyle w:val="a3"/>
              <w:numPr>
                <w:ilvl w:val="0"/>
                <w:numId w:val="38"/>
              </w:numPr>
              <w:spacing w:line="460" w:lineRule="exact"/>
              <w:ind w:leftChars="0"/>
              <w:jc w:val="both"/>
              <w:rPr>
                <w:rFonts w:ascii="標楷體" w:eastAsia="標楷體" w:hAnsi="標楷體"/>
                <w:b/>
                <w:sz w:val="28"/>
                <w:szCs w:val="28"/>
              </w:rPr>
            </w:pPr>
            <w:r w:rsidRPr="00C6626C">
              <w:rPr>
                <w:rFonts w:ascii="標楷體" w:eastAsia="標楷體" w:hAnsi="標楷體" w:hint="eastAsia"/>
                <w:b/>
                <w:sz w:val="28"/>
                <w:szCs w:val="28"/>
              </w:rPr>
              <w:t>漏未建置聯名</w:t>
            </w:r>
            <w:r w:rsidR="00180D61" w:rsidRPr="00C6626C">
              <w:rPr>
                <w:rFonts w:ascii="標楷體" w:eastAsia="標楷體" w:hAnsi="標楷體" w:hint="eastAsia"/>
                <w:b/>
                <w:sz w:val="28"/>
                <w:szCs w:val="28"/>
              </w:rPr>
              <w:t>人</w:t>
            </w:r>
            <w:r w:rsidRPr="00C6626C">
              <w:rPr>
                <w:rFonts w:ascii="標楷體" w:eastAsia="標楷體" w:hAnsi="標楷體" w:hint="eastAsia"/>
                <w:b/>
                <w:sz w:val="28"/>
                <w:szCs w:val="28"/>
              </w:rPr>
              <w:t>明細資料</w:t>
            </w:r>
            <w:r w:rsidR="00C02827" w:rsidRPr="00C6626C">
              <w:rPr>
                <w:rFonts w:ascii="標楷體" w:eastAsia="標楷體" w:hAnsi="標楷體" w:hint="eastAsia"/>
                <w:b/>
                <w:sz w:val="28"/>
                <w:szCs w:val="28"/>
              </w:rPr>
              <w:t>，或</w:t>
            </w:r>
            <w:r w:rsidR="0062624E" w:rsidRPr="00C6626C">
              <w:rPr>
                <w:rFonts w:ascii="標楷體" w:eastAsia="標楷體" w:hAnsi="標楷體" w:hint="eastAsia"/>
                <w:b/>
                <w:sz w:val="28"/>
                <w:szCs w:val="28"/>
              </w:rPr>
              <w:t>誤</w:t>
            </w:r>
            <w:r w:rsidR="004C015E" w:rsidRPr="00C6626C">
              <w:rPr>
                <w:rFonts w:ascii="標楷體" w:eastAsia="標楷體" w:hAnsi="標楷體" w:hint="eastAsia"/>
                <w:b/>
                <w:sz w:val="28"/>
                <w:szCs w:val="28"/>
              </w:rPr>
              <w:t>建</w:t>
            </w:r>
            <w:r w:rsidR="0062624E" w:rsidRPr="00C6626C">
              <w:rPr>
                <w:rFonts w:ascii="標楷體" w:eastAsia="標楷體" w:hAnsi="標楷體" w:hint="eastAsia"/>
                <w:b/>
                <w:sz w:val="28"/>
                <w:szCs w:val="28"/>
              </w:rPr>
              <w:t>為</w:t>
            </w:r>
            <w:r w:rsidR="00C02827" w:rsidRPr="00C6626C">
              <w:rPr>
                <w:rFonts w:ascii="標楷體" w:eastAsia="標楷體" w:hAnsi="標楷體" w:hint="eastAsia"/>
                <w:b/>
                <w:sz w:val="28"/>
                <w:szCs w:val="28"/>
              </w:rPr>
              <w:t>非聯名人</w:t>
            </w:r>
            <w:r w:rsidR="0062624E" w:rsidRPr="00C6626C">
              <w:rPr>
                <w:rFonts w:ascii="標楷體" w:eastAsia="標楷體" w:hAnsi="標楷體" w:hint="eastAsia"/>
                <w:b/>
                <w:sz w:val="28"/>
                <w:szCs w:val="28"/>
              </w:rPr>
              <w:t>資料</w:t>
            </w:r>
            <w:r w:rsidRPr="00C6626C">
              <w:rPr>
                <w:rFonts w:ascii="標楷體" w:eastAsia="標楷體" w:hAnsi="標楷體" w:hint="eastAsia"/>
                <w:b/>
                <w:sz w:val="28"/>
                <w:szCs w:val="28"/>
              </w:rPr>
              <w:t>。</w:t>
            </w:r>
          </w:p>
          <w:p w14:paraId="6829F053" w14:textId="77777777" w:rsidR="006D5C78" w:rsidRPr="00C6626C" w:rsidRDefault="00165F61" w:rsidP="0094272D">
            <w:pPr>
              <w:pStyle w:val="a3"/>
              <w:numPr>
                <w:ilvl w:val="0"/>
                <w:numId w:val="38"/>
              </w:numPr>
              <w:spacing w:line="460" w:lineRule="exact"/>
              <w:ind w:leftChars="0"/>
              <w:jc w:val="both"/>
              <w:rPr>
                <w:rFonts w:ascii="標楷體" w:eastAsia="標楷體" w:hAnsi="標楷體"/>
                <w:b/>
                <w:sz w:val="28"/>
                <w:szCs w:val="28"/>
              </w:rPr>
            </w:pPr>
            <w:r w:rsidRPr="00C6626C">
              <w:rPr>
                <w:rFonts w:ascii="標楷體" w:eastAsia="標楷體" w:hAnsi="標楷體" w:hint="eastAsia"/>
                <w:b/>
                <w:sz w:val="28"/>
                <w:szCs w:val="28"/>
              </w:rPr>
              <w:t>未提供客戶約定比率契約書，逕僅建置一筆100%資料，或「客戶存款（利息）分配比率」未依聯名人書面約定比率建置，或建置之分配比率總和未等於100%，影響存款歸戶正確性。</w:t>
            </w:r>
          </w:p>
          <w:p w14:paraId="2BF5824F" w14:textId="58F8AC05" w:rsidR="00426BDE" w:rsidRPr="00C6626C" w:rsidRDefault="00C47F62" w:rsidP="0094272D">
            <w:pPr>
              <w:pStyle w:val="a3"/>
              <w:numPr>
                <w:ilvl w:val="0"/>
                <w:numId w:val="38"/>
              </w:numPr>
              <w:spacing w:line="460" w:lineRule="exact"/>
              <w:ind w:leftChars="0"/>
              <w:jc w:val="both"/>
              <w:rPr>
                <w:rFonts w:ascii="標楷體" w:eastAsia="標楷體" w:hAnsi="標楷體"/>
                <w:b/>
                <w:sz w:val="28"/>
                <w:szCs w:val="28"/>
              </w:rPr>
            </w:pPr>
            <w:r w:rsidRPr="00C6626C">
              <w:rPr>
                <w:rFonts w:ascii="標楷體" w:eastAsia="標楷體" w:hAnsi="標楷體" w:hint="eastAsia"/>
                <w:b/>
                <w:sz w:val="28"/>
                <w:szCs w:val="28"/>
              </w:rPr>
              <w:t>「稅率別」、</w:t>
            </w:r>
            <w:r w:rsidR="00AE6BAE" w:rsidRPr="00C6626C">
              <w:rPr>
                <w:rFonts w:ascii="標楷體" w:eastAsia="標楷體" w:hAnsi="標楷體" w:hint="eastAsia"/>
                <w:b/>
                <w:sz w:val="28"/>
                <w:szCs w:val="28"/>
              </w:rPr>
              <w:t>「代扣健保</w:t>
            </w:r>
            <w:r w:rsidR="00E17BA1" w:rsidRPr="00C6626C">
              <w:rPr>
                <w:rFonts w:ascii="標楷體" w:eastAsia="標楷體" w:hAnsi="標楷體" w:hint="eastAsia"/>
                <w:b/>
                <w:sz w:val="28"/>
                <w:szCs w:val="28"/>
              </w:rPr>
              <w:t>補充保</w:t>
            </w:r>
            <w:r w:rsidR="00AE6BAE" w:rsidRPr="00C6626C">
              <w:rPr>
                <w:rFonts w:ascii="標楷體" w:eastAsia="標楷體" w:hAnsi="標楷體" w:hint="eastAsia"/>
                <w:b/>
                <w:sz w:val="28"/>
                <w:szCs w:val="28"/>
              </w:rPr>
              <w:t>費註記」</w:t>
            </w:r>
            <w:r w:rsidRPr="00C6626C">
              <w:rPr>
                <w:rFonts w:ascii="標楷體" w:eastAsia="標楷體" w:hAnsi="標楷體" w:hint="eastAsia"/>
                <w:b/>
                <w:sz w:val="28"/>
                <w:szCs w:val="28"/>
              </w:rPr>
              <w:t>欄位空白或</w:t>
            </w:r>
            <w:r w:rsidR="00AE6BAE" w:rsidRPr="00C6626C">
              <w:rPr>
                <w:rFonts w:ascii="標楷體" w:eastAsia="標楷體" w:hAnsi="標楷體" w:hint="eastAsia"/>
                <w:b/>
                <w:sz w:val="28"/>
                <w:szCs w:val="28"/>
              </w:rPr>
              <w:t>填列錯誤。</w:t>
            </w:r>
          </w:p>
          <w:p w14:paraId="3B0A5410" w14:textId="77777777" w:rsidR="00961D41" w:rsidRPr="00C6626C" w:rsidRDefault="00961D41" w:rsidP="0094272D">
            <w:pPr>
              <w:pStyle w:val="a3"/>
              <w:numPr>
                <w:ilvl w:val="0"/>
                <w:numId w:val="38"/>
              </w:numPr>
              <w:spacing w:line="460" w:lineRule="exact"/>
              <w:ind w:leftChars="0"/>
              <w:jc w:val="both"/>
              <w:rPr>
                <w:rFonts w:ascii="標楷體" w:eastAsia="標楷體" w:hAnsi="標楷體"/>
                <w:b/>
                <w:sz w:val="28"/>
                <w:szCs w:val="28"/>
              </w:rPr>
            </w:pPr>
            <w:r w:rsidRPr="00C6626C">
              <w:rPr>
                <w:rFonts w:ascii="標楷體" w:eastAsia="標楷體" w:hAnsi="標楷體" w:hint="eastAsia"/>
                <w:b/>
                <w:sz w:val="28"/>
                <w:szCs w:val="28"/>
              </w:rPr>
              <w:t>聯名戶存款所有權約定事項，未經全部聯名存款人簽章確認。</w:t>
            </w:r>
          </w:p>
          <w:p w14:paraId="0494E898" w14:textId="77777777" w:rsidR="002717F0" w:rsidRPr="00C6626C" w:rsidRDefault="002717F0" w:rsidP="00677888">
            <w:pPr>
              <w:spacing w:line="460" w:lineRule="exact"/>
              <w:ind w:left="1134" w:hangingChars="405" w:hanging="1134"/>
              <w:jc w:val="both"/>
              <w:rPr>
                <w:rFonts w:hAnsi="標楷體"/>
                <w:szCs w:val="28"/>
              </w:rPr>
            </w:pPr>
          </w:p>
        </w:tc>
      </w:tr>
    </w:tbl>
    <w:p w14:paraId="5BB7D411" w14:textId="77777777" w:rsidR="002B7388" w:rsidRPr="00C6626C" w:rsidRDefault="00CA1BBE" w:rsidP="00B52149">
      <w:pPr>
        <w:spacing w:line="460" w:lineRule="exact"/>
        <w:ind w:left="1276" w:hanging="1276"/>
        <w:jc w:val="both"/>
        <w:rPr>
          <w:rFonts w:hAnsi="標楷體"/>
          <w:b/>
          <w:szCs w:val="28"/>
        </w:rPr>
      </w:pPr>
      <w:r w:rsidRPr="00C6626C">
        <w:rPr>
          <w:rFonts w:hAnsi="標楷體" w:hint="eastAsia"/>
          <w:b/>
          <w:szCs w:val="28"/>
        </w:rPr>
        <w:t>改善作法：</w:t>
      </w:r>
    </w:p>
    <w:p w14:paraId="364F7B06" w14:textId="3E7906B6" w:rsidR="008B5044" w:rsidRPr="00C6626C" w:rsidRDefault="002B7388" w:rsidP="00B369BF">
      <w:pPr>
        <w:spacing w:line="460" w:lineRule="exact"/>
        <w:ind w:left="284" w:hanging="284"/>
        <w:jc w:val="both"/>
        <w:rPr>
          <w:rFonts w:hAnsi="標楷體"/>
          <w:szCs w:val="28"/>
        </w:rPr>
      </w:pPr>
      <w:r w:rsidRPr="00C6626C">
        <w:rPr>
          <w:rFonts w:hAnsi="標楷體" w:hint="eastAsia"/>
          <w:szCs w:val="28"/>
        </w:rPr>
        <w:t>1.</w:t>
      </w:r>
      <w:r w:rsidR="00D73393" w:rsidRPr="00C6626C">
        <w:rPr>
          <w:rFonts w:hAnsi="標楷體" w:hint="eastAsia"/>
          <w:szCs w:val="28"/>
        </w:rPr>
        <w:t>參照「要保機構建置存款保險電子資料檔案格式及內容作業規範」</w:t>
      </w:r>
      <w:r w:rsidR="00EC76A7" w:rsidRPr="00C6626C">
        <w:rPr>
          <w:rFonts w:hAnsi="標楷體" w:hint="eastAsia"/>
          <w:szCs w:val="28"/>
        </w:rPr>
        <w:t>(第</w:t>
      </w:r>
      <w:r w:rsidR="005F5CBB" w:rsidRPr="00C6626C">
        <w:rPr>
          <w:rFonts w:hAnsi="標楷體" w:hint="eastAsia"/>
          <w:szCs w:val="28"/>
        </w:rPr>
        <w:t>六</w:t>
      </w:r>
      <w:r w:rsidR="00EC76A7" w:rsidRPr="00C6626C">
        <w:rPr>
          <w:rFonts w:hAnsi="標楷體" w:hint="eastAsia"/>
          <w:szCs w:val="28"/>
        </w:rPr>
        <w:t>版)</w:t>
      </w:r>
      <w:r w:rsidR="00D73393" w:rsidRPr="00C6626C">
        <w:rPr>
          <w:rFonts w:hAnsi="標楷體" w:hint="eastAsia"/>
          <w:szCs w:val="28"/>
        </w:rPr>
        <w:t>第3</w:t>
      </w:r>
      <w:r w:rsidR="00EC76A7" w:rsidRPr="00C6626C">
        <w:rPr>
          <w:rFonts w:hAnsi="標楷體" w:hint="eastAsia"/>
          <w:szCs w:val="28"/>
        </w:rPr>
        <w:t>8</w:t>
      </w:r>
      <w:r w:rsidR="00D73393" w:rsidRPr="00C6626C">
        <w:rPr>
          <w:rFonts w:hAnsi="標楷體" w:hint="eastAsia"/>
          <w:szCs w:val="28"/>
        </w:rPr>
        <w:t>、3</w:t>
      </w:r>
      <w:r w:rsidR="00EC76A7" w:rsidRPr="00C6626C">
        <w:rPr>
          <w:rFonts w:hAnsi="標楷體" w:hint="eastAsia"/>
          <w:szCs w:val="28"/>
        </w:rPr>
        <w:t>9</w:t>
      </w:r>
      <w:r w:rsidR="00D73393" w:rsidRPr="00C6626C">
        <w:rPr>
          <w:rFonts w:hAnsi="標楷體" w:hint="eastAsia"/>
          <w:szCs w:val="28"/>
        </w:rPr>
        <w:t>頁該檔案格式內容、欄位說明及附註，提供正確及必要</w:t>
      </w:r>
      <w:r w:rsidR="00D73393" w:rsidRPr="00C6626C">
        <w:rPr>
          <w:rFonts w:hAnsi="標楷體" w:hint="eastAsia"/>
          <w:szCs w:val="28"/>
        </w:rPr>
        <w:lastRenderedPageBreak/>
        <w:t>之資料，俾能辦理歸戶及寄送賠付通知。</w:t>
      </w:r>
    </w:p>
    <w:p w14:paraId="222F6FC5" w14:textId="77777777" w:rsidR="00775F96" w:rsidRPr="00C6626C" w:rsidRDefault="002B7388" w:rsidP="00B369BF">
      <w:pPr>
        <w:spacing w:line="460" w:lineRule="exact"/>
        <w:ind w:left="284" w:hanging="284"/>
        <w:jc w:val="both"/>
        <w:rPr>
          <w:rFonts w:hAnsi="標楷體"/>
          <w:strike/>
          <w:szCs w:val="28"/>
        </w:rPr>
      </w:pPr>
      <w:r w:rsidRPr="00C6626C">
        <w:rPr>
          <w:rFonts w:hAnsi="標楷體" w:hint="eastAsia"/>
          <w:szCs w:val="28"/>
        </w:rPr>
        <w:t>2.</w:t>
      </w:r>
      <w:r w:rsidR="00775F96" w:rsidRPr="00C6626C">
        <w:rPr>
          <w:rFonts w:hAnsi="標楷體" w:hint="eastAsia"/>
          <w:szCs w:val="28"/>
        </w:rPr>
        <w:t>「客戶存款（利息）分配比率」</w:t>
      </w:r>
      <w:r w:rsidR="001B5A0D" w:rsidRPr="00C6626C">
        <w:rPr>
          <w:rFonts w:hAnsi="標楷體" w:hint="eastAsia"/>
          <w:szCs w:val="28"/>
        </w:rPr>
        <w:t>欄位，應依</w:t>
      </w:r>
      <w:r w:rsidR="009477F8" w:rsidRPr="00C6626C">
        <w:rPr>
          <w:rFonts w:hAnsi="標楷體" w:hint="eastAsia"/>
          <w:szCs w:val="28"/>
        </w:rPr>
        <w:t>聯名人</w:t>
      </w:r>
      <w:r w:rsidR="001B5A0D" w:rsidRPr="00C6626C">
        <w:rPr>
          <w:rFonts w:hAnsi="標楷體" w:hint="eastAsia"/>
          <w:szCs w:val="28"/>
        </w:rPr>
        <w:t>所提供契約書</w:t>
      </w:r>
      <w:r w:rsidR="00A575B6" w:rsidRPr="00C6626C">
        <w:rPr>
          <w:rFonts w:hAnsi="標楷體" w:hint="eastAsia"/>
          <w:szCs w:val="28"/>
        </w:rPr>
        <w:t>之</w:t>
      </w:r>
      <w:r w:rsidR="001B5A0D" w:rsidRPr="00C6626C">
        <w:rPr>
          <w:rFonts w:hAnsi="標楷體" w:hint="eastAsia"/>
          <w:szCs w:val="28"/>
        </w:rPr>
        <w:t>約定比率填列</w:t>
      </w:r>
      <w:r w:rsidR="001C270E" w:rsidRPr="00C6626C">
        <w:rPr>
          <w:rFonts w:hAnsi="標楷體" w:hint="eastAsia"/>
          <w:szCs w:val="28"/>
        </w:rPr>
        <w:t>，</w:t>
      </w:r>
      <w:r w:rsidR="00775F96" w:rsidRPr="00C6626C">
        <w:rPr>
          <w:rFonts w:hAnsi="標楷體" w:hint="eastAsia"/>
          <w:szCs w:val="28"/>
        </w:rPr>
        <w:t>若</w:t>
      </w:r>
      <w:r w:rsidR="00A575B6" w:rsidRPr="00C6626C">
        <w:rPr>
          <w:rFonts w:hAnsi="標楷體" w:hint="eastAsia"/>
          <w:szCs w:val="28"/>
        </w:rPr>
        <w:t>分配比率</w:t>
      </w:r>
      <w:r w:rsidR="00775F96" w:rsidRPr="00C6626C">
        <w:rPr>
          <w:rFonts w:hAnsi="標楷體" w:hint="eastAsia"/>
          <w:szCs w:val="28"/>
        </w:rPr>
        <w:t>空白者，應提醒客戶於提供之契約書填註，俾憑以建置。</w:t>
      </w:r>
    </w:p>
    <w:p w14:paraId="2B1E5092" w14:textId="342CED28" w:rsidR="00C47F62" w:rsidRPr="00C6626C" w:rsidRDefault="00AE6BAE" w:rsidP="002C75D6">
      <w:pPr>
        <w:spacing w:line="460" w:lineRule="exact"/>
        <w:ind w:left="284" w:hanging="284"/>
        <w:jc w:val="both"/>
        <w:rPr>
          <w:rFonts w:hAnsi="標楷體"/>
          <w:szCs w:val="28"/>
        </w:rPr>
      </w:pPr>
      <w:r w:rsidRPr="00C6626C">
        <w:rPr>
          <w:rFonts w:hAnsi="標楷體" w:hint="eastAsia"/>
          <w:szCs w:val="28"/>
        </w:rPr>
        <w:t>3.</w:t>
      </w:r>
      <w:r w:rsidR="003712CD" w:rsidRPr="00C6626C">
        <w:rPr>
          <w:rFonts w:hAnsi="標楷體" w:hint="eastAsia"/>
          <w:szCs w:val="28"/>
        </w:rPr>
        <w:t>「稅率別」代碼，請參考要保機構之</w:t>
      </w:r>
      <w:r w:rsidR="003712CD" w:rsidRPr="00C6626C">
        <w:rPr>
          <w:rFonts w:hAnsi="標楷體"/>
          <w:szCs w:val="28"/>
        </w:rPr>
        <w:t>TABLE(</w:t>
      </w:r>
      <w:r w:rsidR="003712CD" w:rsidRPr="00C6626C">
        <w:rPr>
          <w:rFonts w:hAnsi="標楷體" w:hint="eastAsia"/>
          <w:szCs w:val="28"/>
        </w:rPr>
        <w:t>01</w:t>
      </w:r>
      <w:r w:rsidR="003712CD" w:rsidRPr="00C6626C">
        <w:rPr>
          <w:rFonts w:hAnsi="標楷體"/>
          <w:szCs w:val="28"/>
        </w:rPr>
        <w:t>)</w:t>
      </w:r>
      <w:r w:rsidR="003712CD" w:rsidRPr="00C6626C">
        <w:rPr>
          <w:rFonts w:hAnsi="標楷體" w:hint="eastAsia"/>
          <w:szCs w:val="28"/>
        </w:rPr>
        <w:t>「稅率別」代碼檔內容填列。</w:t>
      </w:r>
    </w:p>
    <w:p w14:paraId="10DFA333" w14:textId="32177D20" w:rsidR="002717F0" w:rsidRPr="00C6626C" w:rsidRDefault="003712CD" w:rsidP="002C75D6">
      <w:pPr>
        <w:spacing w:line="460" w:lineRule="exact"/>
        <w:ind w:left="284" w:hanging="284"/>
        <w:jc w:val="both"/>
        <w:rPr>
          <w:rFonts w:hAnsi="標楷體"/>
          <w:szCs w:val="28"/>
        </w:rPr>
      </w:pPr>
      <w:r w:rsidRPr="00C6626C">
        <w:rPr>
          <w:rFonts w:hAnsi="標楷體" w:hint="eastAsia"/>
          <w:szCs w:val="28"/>
        </w:rPr>
        <w:t>4.</w:t>
      </w:r>
      <w:r w:rsidR="00AE6BAE" w:rsidRPr="00C6626C">
        <w:rPr>
          <w:rFonts w:hAnsi="標楷體" w:hint="eastAsia"/>
          <w:szCs w:val="28"/>
        </w:rPr>
        <w:t>「代扣健保</w:t>
      </w:r>
      <w:r w:rsidR="00E17BA1" w:rsidRPr="00C6626C">
        <w:rPr>
          <w:rFonts w:hAnsi="標楷體" w:hint="eastAsia"/>
          <w:szCs w:val="28"/>
        </w:rPr>
        <w:t>補充保</w:t>
      </w:r>
      <w:r w:rsidR="00AE6BAE" w:rsidRPr="00C6626C">
        <w:rPr>
          <w:rFonts w:hAnsi="標楷體" w:hint="eastAsia"/>
          <w:szCs w:val="28"/>
        </w:rPr>
        <w:t>費註記」註記Y:為需代扣二代健保補充保費；N：為免代扣。</w:t>
      </w:r>
    </w:p>
    <w:p w14:paraId="6DF070B9" w14:textId="5CFDBADA" w:rsidR="002C75D6" w:rsidRPr="00C6626C" w:rsidRDefault="00961D41" w:rsidP="002C75D6">
      <w:pPr>
        <w:spacing w:line="460" w:lineRule="exact"/>
        <w:ind w:left="284" w:hanging="284"/>
        <w:jc w:val="both"/>
        <w:rPr>
          <w:rFonts w:hAnsi="標楷體"/>
          <w:szCs w:val="28"/>
        </w:rPr>
      </w:pPr>
      <w:r w:rsidRPr="00C6626C">
        <w:rPr>
          <w:rFonts w:hAnsi="標楷體" w:hint="eastAsia"/>
          <w:szCs w:val="28"/>
        </w:rPr>
        <w:t>5</w:t>
      </w:r>
      <w:r w:rsidRPr="00C6626C">
        <w:rPr>
          <w:rFonts w:hAnsi="標楷體"/>
          <w:szCs w:val="28"/>
        </w:rPr>
        <w:t>.</w:t>
      </w:r>
      <w:r w:rsidRPr="00C6626C">
        <w:rPr>
          <w:rFonts w:hAnsi="標楷體" w:hint="eastAsia"/>
          <w:szCs w:val="28"/>
        </w:rPr>
        <w:t>聯名戶約定事項，應經所有聯名存款人簽章始生效力。</w:t>
      </w:r>
    </w:p>
    <w:p w14:paraId="31B1721A" w14:textId="77777777" w:rsidR="00953E61" w:rsidRPr="00C6626C" w:rsidRDefault="00953E61" w:rsidP="002C75D6">
      <w:pPr>
        <w:spacing w:line="460" w:lineRule="exact"/>
        <w:ind w:left="284" w:hanging="284"/>
        <w:jc w:val="both"/>
      </w:pPr>
    </w:p>
    <w:tbl>
      <w:tblPr>
        <w:tblStyle w:val="aa"/>
        <w:tblW w:w="0" w:type="auto"/>
        <w:tblInd w:w="-5"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7"/>
      </w:tblGrid>
      <w:tr w:rsidR="00C6626C" w:rsidRPr="00C6626C" w14:paraId="5C757F98" w14:textId="77777777" w:rsidTr="00FA2EB8">
        <w:tc>
          <w:tcPr>
            <w:tcW w:w="8717" w:type="dxa"/>
          </w:tcPr>
          <w:p w14:paraId="6D471E59" w14:textId="77777777" w:rsidR="00B64075" w:rsidRPr="00C6626C" w:rsidRDefault="00B64075" w:rsidP="0002026B">
            <w:pPr>
              <w:spacing w:line="460" w:lineRule="exact"/>
              <w:ind w:left="1115" w:hangingChars="398" w:hanging="1115"/>
              <w:jc w:val="both"/>
              <w:rPr>
                <w:rFonts w:hAnsi="標楷體"/>
                <w:b/>
                <w:bCs/>
                <w:szCs w:val="28"/>
              </w:rPr>
            </w:pPr>
            <w:r w:rsidRPr="00C6626C">
              <w:rPr>
                <w:rFonts w:hAnsi="標楷體" w:hint="eastAsia"/>
                <w:b/>
                <w:szCs w:val="28"/>
              </w:rPr>
              <w:t>態樣</w:t>
            </w:r>
            <w:r w:rsidR="00382189" w:rsidRPr="00C6626C">
              <w:rPr>
                <w:rFonts w:hAnsi="標楷體" w:hint="eastAsia"/>
                <w:b/>
                <w:szCs w:val="28"/>
              </w:rPr>
              <w:t>七</w:t>
            </w:r>
            <w:r w:rsidRPr="00C6626C">
              <w:rPr>
                <w:rFonts w:hAnsi="標楷體" w:hint="eastAsia"/>
                <w:b/>
                <w:szCs w:val="28"/>
              </w:rPr>
              <w:t>：</w:t>
            </w:r>
            <w:r w:rsidRPr="00C6626C">
              <w:rPr>
                <w:rFonts w:hAnsi="標楷體" w:hint="eastAsia"/>
                <w:b/>
                <w:bCs/>
                <w:szCs w:val="28"/>
              </w:rPr>
              <w:t>統制帳戶存款明細資料檔(A33)，誤將非屬統制帳戶資料建置於本檔。</w:t>
            </w:r>
          </w:p>
          <w:p w14:paraId="35F03D89" w14:textId="078AA776" w:rsidR="00382189" w:rsidRPr="00C6626C" w:rsidRDefault="00382189" w:rsidP="002C75D6">
            <w:pPr>
              <w:spacing w:line="460" w:lineRule="exact"/>
              <w:ind w:left="0" w:firstLine="0"/>
              <w:jc w:val="both"/>
            </w:pPr>
          </w:p>
        </w:tc>
      </w:tr>
    </w:tbl>
    <w:p w14:paraId="7B104648" w14:textId="3B5B2E53" w:rsidR="00FA2EB8" w:rsidRPr="00C6626C" w:rsidRDefault="00FA2EB8" w:rsidP="00FA2EB8">
      <w:pPr>
        <w:spacing w:line="460" w:lineRule="exact"/>
        <w:ind w:left="284" w:hanging="284"/>
        <w:jc w:val="both"/>
        <w:rPr>
          <w:rFonts w:hAnsi="標楷體"/>
          <w:b/>
          <w:bCs/>
          <w:szCs w:val="28"/>
        </w:rPr>
      </w:pPr>
      <w:r w:rsidRPr="00C6626C">
        <w:rPr>
          <w:rFonts w:hAnsi="標楷體" w:hint="eastAsia"/>
          <w:b/>
          <w:bCs/>
          <w:szCs w:val="28"/>
        </w:rPr>
        <w:t>改善作法：</w:t>
      </w:r>
    </w:p>
    <w:p w14:paraId="3A6542C6" w14:textId="0776D184" w:rsidR="00FA2EB8" w:rsidRPr="00C6626C" w:rsidRDefault="00FA2EB8" w:rsidP="00382189">
      <w:pPr>
        <w:spacing w:line="460" w:lineRule="exact"/>
        <w:ind w:left="0" w:firstLine="0"/>
        <w:jc w:val="both"/>
        <w:rPr>
          <w:rFonts w:hAnsi="標楷體"/>
          <w:szCs w:val="28"/>
        </w:rPr>
      </w:pPr>
      <w:r w:rsidRPr="00C6626C">
        <w:rPr>
          <w:rFonts w:hAnsi="標楷體" w:hint="eastAsia"/>
          <w:szCs w:val="28"/>
        </w:rPr>
        <w:t>參照「要保機構建置存款保險電子資料檔案格式及內容作業規範」</w:t>
      </w:r>
      <w:r w:rsidRPr="00C6626C">
        <w:rPr>
          <w:rFonts w:hAnsi="標楷體"/>
          <w:szCs w:val="28"/>
        </w:rPr>
        <w:t>(</w:t>
      </w:r>
      <w:r w:rsidRPr="00C6626C">
        <w:rPr>
          <w:rFonts w:hAnsi="標楷體" w:hint="eastAsia"/>
          <w:szCs w:val="28"/>
        </w:rPr>
        <w:t>第</w:t>
      </w:r>
      <w:r w:rsidR="004253F5" w:rsidRPr="00C6626C">
        <w:rPr>
          <w:rFonts w:hAnsi="標楷體" w:hint="eastAsia"/>
          <w:szCs w:val="28"/>
        </w:rPr>
        <w:t>六</w:t>
      </w:r>
      <w:r w:rsidRPr="00C6626C">
        <w:rPr>
          <w:rFonts w:hAnsi="標楷體" w:hint="eastAsia"/>
          <w:szCs w:val="28"/>
        </w:rPr>
        <w:t>版</w:t>
      </w:r>
      <w:r w:rsidRPr="00C6626C">
        <w:rPr>
          <w:rFonts w:hAnsi="標楷體"/>
          <w:szCs w:val="28"/>
        </w:rPr>
        <w:t>)</w:t>
      </w:r>
      <w:r w:rsidRPr="00C6626C">
        <w:rPr>
          <w:rFonts w:hAnsi="標楷體" w:hint="eastAsia"/>
          <w:szCs w:val="28"/>
        </w:rPr>
        <w:t>第</w:t>
      </w:r>
      <w:r w:rsidRPr="00C6626C">
        <w:rPr>
          <w:rFonts w:hAnsi="標楷體"/>
          <w:szCs w:val="28"/>
        </w:rPr>
        <w:t>40</w:t>
      </w:r>
      <w:r w:rsidRPr="00C6626C">
        <w:rPr>
          <w:rFonts w:hAnsi="標楷體" w:hint="eastAsia"/>
          <w:szCs w:val="28"/>
        </w:rPr>
        <w:t>～</w:t>
      </w:r>
      <w:r w:rsidR="005F5CBB" w:rsidRPr="00C6626C">
        <w:rPr>
          <w:rFonts w:hAnsi="標楷體"/>
          <w:szCs w:val="28"/>
        </w:rPr>
        <w:t>4</w:t>
      </w:r>
      <w:r w:rsidRPr="00C6626C">
        <w:rPr>
          <w:rFonts w:hAnsi="標楷體"/>
          <w:szCs w:val="28"/>
        </w:rPr>
        <w:t>2</w:t>
      </w:r>
      <w:r w:rsidRPr="00C6626C">
        <w:rPr>
          <w:rFonts w:hAnsi="標楷體" w:hint="eastAsia"/>
          <w:szCs w:val="28"/>
        </w:rPr>
        <w:t>頁該檔案格式內容、欄位說明，提供正確及必要之資料。</w:t>
      </w:r>
    </w:p>
    <w:p w14:paraId="499D68F7" w14:textId="77777777" w:rsidR="0042028E" w:rsidRPr="00C6626C" w:rsidRDefault="0042028E" w:rsidP="002C75D6">
      <w:pPr>
        <w:spacing w:line="460" w:lineRule="exact"/>
        <w:ind w:left="284" w:hanging="284"/>
        <w:jc w:val="both"/>
      </w:pPr>
    </w:p>
    <w:tbl>
      <w:tblPr>
        <w:tblStyle w:val="aa"/>
        <w:tblpPr w:leftFromText="180" w:rightFromText="180" w:vertAnchor="text" w:horzAnchor="margin" w:tblpX="66" w:tblpY="30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2"/>
      </w:tblGrid>
      <w:tr w:rsidR="00C6626C" w:rsidRPr="00C6626C" w14:paraId="61A124EE" w14:textId="77777777" w:rsidTr="004115A3">
        <w:tc>
          <w:tcPr>
            <w:tcW w:w="8982" w:type="dxa"/>
          </w:tcPr>
          <w:p w14:paraId="3C215E9F" w14:textId="48010C84" w:rsidR="006337B7" w:rsidRPr="00C6626C" w:rsidRDefault="006337B7" w:rsidP="004115A3">
            <w:pPr>
              <w:spacing w:line="460" w:lineRule="exact"/>
              <w:ind w:left="1110" w:hangingChars="396" w:hanging="1110"/>
              <w:jc w:val="both"/>
              <w:rPr>
                <w:rFonts w:hAnsi="標楷體"/>
                <w:b/>
                <w:szCs w:val="28"/>
              </w:rPr>
            </w:pPr>
            <w:r w:rsidRPr="00C6626C">
              <w:rPr>
                <w:rFonts w:hAnsi="標楷體" w:hint="eastAsia"/>
                <w:b/>
                <w:szCs w:val="28"/>
              </w:rPr>
              <w:t>態樣</w:t>
            </w:r>
            <w:r w:rsidR="00794F96" w:rsidRPr="00C6626C">
              <w:rPr>
                <w:rFonts w:hAnsi="標楷體" w:hint="eastAsia"/>
                <w:b/>
                <w:szCs w:val="28"/>
              </w:rPr>
              <w:t>八</w:t>
            </w:r>
            <w:r w:rsidRPr="00C6626C">
              <w:rPr>
                <w:rFonts w:hAnsi="標楷體" w:hint="eastAsia"/>
                <w:b/>
                <w:szCs w:val="28"/>
              </w:rPr>
              <w:t>：保付及本會支票明細檔(A34)，對保付支票之「申請類別」欄位，誤將“4”填列為“2”，影響存款歸戶</w:t>
            </w:r>
            <w:r w:rsidR="00471C54" w:rsidRPr="00C6626C">
              <w:rPr>
                <w:rFonts w:hAnsi="標楷體" w:hint="eastAsia"/>
                <w:b/>
                <w:szCs w:val="28"/>
              </w:rPr>
              <w:t>作業</w:t>
            </w:r>
            <w:r w:rsidRPr="00C6626C">
              <w:rPr>
                <w:rFonts w:hAnsi="標楷體" w:hint="eastAsia"/>
                <w:b/>
                <w:szCs w:val="28"/>
              </w:rPr>
              <w:t>正確性</w:t>
            </w:r>
            <w:r w:rsidR="00471C54" w:rsidRPr="00C6626C">
              <w:rPr>
                <w:rFonts w:hAnsi="標楷體" w:hint="eastAsia"/>
                <w:b/>
                <w:szCs w:val="28"/>
              </w:rPr>
              <w:t>。</w:t>
            </w:r>
          </w:p>
          <w:p w14:paraId="6737C583" w14:textId="77777777" w:rsidR="006337B7" w:rsidRPr="00C6626C" w:rsidRDefault="006337B7" w:rsidP="004115A3">
            <w:pPr>
              <w:spacing w:line="460" w:lineRule="exact"/>
              <w:ind w:left="1134" w:hangingChars="405" w:hanging="1134"/>
              <w:jc w:val="both"/>
              <w:rPr>
                <w:rFonts w:hAnsi="標楷體"/>
                <w:szCs w:val="28"/>
              </w:rPr>
            </w:pPr>
          </w:p>
        </w:tc>
      </w:tr>
    </w:tbl>
    <w:p w14:paraId="7E129F57" w14:textId="77777777" w:rsidR="006337B7" w:rsidRPr="00C6626C" w:rsidRDefault="006337B7" w:rsidP="006337B7">
      <w:pPr>
        <w:spacing w:line="460" w:lineRule="exact"/>
        <w:ind w:left="1276" w:hanging="1276"/>
        <w:jc w:val="both"/>
        <w:rPr>
          <w:rFonts w:hAnsi="標楷體"/>
          <w:b/>
          <w:szCs w:val="28"/>
        </w:rPr>
      </w:pPr>
      <w:r w:rsidRPr="00C6626C">
        <w:rPr>
          <w:rFonts w:hAnsi="標楷體" w:hint="eastAsia"/>
          <w:b/>
          <w:szCs w:val="28"/>
        </w:rPr>
        <w:t>改善作法：</w:t>
      </w:r>
    </w:p>
    <w:p w14:paraId="2B77C77D" w14:textId="36315D38" w:rsidR="006337B7" w:rsidRPr="00C6626C" w:rsidRDefault="006337B7" w:rsidP="00471C54">
      <w:pPr>
        <w:pStyle w:val="a3"/>
        <w:numPr>
          <w:ilvl w:val="1"/>
          <w:numId w:val="15"/>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參照「要保機構建置存款保險電子資料檔案格式及內容作業規範」(第</w:t>
      </w:r>
      <w:r w:rsidR="005F5CBB" w:rsidRPr="00C6626C">
        <w:rPr>
          <w:rFonts w:ascii="標楷體" w:eastAsia="標楷體" w:hAnsi="標楷體" w:hint="eastAsia"/>
          <w:sz w:val="28"/>
          <w:szCs w:val="28"/>
        </w:rPr>
        <w:t>六</w:t>
      </w:r>
      <w:r w:rsidRPr="00C6626C">
        <w:rPr>
          <w:rFonts w:ascii="標楷體" w:eastAsia="標楷體" w:hAnsi="標楷體" w:hint="eastAsia"/>
          <w:sz w:val="28"/>
          <w:szCs w:val="28"/>
        </w:rPr>
        <w:t>版)第43、44頁該檔案格式內容、欄位說明及附註，提供正確及必要之資料，俾能</w:t>
      </w:r>
      <w:r w:rsidR="00471C54" w:rsidRPr="00C6626C">
        <w:rPr>
          <w:rFonts w:ascii="標楷體" w:eastAsia="標楷體" w:hAnsi="標楷體" w:hint="eastAsia"/>
          <w:sz w:val="28"/>
          <w:szCs w:val="28"/>
        </w:rPr>
        <w:t>辦理存款</w:t>
      </w:r>
      <w:r w:rsidRPr="00C6626C">
        <w:rPr>
          <w:rFonts w:ascii="標楷體" w:eastAsia="標楷體" w:hAnsi="標楷體" w:hint="eastAsia"/>
          <w:sz w:val="28"/>
          <w:szCs w:val="28"/>
        </w:rPr>
        <w:t>歸戶</w:t>
      </w:r>
      <w:r w:rsidR="00471C54" w:rsidRPr="00C6626C">
        <w:rPr>
          <w:rFonts w:ascii="標楷體" w:eastAsia="標楷體" w:hAnsi="標楷體" w:hint="eastAsia"/>
          <w:sz w:val="28"/>
          <w:szCs w:val="28"/>
        </w:rPr>
        <w:t>作業</w:t>
      </w:r>
      <w:r w:rsidRPr="00C6626C">
        <w:rPr>
          <w:rFonts w:ascii="標楷體" w:eastAsia="標楷體" w:hAnsi="標楷體" w:hint="eastAsia"/>
          <w:sz w:val="28"/>
          <w:szCs w:val="28"/>
        </w:rPr>
        <w:t>。</w:t>
      </w:r>
    </w:p>
    <w:p w14:paraId="2D2CDC0E" w14:textId="77777777" w:rsidR="00D556F4" w:rsidRPr="00C6626C" w:rsidRDefault="00D556F4" w:rsidP="00471C54">
      <w:pPr>
        <w:pStyle w:val="a3"/>
        <w:numPr>
          <w:ilvl w:val="1"/>
          <w:numId w:val="15"/>
        </w:numPr>
        <w:spacing w:line="460" w:lineRule="exact"/>
        <w:ind w:leftChars="0" w:left="284" w:hanging="284"/>
        <w:jc w:val="both"/>
        <w:rPr>
          <w:rFonts w:ascii="標楷體" w:eastAsia="標楷體" w:hAnsi="標楷體"/>
          <w:sz w:val="28"/>
        </w:rPr>
      </w:pPr>
      <w:r w:rsidRPr="00C6626C">
        <w:rPr>
          <w:rFonts w:eastAsia="標楷體" w:hint="eastAsia"/>
          <w:sz w:val="28"/>
        </w:rPr>
        <w:t>「申請類別」應依欄位說明填列如下</w:t>
      </w:r>
      <w:r w:rsidR="001B3B61" w:rsidRPr="00C6626C">
        <w:rPr>
          <w:rFonts w:ascii="標楷體" w:eastAsia="標楷體" w:hAnsi="標楷體" w:hint="eastAsia"/>
          <w:sz w:val="28"/>
        </w:rPr>
        <w:t>：</w:t>
      </w:r>
    </w:p>
    <w:p w14:paraId="2D02D02A" w14:textId="77777777" w:rsidR="001B3B61" w:rsidRPr="00C6626C" w:rsidRDefault="001B3B61" w:rsidP="00D556F4">
      <w:pPr>
        <w:spacing w:line="460" w:lineRule="exact"/>
        <w:ind w:left="0" w:firstLineChars="101" w:firstLine="283"/>
        <w:jc w:val="both"/>
        <w:rPr>
          <w:rFonts w:hAnsi="標楷體"/>
        </w:rPr>
      </w:pPr>
      <w:r w:rsidRPr="00C6626C">
        <w:rPr>
          <w:rFonts w:hAnsi="標楷體"/>
        </w:rPr>
        <w:t>1</w:t>
      </w:r>
      <w:r w:rsidRPr="00C6626C">
        <w:rPr>
          <w:rFonts w:hAnsi="標楷體" w:hint="eastAsia"/>
        </w:rPr>
        <w:t>：存戶提款申請簽發之本行(社、會)支票。</w:t>
      </w:r>
    </w:p>
    <w:p w14:paraId="5FF8B53F" w14:textId="77777777" w:rsidR="001B3B61" w:rsidRPr="00C6626C" w:rsidRDefault="001B3B61" w:rsidP="00D556F4">
      <w:pPr>
        <w:spacing w:line="460" w:lineRule="exact"/>
        <w:ind w:left="0" w:firstLineChars="101" w:firstLine="283"/>
        <w:jc w:val="both"/>
        <w:rPr>
          <w:rFonts w:hAnsi="標楷體"/>
        </w:rPr>
      </w:pPr>
      <w:r w:rsidRPr="00C6626C">
        <w:rPr>
          <w:rFonts w:hAnsi="標楷體" w:hint="eastAsia"/>
        </w:rPr>
        <w:t>2：客戶持現金申請簽發之本行(社、會)支票。</w:t>
      </w:r>
    </w:p>
    <w:p w14:paraId="634E117E" w14:textId="77777777" w:rsidR="001B3B61" w:rsidRPr="00C6626C" w:rsidRDefault="001B3B61" w:rsidP="00D556F4">
      <w:pPr>
        <w:spacing w:line="460" w:lineRule="exact"/>
        <w:ind w:left="0" w:firstLineChars="101" w:firstLine="283"/>
        <w:jc w:val="both"/>
        <w:rPr>
          <w:rFonts w:hAnsi="標楷體"/>
        </w:rPr>
      </w:pPr>
      <w:r w:rsidRPr="00C6626C">
        <w:rPr>
          <w:rFonts w:hAnsi="標楷體" w:hint="eastAsia"/>
        </w:rPr>
        <w:t>3：要保機構支付業務相關款項或費用簽發之本行(社、會)支票。</w:t>
      </w:r>
    </w:p>
    <w:p w14:paraId="45020649" w14:textId="77777777" w:rsidR="001B3B61" w:rsidRPr="00C6626C" w:rsidRDefault="001B3B61" w:rsidP="00D556F4">
      <w:pPr>
        <w:spacing w:line="460" w:lineRule="exact"/>
        <w:ind w:left="0" w:firstLineChars="101" w:firstLine="283"/>
        <w:jc w:val="both"/>
        <w:rPr>
          <w:rFonts w:hAnsi="標楷體"/>
          <w:szCs w:val="24"/>
        </w:rPr>
      </w:pPr>
      <w:r w:rsidRPr="00C6626C">
        <w:rPr>
          <w:rFonts w:hAnsi="標楷體" w:hint="eastAsia"/>
        </w:rPr>
        <w:lastRenderedPageBreak/>
        <w:t>4：保付支票。</w:t>
      </w:r>
    </w:p>
    <w:p w14:paraId="7D3F1624" w14:textId="77777777" w:rsidR="006C547B" w:rsidRPr="00C6626C" w:rsidRDefault="006C547B" w:rsidP="00686F32">
      <w:pPr>
        <w:spacing w:line="460" w:lineRule="exact"/>
        <w:ind w:left="1276" w:hanging="1276"/>
        <w:jc w:val="both"/>
      </w:pPr>
    </w:p>
    <w:tbl>
      <w:tblPr>
        <w:tblStyle w:val="aa"/>
        <w:tblW w:w="0" w:type="auto"/>
        <w:tblInd w:w="3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674"/>
      </w:tblGrid>
      <w:tr w:rsidR="00C6626C" w:rsidRPr="00C6626C" w14:paraId="6D2696C6" w14:textId="77777777" w:rsidTr="00677888">
        <w:tc>
          <w:tcPr>
            <w:tcW w:w="9010" w:type="dxa"/>
          </w:tcPr>
          <w:p w14:paraId="201EE5D9" w14:textId="1E43CC78" w:rsidR="00533380" w:rsidRPr="00AC6555" w:rsidRDefault="00533380" w:rsidP="00455114">
            <w:pPr>
              <w:spacing w:line="460" w:lineRule="exact"/>
              <w:ind w:left="1110" w:hangingChars="396" w:hanging="1110"/>
              <w:jc w:val="both"/>
              <w:rPr>
                <w:rFonts w:hAnsi="標楷體"/>
                <w:b/>
                <w:szCs w:val="28"/>
              </w:rPr>
            </w:pPr>
            <w:r w:rsidRPr="00AC6555">
              <w:rPr>
                <w:rFonts w:hAnsi="標楷體" w:hint="eastAsia"/>
                <w:b/>
                <w:szCs w:val="28"/>
              </w:rPr>
              <w:t>態樣</w:t>
            </w:r>
            <w:r w:rsidR="00794F96" w:rsidRPr="00AC6555">
              <w:rPr>
                <w:rFonts w:hAnsi="標楷體" w:hint="eastAsia"/>
                <w:b/>
                <w:szCs w:val="28"/>
              </w:rPr>
              <w:t>九</w:t>
            </w:r>
            <w:r w:rsidRPr="00AC6555">
              <w:rPr>
                <w:rFonts w:hAnsi="標楷體" w:hint="eastAsia"/>
                <w:b/>
                <w:szCs w:val="28"/>
              </w:rPr>
              <w:t>：授信業務主檔(</w:t>
            </w:r>
            <w:r w:rsidR="00560996" w:rsidRPr="00AC6555">
              <w:rPr>
                <w:rFonts w:hAnsi="標楷體" w:hint="eastAsia"/>
                <w:b/>
                <w:szCs w:val="28"/>
              </w:rPr>
              <w:t>A41</w:t>
            </w:r>
            <w:r w:rsidRPr="00AC6555">
              <w:rPr>
                <w:rFonts w:hAnsi="標楷體" w:hint="eastAsia"/>
                <w:b/>
                <w:szCs w:val="28"/>
              </w:rPr>
              <w:t>)有下列缺失，影響存款抵銷金額正確性：</w:t>
            </w:r>
          </w:p>
          <w:p w14:paraId="5C647F09" w14:textId="042049E1" w:rsidR="003C6E78" w:rsidRPr="00AC6555" w:rsidRDefault="003C6E78" w:rsidP="00614C19">
            <w:pPr>
              <w:pStyle w:val="a3"/>
              <w:numPr>
                <w:ilvl w:val="0"/>
                <w:numId w:val="14"/>
              </w:numPr>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「應收利息」之計提，未計算至查核基準日。</w:t>
            </w:r>
          </w:p>
          <w:p w14:paraId="166A67DF" w14:textId="77777777" w:rsidR="00F4642F" w:rsidRPr="00AC6555" w:rsidRDefault="00F4642F" w:rsidP="00614C19">
            <w:pPr>
              <w:pStyle w:val="a3"/>
              <w:numPr>
                <w:ilvl w:val="0"/>
                <w:numId w:val="14"/>
              </w:numPr>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「利率別」欄位，所填代碼於利率別代碼檔(T06)無對應資料。</w:t>
            </w:r>
          </w:p>
          <w:p w14:paraId="0B1F8332" w14:textId="382D74BF" w:rsidR="00510B41" w:rsidRPr="00AC6555" w:rsidRDefault="00510B41" w:rsidP="001F2BFE">
            <w:pPr>
              <w:pStyle w:val="a3"/>
              <w:numPr>
                <w:ilvl w:val="0"/>
                <w:numId w:val="14"/>
              </w:numPr>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放款性質別或產品類別代碼檔（T12），有</w:t>
            </w:r>
            <w:r w:rsidR="004A7650" w:rsidRPr="00AC6555">
              <w:rPr>
                <w:rFonts w:ascii="標楷體" w:eastAsia="標楷體" w:hAnsi="標楷體" w:hint="eastAsia"/>
                <w:b/>
                <w:sz w:val="28"/>
                <w:szCs w:val="28"/>
              </w:rPr>
              <w:t>欄位長度不符</w:t>
            </w:r>
            <w:r w:rsidRPr="00AC6555">
              <w:rPr>
                <w:rFonts w:ascii="標楷體" w:eastAsia="標楷體" w:hAnsi="標楷體" w:hint="eastAsia"/>
                <w:b/>
                <w:sz w:val="28"/>
                <w:szCs w:val="28"/>
              </w:rPr>
              <w:t>者</w:t>
            </w:r>
            <w:r w:rsidR="001F2BFE" w:rsidRPr="00AC6555">
              <w:rPr>
                <w:rFonts w:ascii="標楷體" w:eastAsia="標楷體" w:hAnsi="標楷體" w:hint="eastAsia"/>
                <w:b/>
                <w:sz w:val="28"/>
                <w:szCs w:val="28"/>
              </w:rPr>
              <w:t>。</w:t>
            </w:r>
          </w:p>
          <w:p w14:paraId="52F8DCF2" w14:textId="77777777" w:rsidR="001F2BFE" w:rsidRPr="00AC6555" w:rsidRDefault="001F2BFE" w:rsidP="00614C19">
            <w:pPr>
              <w:pStyle w:val="a3"/>
              <w:numPr>
                <w:ilvl w:val="0"/>
                <w:numId w:val="14"/>
              </w:numPr>
              <w:tabs>
                <w:tab w:val="num" w:pos="1452"/>
              </w:tabs>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「放款性質別或產品類別」欄位代碼，有誤填或於放款性質別或產品類別代碼檔(T12)無對應資料情事。</w:t>
            </w:r>
          </w:p>
          <w:p w14:paraId="30410A34" w14:textId="2D629495" w:rsidR="00EB3F25" w:rsidRPr="00AC6555" w:rsidRDefault="00EB3F25" w:rsidP="00614C19">
            <w:pPr>
              <w:pStyle w:val="a3"/>
              <w:numPr>
                <w:ilvl w:val="0"/>
                <w:numId w:val="14"/>
              </w:numPr>
              <w:tabs>
                <w:tab w:val="num" w:pos="1452"/>
              </w:tabs>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「放款性質別或產品類別」為存單質借案件，惟於存單存款檔（A22）或存款</w:t>
            </w:r>
            <w:r w:rsidRPr="00AC6555">
              <w:rPr>
                <w:rFonts w:ascii="標楷體" w:eastAsia="標楷體" w:hAnsi="標楷體"/>
                <w:b/>
                <w:sz w:val="28"/>
                <w:szCs w:val="28"/>
              </w:rPr>
              <w:t>質</w:t>
            </w:r>
            <w:r w:rsidRPr="00AC6555">
              <w:rPr>
                <w:rFonts w:ascii="標楷體" w:eastAsia="標楷體" w:hAnsi="標楷體" w:hint="eastAsia"/>
                <w:b/>
                <w:sz w:val="28"/>
                <w:szCs w:val="28"/>
              </w:rPr>
              <w:t>借擔保品檔</w:t>
            </w:r>
            <w:r w:rsidRPr="00AC6555">
              <w:rPr>
                <w:rFonts w:ascii="標楷體" w:eastAsia="標楷體" w:hAnsi="標楷體"/>
                <w:b/>
                <w:sz w:val="28"/>
                <w:szCs w:val="28"/>
              </w:rPr>
              <w:t>(A4</w:t>
            </w:r>
            <w:r w:rsidRPr="00AC6555">
              <w:rPr>
                <w:rFonts w:ascii="標楷體" w:eastAsia="標楷體" w:hAnsi="標楷體" w:hint="eastAsia"/>
                <w:b/>
                <w:sz w:val="28"/>
                <w:szCs w:val="28"/>
              </w:rPr>
              <w:t>3</w:t>
            </w:r>
            <w:r w:rsidRPr="00AC6555">
              <w:rPr>
                <w:rFonts w:ascii="標楷體" w:eastAsia="標楷體" w:hAnsi="標楷體"/>
                <w:b/>
                <w:sz w:val="28"/>
                <w:szCs w:val="28"/>
              </w:rPr>
              <w:t>)</w:t>
            </w:r>
            <w:r w:rsidRPr="00AC6555">
              <w:rPr>
                <w:rFonts w:ascii="標楷體" w:eastAsia="標楷體" w:hAnsi="標楷體" w:hint="eastAsia"/>
                <w:b/>
                <w:sz w:val="28"/>
                <w:szCs w:val="28"/>
              </w:rPr>
              <w:t>無對應資料。</w:t>
            </w:r>
          </w:p>
          <w:p w14:paraId="4A314202" w14:textId="77777777" w:rsidR="004D1860" w:rsidRPr="00AC6555" w:rsidRDefault="001C2FDA" w:rsidP="00614C19">
            <w:pPr>
              <w:pStyle w:val="a3"/>
              <w:numPr>
                <w:ilvl w:val="0"/>
                <w:numId w:val="14"/>
              </w:numPr>
              <w:tabs>
                <w:tab w:val="num" w:pos="1452"/>
              </w:tabs>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放款科目金額合計數與會計主檔（</w:t>
            </w:r>
            <w:r w:rsidRPr="00AC6555">
              <w:rPr>
                <w:rFonts w:ascii="標楷體" w:eastAsia="標楷體" w:hAnsi="標楷體"/>
                <w:b/>
                <w:sz w:val="28"/>
                <w:szCs w:val="28"/>
              </w:rPr>
              <w:t>A71</w:t>
            </w:r>
            <w:r w:rsidRPr="00AC6555">
              <w:rPr>
                <w:rFonts w:ascii="標楷體" w:eastAsia="標楷體" w:hAnsi="標楷體" w:hint="eastAsia"/>
                <w:b/>
                <w:sz w:val="28"/>
                <w:szCs w:val="28"/>
              </w:rPr>
              <w:t>）各該科目金額合計數不符。</w:t>
            </w:r>
          </w:p>
          <w:p w14:paraId="5EBE2DC0" w14:textId="77777777" w:rsidR="002717F0" w:rsidRPr="00AC6555" w:rsidRDefault="00560996" w:rsidP="00614C19">
            <w:pPr>
              <w:pStyle w:val="a3"/>
              <w:numPr>
                <w:ilvl w:val="0"/>
                <w:numId w:val="14"/>
              </w:numPr>
              <w:tabs>
                <w:tab w:val="num" w:pos="1452"/>
              </w:tabs>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授信業務主檔(A41)，各筆資料之「評估分類」皆註記為</w:t>
            </w:r>
            <w:r w:rsidR="00C4666B" w:rsidRPr="00AC6555">
              <w:rPr>
                <w:rFonts w:ascii="標楷體" w:eastAsia="標楷體" w:hAnsi="標楷體" w:hint="eastAsia"/>
                <w:b/>
                <w:sz w:val="28"/>
                <w:szCs w:val="28"/>
              </w:rPr>
              <w:t>“1”</w:t>
            </w:r>
            <w:r w:rsidRPr="00AC6555">
              <w:rPr>
                <w:rFonts w:ascii="標楷體" w:eastAsia="標楷體" w:hAnsi="標楷體" w:hint="eastAsia"/>
                <w:b/>
                <w:sz w:val="28"/>
                <w:szCs w:val="28"/>
              </w:rPr>
              <w:t>(正常)，未依實際評估分類填列。</w:t>
            </w:r>
          </w:p>
          <w:p w14:paraId="40EE1596" w14:textId="2318725E" w:rsidR="00AC43B5" w:rsidRPr="00AC6555" w:rsidRDefault="003543C8" w:rsidP="00614C19">
            <w:pPr>
              <w:pStyle w:val="a3"/>
              <w:numPr>
                <w:ilvl w:val="0"/>
                <w:numId w:val="14"/>
              </w:numPr>
              <w:tabs>
                <w:tab w:val="num" w:pos="1452"/>
              </w:tabs>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部分轉銷</w:t>
            </w:r>
            <w:r w:rsidR="00AC43B5" w:rsidRPr="00AC6555">
              <w:rPr>
                <w:rFonts w:ascii="標楷體" w:eastAsia="標楷體" w:hAnsi="標楷體" w:hint="eastAsia"/>
                <w:b/>
                <w:sz w:val="28"/>
                <w:szCs w:val="28"/>
              </w:rPr>
              <w:t>呆帳戶之「應收利息」</w:t>
            </w:r>
            <w:r w:rsidR="00062E26" w:rsidRPr="00AC6555">
              <w:rPr>
                <w:rFonts w:ascii="標楷體" w:eastAsia="標楷體" w:hAnsi="標楷體" w:hint="eastAsia"/>
                <w:b/>
                <w:sz w:val="28"/>
                <w:szCs w:val="28"/>
              </w:rPr>
              <w:t>、</w:t>
            </w:r>
            <w:r w:rsidR="00AC43B5" w:rsidRPr="00AC6555">
              <w:rPr>
                <w:rFonts w:ascii="標楷體" w:eastAsia="標楷體" w:hAnsi="標楷體" w:hint="eastAsia"/>
                <w:b/>
                <w:sz w:val="28"/>
                <w:szCs w:val="28"/>
              </w:rPr>
              <w:t>「轉催收日期」</w:t>
            </w:r>
            <w:r w:rsidR="00F26964" w:rsidRPr="00AC6555">
              <w:rPr>
                <w:rFonts w:ascii="標楷體" w:eastAsia="標楷體" w:hAnsi="標楷體" w:hint="eastAsia"/>
                <w:b/>
                <w:sz w:val="28"/>
                <w:szCs w:val="28"/>
              </w:rPr>
              <w:t>、「轉呆帳金額」</w:t>
            </w:r>
            <w:r w:rsidR="00062E26" w:rsidRPr="00AC6555">
              <w:rPr>
                <w:rFonts w:ascii="標楷體" w:eastAsia="標楷體" w:hAnsi="標楷體" w:hint="eastAsia"/>
                <w:b/>
                <w:sz w:val="28"/>
                <w:szCs w:val="28"/>
              </w:rPr>
              <w:t>或「轉呆帳日期」</w:t>
            </w:r>
            <w:r w:rsidR="00AC43B5" w:rsidRPr="00AC6555">
              <w:rPr>
                <w:rFonts w:ascii="標楷體" w:eastAsia="標楷體" w:hAnsi="標楷體" w:hint="eastAsia"/>
                <w:b/>
                <w:sz w:val="28"/>
                <w:szCs w:val="28"/>
              </w:rPr>
              <w:t>欄位空白</w:t>
            </w:r>
            <w:r w:rsidR="00F26964" w:rsidRPr="00AC6555">
              <w:rPr>
                <w:rFonts w:ascii="標楷體" w:eastAsia="標楷體" w:hAnsi="標楷體" w:hint="eastAsia"/>
                <w:b/>
                <w:sz w:val="28"/>
                <w:szCs w:val="28"/>
              </w:rPr>
              <w:t>或為0</w:t>
            </w:r>
            <w:r w:rsidR="00042D4F" w:rsidRPr="00AC6555">
              <w:rPr>
                <w:rFonts w:ascii="標楷體" w:eastAsia="標楷體" w:hAnsi="標楷體" w:hint="eastAsia"/>
                <w:b/>
                <w:sz w:val="28"/>
                <w:szCs w:val="28"/>
              </w:rPr>
              <w:t>。</w:t>
            </w:r>
          </w:p>
          <w:p w14:paraId="214F4A1F" w14:textId="6D4B31C3" w:rsidR="003C6E78" w:rsidRPr="00AC6555" w:rsidRDefault="003C6E78" w:rsidP="0024468F">
            <w:pPr>
              <w:pStyle w:val="a3"/>
              <w:numPr>
                <w:ilvl w:val="0"/>
                <w:numId w:val="14"/>
              </w:numPr>
              <w:tabs>
                <w:tab w:val="num" w:pos="1452"/>
              </w:tabs>
              <w:spacing w:line="460" w:lineRule="exact"/>
              <w:ind w:leftChars="0" w:left="1452" w:hanging="284"/>
              <w:jc w:val="both"/>
              <w:rPr>
                <w:rFonts w:ascii="標楷體" w:eastAsia="標楷體" w:hAnsi="標楷體"/>
                <w:b/>
                <w:sz w:val="28"/>
                <w:szCs w:val="28"/>
              </w:rPr>
            </w:pPr>
            <w:r w:rsidRPr="00AC6555">
              <w:rPr>
                <w:rFonts w:ascii="標楷體" w:eastAsia="標楷體" w:hAnsi="標楷體" w:hint="eastAsia"/>
                <w:b/>
                <w:sz w:val="28"/>
                <w:szCs w:val="28"/>
              </w:rPr>
              <w:t>已轉列呆帳資料筆數與帳列追索債權不符。</w:t>
            </w:r>
          </w:p>
          <w:p w14:paraId="78C0E79E" w14:textId="2FD51BAB" w:rsidR="00126A47" w:rsidRPr="00AC6555" w:rsidRDefault="00126A47" w:rsidP="00126A47">
            <w:pPr>
              <w:pStyle w:val="a3"/>
              <w:numPr>
                <w:ilvl w:val="0"/>
                <w:numId w:val="14"/>
              </w:numPr>
              <w:spacing w:line="460" w:lineRule="exact"/>
              <w:ind w:leftChars="0" w:left="1633" w:hanging="465"/>
              <w:jc w:val="both"/>
              <w:rPr>
                <w:rFonts w:ascii="標楷體" w:eastAsia="標楷體" w:hAnsi="標楷體"/>
                <w:b/>
                <w:bCs/>
                <w:sz w:val="28"/>
                <w:szCs w:val="28"/>
              </w:rPr>
            </w:pPr>
            <w:r w:rsidRPr="00AC6555">
              <w:rPr>
                <w:rFonts w:ascii="標楷體" w:eastAsia="標楷體" w:hAnsi="標楷體" w:hint="eastAsia"/>
                <w:b/>
                <w:bCs/>
                <w:sz w:val="28"/>
              </w:rPr>
              <w:t>「指定基準日之授信計息利率」</w:t>
            </w:r>
            <w:r w:rsidR="007774A2" w:rsidRPr="00AC6555">
              <w:rPr>
                <w:rFonts w:ascii="標楷體" w:eastAsia="標楷體" w:hAnsi="標楷體" w:hint="eastAsia"/>
                <w:b/>
                <w:bCs/>
                <w:sz w:val="28"/>
              </w:rPr>
              <w:t>欄位</w:t>
            </w:r>
            <w:r w:rsidRPr="00AC6555">
              <w:rPr>
                <w:rFonts w:ascii="標楷體" w:eastAsia="標楷體" w:hAnsi="標楷體" w:hint="eastAsia"/>
                <w:b/>
                <w:bCs/>
                <w:sz w:val="28"/>
              </w:rPr>
              <w:t>填列錯誤</w:t>
            </w:r>
            <w:r w:rsidR="007774A2" w:rsidRPr="00AC6555">
              <w:rPr>
                <w:rFonts w:ascii="標楷體" w:eastAsia="標楷體" w:hAnsi="標楷體" w:hint="eastAsia"/>
                <w:b/>
                <w:sz w:val="28"/>
                <w:szCs w:val="28"/>
              </w:rPr>
              <w:t>。</w:t>
            </w:r>
          </w:p>
          <w:p w14:paraId="1D9343CB" w14:textId="3E8DDD9A" w:rsidR="00961D41" w:rsidRPr="00AC6555" w:rsidRDefault="00961D41" w:rsidP="00CA75E7">
            <w:pPr>
              <w:pStyle w:val="a3"/>
              <w:numPr>
                <w:ilvl w:val="0"/>
                <w:numId w:val="14"/>
              </w:numPr>
              <w:spacing w:line="460" w:lineRule="exact"/>
              <w:ind w:leftChars="0" w:left="1782" w:hanging="614"/>
              <w:jc w:val="both"/>
              <w:rPr>
                <w:rFonts w:ascii="標楷體" w:eastAsia="標楷體" w:hAnsi="標楷體"/>
                <w:b/>
                <w:bCs/>
                <w:sz w:val="28"/>
                <w:szCs w:val="28"/>
              </w:rPr>
            </w:pPr>
            <w:r w:rsidRPr="00AC6555">
              <w:rPr>
                <w:rFonts w:ascii="標楷體" w:eastAsia="標楷體" w:hAnsi="標楷體" w:hint="eastAsia"/>
                <w:b/>
                <w:bCs/>
                <w:sz w:val="28"/>
                <w:szCs w:val="28"/>
              </w:rPr>
              <w:t>「本息自動繳款轉帳帳號」於活期存款檔(A21)無對應資料。</w:t>
            </w:r>
          </w:p>
          <w:p w14:paraId="06D5B977" w14:textId="77777777" w:rsidR="00CA1B22" w:rsidRPr="00AC6555" w:rsidRDefault="00E0698B" w:rsidP="00E0698B">
            <w:pPr>
              <w:pStyle w:val="a3"/>
              <w:numPr>
                <w:ilvl w:val="0"/>
                <w:numId w:val="14"/>
              </w:numPr>
              <w:spacing w:line="460" w:lineRule="exact"/>
              <w:ind w:leftChars="0" w:left="1633" w:hanging="465"/>
              <w:jc w:val="both"/>
              <w:rPr>
                <w:rFonts w:hAnsi="標楷體"/>
                <w:b/>
                <w:szCs w:val="28"/>
              </w:rPr>
            </w:pPr>
            <w:r w:rsidRPr="00AC6555">
              <w:rPr>
                <w:rFonts w:ascii="標楷體" w:eastAsia="標楷體" w:hAnsi="標楷體" w:hint="eastAsia"/>
                <w:b/>
                <w:bCs/>
                <w:sz w:val="28"/>
                <w:szCs w:val="28"/>
              </w:rPr>
              <w:t>「繳息方式」欄位填列錯誤。</w:t>
            </w:r>
          </w:p>
          <w:p w14:paraId="79DB4D04" w14:textId="115862DF" w:rsidR="00CA75E7" w:rsidRPr="00AC6555" w:rsidRDefault="00CA75E7" w:rsidP="00CA75E7">
            <w:pPr>
              <w:spacing w:line="460" w:lineRule="exact"/>
              <w:ind w:left="1168" w:firstLine="0"/>
              <w:jc w:val="both"/>
              <w:rPr>
                <w:rFonts w:hAnsi="標楷體"/>
                <w:b/>
                <w:szCs w:val="28"/>
              </w:rPr>
            </w:pPr>
          </w:p>
        </w:tc>
      </w:tr>
    </w:tbl>
    <w:p w14:paraId="7C7321BD" w14:textId="77777777" w:rsidR="00447E1D" w:rsidRPr="00C6626C" w:rsidRDefault="00447E1D" w:rsidP="00C67A17">
      <w:pPr>
        <w:spacing w:line="460" w:lineRule="exact"/>
        <w:ind w:left="1276" w:hanging="1276"/>
        <w:jc w:val="both"/>
        <w:rPr>
          <w:rFonts w:hAnsi="標楷體"/>
          <w:b/>
          <w:szCs w:val="28"/>
        </w:rPr>
      </w:pPr>
      <w:r w:rsidRPr="00C6626C">
        <w:rPr>
          <w:rFonts w:hAnsi="標楷體" w:hint="eastAsia"/>
          <w:b/>
          <w:szCs w:val="28"/>
        </w:rPr>
        <w:t>改善作法：</w:t>
      </w:r>
    </w:p>
    <w:p w14:paraId="67E23A95" w14:textId="3F0E5AAC" w:rsidR="00447E1D" w:rsidRPr="00C6626C" w:rsidRDefault="00447E1D" w:rsidP="00B369BF">
      <w:pPr>
        <w:spacing w:line="460" w:lineRule="exact"/>
        <w:ind w:left="284" w:hanging="284"/>
        <w:jc w:val="both"/>
        <w:rPr>
          <w:rFonts w:hAnsi="標楷體"/>
          <w:szCs w:val="28"/>
        </w:rPr>
      </w:pPr>
      <w:r w:rsidRPr="00C6626C">
        <w:rPr>
          <w:rFonts w:hAnsi="標楷體" w:hint="eastAsia"/>
          <w:szCs w:val="28"/>
        </w:rPr>
        <w:t>1.參照「要保機構建置存款保險電子資料檔案格式及內容作業規範」</w:t>
      </w:r>
      <w:r w:rsidR="00614C83" w:rsidRPr="00C6626C">
        <w:rPr>
          <w:rFonts w:hAnsi="標楷體" w:hint="eastAsia"/>
          <w:szCs w:val="28"/>
        </w:rPr>
        <w:t>(第</w:t>
      </w:r>
      <w:r w:rsidR="005F5CBB" w:rsidRPr="00C6626C">
        <w:rPr>
          <w:rFonts w:hAnsi="標楷體" w:hint="eastAsia"/>
          <w:szCs w:val="28"/>
        </w:rPr>
        <w:t>六</w:t>
      </w:r>
      <w:r w:rsidR="00614C83" w:rsidRPr="00C6626C">
        <w:rPr>
          <w:rFonts w:hAnsi="標楷體" w:hint="eastAsia"/>
          <w:szCs w:val="28"/>
        </w:rPr>
        <w:t>版</w:t>
      </w:r>
      <w:r w:rsidR="009242C5" w:rsidRPr="00C6626C">
        <w:rPr>
          <w:rFonts w:hAnsi="標楷體" w:hint="eastAsia"/>
          <w:szCs w:val="28"/>
        </w:rPr>
        <w:t>，下稱作業規範</w:t>
      </w:r>
      <w:r w:rsidR="00614C83" w:rsidRPr="00C6626C">
        <w:rPr>
          <w:rFonts w:hAnsi="標楷體" w:hint="eastAsia"/>
          <w:szCs w:val="28"/>
        </w:rPr>
        <w:t>)</w:t>
      </w:r>
      <w:r w:rsidRPr="00C6626C">
        <w:rPr>
          <w:rFonts w:hAnsi="標楷體" w:hint="eastAsia"/>
          <w:szCs w:val="28"/>
        </w:rPr>
        <w:t>第</w:t>
      </w:r>
      <w:r w:rsidR="00EC76A7" w:rsidRPr="00C6626C">
        <w:rPr>
          <w:rFonts w:hAnsi="標楷體" w:hint="eastAsia"/>
          <w:szCs w:val="28"/>
        </w:rPr>
        <w:t>5</w:t>
      </w:r>
      <w:r w:rsidR="005F5CBB" w:rsidRPr="00C6626C">
        <w:rPr>
          <w:rFonts w:hAnsi="標楷體"/>
          <w:szCs w:val="28"/>
        </w:rPr>
        <w:t>3</w:t>
      </w:r>
      <w:r w:rsidRPr="00C6626C">
        <w:rPr>
          <w:rFonts w:hAnsi="標楷體" w:hint="eastAsia"/>
          <w:szCs w:val="28"/>
        </w:rPr>
        <w:t>至</w:t>
      </w:r>
      <w:r w:rsidR="00B90905" w:rsidRPr="00C6626C">
        <w:rPr>
          <w:rFonts w:hAnsi="標楷體" w:hint="eastAsia"/>
          <w:szCs w:val="28"/>
        </w:rPr>
        <w:t>5</w:t>
      </w:r>
      <w:r w:rsidR="005F5CBB" w:rsidRPr="00C6626C">
        <w:rPr>
          <w:rFonts w:hAnsi="標楷體"/>
          <w:szCs w:val="28"/>
        </w:rPr>
        <w:t>8</w:t>
      </w:r>
      <w:r w:rsidRPr="00C6626C">
        <w:rPr>
          <w:rFonts w:hAnsi="標楷體" w:hint="eastAsia"/>
          <w:szCs w:val="28"/>
        </w:rPr>
        <w:t>頁該檔案格式內容、欄位說明及</w:t>
      </w:r>
      <w:r w:rsidR="004B63A0" w:rsidRPr="00C6626C">
        <w:rPr>
          <w:rFonts w:hAnsi="標楷體" w:hint="eastAsia"/>
          <w:szCs w:val="28"/>
        </w:rPr>
        <w:t>附註</w:t>
      </w:r>
      <w:r w:rsidR="00061F8B" w:rsidRPr="00C6626C">
        <w:rPr>
          <w:rFonts w:hAnsi="標楷體" w:hint="eastAsia"/>
          <w:szCs w:val="28"/>
        </w:rPr>
        <w:t>，提供正確及必要之資料。</w:t>
      </w:r>
    </w:p>
    <w:p w14:paraId="6CEE47C2" w14:textId="77777777" w:rsidR="00F4642F" w:rsidRPr="00C6626C" w:rsidRDefault="00447E1D" w:rsidP="00B369BF">
      <w:pPr>
        <w:spacing w:line="460" w:lineRule="exact"/>
        <w:ind w:left="284" w:hanging="284"/>
        <w:jc w:val="both"/>
        <w:rPr>
          <w:rFonts w:hAnsi="標楷體"/>
          <w:szCs w:val="28"/>
        </w:rPr>
      </w:pPr>
      <w:r w:rsidRPr="00C6626C">
        <w:rPr>
          <w:rFonts w:hAnsi="標楷體" w:hint="eastAsia"/>
          <w:szCs w:val="28"/>
        </w:rPr>
        <w:t>2.</w:t>
      </w:r>
      <w:r w:rsidR="00F4642F" w:rsidRPr="00C6626C">
        <w:rPr>
          <w:rFonts w:hAnsi="標楷體" w:hint="eastAsia"/>
          <w:szCs w:val="28"/>
        </w:rPr>
        <w:t>「利率別」代碼應依要保機構之</w:t>
      </w:r>
      <w:r w:rsidR="00F4642F" w:rsidRPr="00C6626C">
        <w:rPr>
          <w:rFonts w:hAnsi="標楷體"/>
          <w:szCs w:val="28"/>
        </w:rPr>
        <w:t>TABLE(</w:t>
      </w:r>
      <w:r w:rsidR="00F4642F" w:rsidRPr="00C6626C">
        <w:rPr>
          <w:rFonts w:hAnsi="標楷體" w:hint="eastAsia"/>
          <w:szCs w:val="28"/>
        </w:rPr>
        <w:t>06</w:t>
      </w:r>
      <w:r w:rsidR="00F4642F" w:rsidRPr="00C6626C">
        <w:rPr>
          <w:rFonts w:hAnsi="標楷體"/>
          <w:szCs w:val="28"/>
        </w:rPr>
        <w:t>)</w:t>
      </w:r>
      <w:r w:rsidR="00F4642F" w:rsidRPr="00C6626C">
        <w:rPr>
          <w:rFonts w:hAnsi="標楷體" w:hint="eastAsia"/>
          <w:szCs w:val="28"/>
        </w:rPr>
        <w:t>「利率別」代碼檔內容填列。</w:t>
      </w:r>
    </w:p>
    <w:p w14:paraId="0C43D152" w14:textId="77777777" w:rsidR="00211693" w:rsidRPr="00C6626C" w:rsidRDefault="00F4642F" w:rsidP="00B369BF">
      <w:pPr>
        <w:spacing w:line="460" w:lineRule="exact"/>
        <w:ind w:left="284" w:hanging="284"/>
        <w:jc w:val="both"/>
        <w:rPr>
          <w:rFonts w:hAnsi="標楷體"/>
          <w:szCs w:val="28"/>
        </w:rPr>
      </w:pPr>
      <w:r w:rsidRPr="00C6626C">
        <w:rPr>
          <w:rFonts w:hAnsi="標楷體" w:hint="eastAsia"/>
          <w:szCs w:val="28"/>
        </w:rPr>
        <w:t>3.</w:t>
      </w:r>
      <w:r w:rsidR="008B5044" w:rsidRPr="00C6626C">
        <w:rPr>
          <w:rFonts w:hAnsi="標楷體" w:hint="eastAsia"/>
          <w:szCs w:val="28"/>
        </w:rPr>
        <w:t>呆帳資料筆數與帳列追索債權不符、放款科目金額</w:t>
      </w:r>
      <w:r w:rsidR="00C86C70" w:rsidRPr="00C6626C">
        <w:rPr>
          <w:rFonts w:hAnsi="標楷體" w:hint="eastAsia"/>
          <w:szCs w:val="28"/>
        </w:rPr>
        <w:t>與會計主檔對應科目</w:t>
      </w:r>
      <w:r w:rsidR="00C86C70" w:rsidRPr="00C6626C">
        <w:rPr>
          <w:rFonts w:hAnsi="標楷體" w:hint="eastAsia"/>
          <w:szCs w:val="28"/>
        </w:rPr>
        <w:lastRenderedPageBreak/>
        <w:t>餘額</w:t>
      </w:r>
      <w:r w:rsidR="008B5044" w:rsidRPr="00C6626C">
        <w:rPr>
          <w:rFonts w:hAnsi="標楷體" w:hint="eastAsia"/>
          <w:szCs w:val="28"/>
        </w:rPr>
        <w:t>不符等，應查明補正。</w:t>
      </w:r>
    </w:p>
    <w:p w14:paraId="20C1E360" w14:textId="5C00D189" w:rsidR="001F2BFE" w:rsidRPr="00C6626C" w:rsidRDefault="00F4642F" w:rsidP="00B369BF">
      <w:pPr>
        <w:spacing w:line="460" w:lineRule="exact"/>
        <w:ind w:left="284" w:hanging="284"/>
        <w:jc w:val="both"/>
        <w:rPr>
          <w:rFonts w:hAnsi="標楷體"/>
          <w:szCs w:val="28"/>
        </w:rPr>
      </w:pPr>
      <w:r w:rsidRPr="00C6626C">
        <w:rPr>
          <w:rFonts w:hAnsi="標楷體" w:hint="eastAsia"/>
          <w:szCs w:val="28"/>
        </w:rPr>
        <w:t>4.</w:t>
      </w:r>
      <w:r w:rsidR="001A091C" w:rsidRPr="00C6626C">
        <w:rPr>
          <w:rFonts w:hAnsi="標楷體" w:hint="eastAsia"/>
          <w:szCs w:val="28"/>
        </w:rPr>
        <w:t>「放款性質別或產品類別」代碼檔（T12），</w:t>
      </w:r>
      <w:r w:rsidR="004A7650" w:rsidRPr="00C6626C">
        <w:rPr>
          <w:rFonts w:hAnsi="標楷體" w:hint="eastAsia"/>
          <w:szCs w:val="28"/>
        </w:rPr>
        <w:t>其欄位長度請依作業規範第</w:t>
      </w:r>
      <w:r w:rsidR="00382197" w:rsidRPr="00C6626C">
        <w:rPr>
          <w:rFonts w:hAnsi="標楷體" w:hint="eastAsia"/>
          <w:szCs w:val="28"/>
        </w:rPr>
        <w:t>1</w:t>
      </w:r>
      <w:r w:rsidR="00382197" w:rsidRPr="00C6626C">
        <w:rPr>
          <w:rFonts w:hAnsi="標楷體"/>
          <w:szCs w:val="28"/>
        </w:rPr>
        <w:t>01</w:t>
      </w:r>
      <w:r w:rsidR="004A7650" w:rsidRPr="00C6626C">
        <w:rPr>
          <w:rFonts w:hAnsi="標楷體" w:hint="eastAsia"/>
          <w:szCs w:val="28"/>
        </w:rPr>
        <w:t>頁規定辦理。</w:t>
      </w:r>
    </w:p>
    <w:p w14:paraId="493C9046" w14:textId="3010D036" w:rsidR="002717F0" w:rsidRPr="00C6626C" w:rsidRDefault="001F2BFE" w:rsidP="00B369BF">
      <w:pPr>
        <w:spacing w:line="460" w:lineRule="exact"/>
        <w:ind w:left="284" w:hanging="284"/>
        <w:jc w:val="both"/>
        <w:rPr>
          <w:rFonts w:hAnsi="標楷體"/>
          <w:szCs w:val="28"/>
        </w:rPr>
      </w:pPr>
      <w:r w:rsidRPr="00C6626C">
        <w:rPr>
          <w:rFonts w:hAnsi="標楷體" w:hint="eastAsia"/>
          <w:szCs w:val="28"/>
        </w:rPr>
        <w:t>5.</w:t>
      </w:r>
      <w:r w:rsidR="00BF0BB2" w:rsidRPr="00C6626C">
        <w:rPr>
          <w:rFonts w:hAnsi="標楷體" w:hint="eastAsia"/>
          <w:szCs w:val="28"/>
        </w:rPr>
        <w:t>「放款性質別或產品類別」代碼，</w:t>
      </w:r>
      <w:r w:rsidR="004A7650" w:rsidRPr="00C6626C">
        <w:rPr>
          <w:rFonts w:hAnsi="標楷體" w:hint="eastAsia"/>
          <w:szCs w:val="28"/>
        </w:rPr>
        <w:t>請</w:t>
      </w:r>
      <w:r w:rsidR="00C9127B" w:rsidRPr="00C6626C">
        <w:rPr>
          <w:rFonts w:hAnsi="標楷體" w:hint="eastAsia"/>
          <w:szCs w:val="28"/>
        </w:rPr>
        <w:t>參考</w:t>
      </w:r>
      <w:r w:rsidR="00BF0BB2" w:rsidRPr="00C6626C">
        <w:rPr>
          <w:rFonts w:hAnsi="標楷體" w:hint="eastAsia"/>
          <w:szCs w:val="28"/>
        </w:rPr>
        <w:t>要保機構之</w:t>
      </w:r>
      <w:r w:rsidR="00BF0BB2" w:rsidRPr="00C6626C">
        <w:rPr>
          <w:rFonts w:hAnsi="標楷體"/>
          <w:szCs w:val="28"/>
        </w:rPr>
        <w:t>TABLE(</w:t>
      </w:r>
      <w:r w:rsidR="00BF0BB2" w:rsidRPr="00C6626C">
        <w:rPr>
          <w:rFonts w:hAnsi="標楷體" w:hint="eastAsia"/>
          <w:szCs w:val="28"/>
        </w:rPr>
        <w:t>12</w:t>
      </w:r>
      <w:r w:rsidR="00BF0BB2" w:rsidRPr="00C6626C">
        <w:rPr>
          <w:rFonts w:hAnsi="標楷體"/>
          <w:szCs w:val="28"/>
        </w:rPr>
        <w:t>)</w:t>
      </w:r>
      <w:r w:rsidR="00BF0BB2" w:rsidRPr="00C6626C">
        <w:rPr>
          <w:rFonts w:hAnsi="標楷體" w:hint="eastAsia"/>
          <w:szCs w:val="28"/>
        </w:rPr>
        <w:t>「放款性質別或產品類別」代碼檔內容填列</w:t>
      </w:r>
      <w:r w:rsidR="00C86C70" w:rsidRPr="00C6626C">
        <w:rPr>
          <w:rFonts w:hAnsi="標楷體" w:hint="eastAsia"/>
          <w:szCs w:val="28"/>
        </w:rPr>
        <w:t>；各筆放款之「評估分類」應參考</w:t>
      </w:r>
      <w:r w:rsidR="00C86C70" w:rsidRPr="00C6626C">
        <w:rPr>
          <w:rFonts w:hAnsi="標楷體"/>
          <w:szCs w:val="28"/>
        </w:rPr>
        <w:t>TABLE(</w:t>
      </w:r>
      <w:r w:rsidR="00C86C70" w:rsidRPr="00C6626C">
        <w:rPr>
          <w:rFonts w:hAnsi="標楷體" w:hint="eastAsia"/>
          <w:szCs w:val="28"/>
        </w:rPr>
        <w:t>15</w:t>
      </w:r>
      <w:r w:rsidR="00C86C70" w:rsidRPr="00C6626C">
        <w:rPr>
          <w:rFonts w:hAnsi="標楷體"/>
          <w:szCs w:val="28"/>
        </w:rPr>
        <w:t>)</w:t>
      </w:r>
      <w:r w:rsidR="00C86C70" w:rsidRPr="00C6626C">
        <w:rPr>
          <w:rFonts w:hAnsi="標楷體" w:hint="eastAsia"/>
          <w:szCs w:val="28"/>
        </w:rPr>
        <w:t>主管機關之規定覈實評估分類</w:t>
      </w:r>
      <w:r w:rsidR="00BF0BB2" w:rsidRPr="00C6626C">
        <w:rPr>
          <w:rFonts w:hAnsi="標楷體" w:hint="eastAsia"/>
          <w:szCs w:val="28"/>
        </w:rPr>
        <w:t>。</w:t>
      </w:r>
    </w:p>
    <w:p w14:paraId="4D65694C" w14:textId="7EA83E16" w:rsidR="007774A2" w:rsidRPr="00C6626C" w:rsidRDefault="007774A2" w:rsidP="007774A2">
      <w:pPr>
        <w:spacing w:line="460" w:lineRule="exact"/>
        <w:ind w:left="284" w:hanging="284"/>
        <w:jc w:val="both"/>
        <w:rPr>
          <w:rFonts w:hAnsi="標楷體"/>
          <w:szCs w:val="28"/>
        </w:rPr>
      </w:pPr>
      <w:r w:rsidRPr="00C6626C">
        <w:rPr>
          <w:rFonts w:hAnsi="標楷體"/>
          <w:szCs w:val="28"/>
        </w:rPr>
        <w:t>6</w:t>
      </w:r>
      <w:r w:rsidRPr="00C6626C">
        <w:rPr>
          <w:rFonts w:hAnsi="標楷體" w:hint="eastAsia"/>
          <w:szCs w:val="28"/>
        </w:rPr>
        <w:t>.</w:t>
      </w:r>
      <w:r w:rsidR="003B7F26" w:rsidRPr="00C6626C">
        <w:rPr>
          <w:rFonts w:hAnsi="標楷體" w:hint="eastAsia"/>
          <w:szCs w:val="28"/>
        </w:rPr>
        <w:t>「</w:t>
      </w:r>
      <w:r w:rsidRPr="00C6626C">
        <w:rPr>
          <w:rFonts w:hAnsi="標楷體" w:hint="eastAsia"/>
          <w:szCs w:val="28"/>
        </w:rPr>
        <w:t>指定基準日之授信計息利率</w:t>
      </w:r>
      <w:r w:rsidR="003B7F26" w:rsidRPr="00C6626C">
        <w:rPr>
          <w:rFonts w:hAnsi="標楷體" w:hint="eastAsia"/>
          <w:szCs w:val="28"/>
        </w:rPr>
        <w:t>」</w:t>
      </w:r>
      <w:r w:rsidRPr="00C6626C">
        <w:rPr>
          <w:rFonts w:hAnsi="標楷體" w:hint="eastAsia"/>
          <w:szCs w:val="28"/>
        </w:rPr>
        <w:t>請依實際利率填列。</w:t>
      </w:r>
    </w:p>
    <w:p w14:paraId="3377A253" w14:textId="76B9CC4C" w:rsidR="00F86C7B" w:rsidRDefault="00961D41" w:rsidP="00F86C7B">
      <w:pPr>
        <w:spacing w:line="400" w:lineRule="exact"/>
        <w:ind w:left="284" w:hanging="284"/>
        <w:jc w:val="both"/>
        <w:rPr>
          <w:rFonts w:hAnsi="標楷體"/>
          <w:szCs w:val="28"/>
        </w:rPr>
      </w:pPr>
      <w:r w:rsidRPr="00C6626C">
        <w:rPr>
          <w:rFonts w:hAnsi="標楷體" w:hint="eastAsia"/>
          <w:szCs w:val="28"/>
        </w:rPr>
        <w:t>7</w:t>
      </w:r>
      <w:r w:rsidRPr="00C6626C">
        <w:rPr>
          <w:rFonts w:hAnsi="標楷體"/>
          <w:szCs w:val="28"/>
        </w:rPr>
        <w:t>.</w:t>
      </w:r>
      <w:r w:rsidRPr="00C6626C">
        <w:rPr>
          <w:rFonts w:hAnsi="標楷體" w:hint="eastAsia"/>
          <w:szCs w:val="28"/>
        </w:rPr>
        <w:t>放款之本息自動</w:t>
      </w:r>
      <w:r w:rsidR="00D90417" w:rsidRPr="00C6626C">
        <w:rPr>
          <w:rFonts w:hAnsi="標楷體" w:hint="eastAsia"/>
          <w:szCs w:val="28"/>
        </w:rPr>
        <w:t>繳款轉帳帳號需為正確且存在之活期存款帳號。</w:t>
      </w:r>
    </w:p>
    <w:p w14:paraId="6CAA8331" w14:textId="1757113A" w:rsidR="00341547" w:rsidRPr="00AC6555" w:rsidRDefault="00341547" w:rsidP="00F86C7B">
      <w:pPr>
        <w:spacing w:line="400" w:lineRule="exact"/>
        <w:ind w:left="284" w:hanging="284"/>
        <w:jc w:val="both"/>
        <w:rPr>
          <w:rFonts w:hAnsi="標楷體"/>
          <w:szCs w:val="28"/>
        </w:rPr>
      </w:pPr>
      <w:r w:rsidRPr="00AC6555">
        <w:rPr>
          <w:rFonts w:hAnsi="標楷體" w:hint="eastAsia"/>
          <w:szCs w:val="28"/>
        </w:rPr>
        <w:t>8.「繳息方式」欄位，請依作業規範第54頁欄位說明填列</w:t>
      </w:r>
      <w:r w:rsidRPr="00AC6555">
        <w:rPr>
          <w:rFonts w:ascii="新細明體" w:eastAsia="新細明體" w:hAnsi="新細明體" w:hint="eastAsia"/>
          <w:szCs w:val="28"/>
        </w:rPr>
        <w:t>。</w:t>
      </w:r>
    </w:p>
    <w:tbl>
      <w:tblPr>
        <w:tblStyle w:val="aa"/>
        <w:tblpPr w:leftFromText="180" w:rightFromText="180" w:vertAnchor="text" w:horzAnchor="margin" w:tblpX="108" w:tblpY="419"/>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2"/>
      </w:tblGrid>
      <w:tr w:rsidR="00C6626C" w:rsidRPr="00C6626C" w14:paraId="7B79D008" w14:textId="77777777" w:rsidTr="00991882">
        <w:tc>
          <w:tcPr>
            <w:tcW w:w="8940" w:type="dxa"/>
          </w:tcPr>
          <w:p w14:paraId="0F9B1C47" w14:textId="2A07E43F" w:rsidR="00991882" w:rsidRPr="00C6626C" w:rsidRDefault="00991882" w:rsidP="00991882">
            <w:pPr>
              <w:spacing w:line="460" w:lineRule="exact"/>
              <w:ind w:left="1110" w:hangingChars="396" w:hanging="1110"/>
              <w:jc w:val="both"/>
              <w:rPr>
                <w:rFonts w:hAnsi="標楷體"/>
                <w:b/>
                <w:szCs w:val="28"/>
              </w:rPr>
            </w:pPr>
            <w:r w:rsidRPr="00C6626C">
              <w:rPr>
                <w:rFonts w:hAnsi="標楷體" w:hint="eastAsia"/>
                <w:b/>
                <w:szCs w:val="28"/>
              </w:rPr>
              <w:t>態樣</w:t>
            </w:r>
            <w:r w:rsidR="00FA2EB8" w:rsidRPr="00C6626C">
              <w:rPr>
                <w:rFonts w:hAnsi="標楷體" w:hint="eastAsia"/>
                <w:b/>
                <w:szCs w:val="28"/>
              </w:rPr>
              <w:t>十</w:t>
            </w:r>
            <w:r w:rsidRPr="00C6626C">
              <w:rPr>
                <w:rFonts w:hAnsi="標楷體" w:hint="eastAsia"/>
                <w:b/>
                <w:szCs w:val="28"/>
              </w:rPr>
              <w:t>：透支（融資）明細檔(A42)有下列缺失，影響存款抵銷金額正確性：</w:t>
            </w:r>
          </w:p>
          <w:p w14:paraId="4C988644" w14:textId="77777777" w:rsidR="00991882" w:rsidRPr="00C6626C" w:rsidRDefault="00991882" w:rsidP="00991882">
            <w:pPr>
              <w:pStyle w:val="a3"/>
              <w:numPr>
                <w:ilvl w:val="0"/>
                <w:numId w:val="7"/>
              </w:numPr>
              <w:spacing w:line="460" w:lineRule="exact"/>
              <w:ind w:leftChars="0" w:left="1418" w:hanging="284"/>
              <w:jc w:val="both"/>
              <w:rPr>
                <w:rFonts w:ascii="標楷體" w:eastAsia="標楷體" w:hAnsi="標楷體"/>
                <w:b/>
                <w:sz w:val="28"/>
                <w:szCs w:val="28"/>
              </w:rPr>
            </w:pPr>
            <w:r w:rsidRPr="00C6626C">
              <w:rPr>
                <w:rFonts w:ascii="標楷體" w:eastAsia="標楷體" w:hAnsi="標楷體" w:hint="eastAsia"/>
                <w:b/>
                <w:sz w:val="28"/>
              </w:rPr>
              <w:t>客戶透支總餘額與對應之存款帳戶餘額（負值）絕對值不符。</w:t>
            </w:r>
          </w:p>
          <w:p w14:paraId="1263BA91" w14:textId="77777777" w:rsidR="00991882" w:rsidRPr="00C6626C" w:rsidRDefault="00991882" w:rsidP="00991882">
            <w:pPr>
              <w:pStyle w:val="a3"/>
              <w:numPr>
                <w:ilvl w:val="0"/>
                <w:numId w:val="7"/>
              </w:numPr>
              <w:spacing w:line="460" w:lineRule="exact"/>
              <w:ind w:leftChars="0" w:left="1418" w:hanging="284"/>
              <w:jc w:val="both"/>
              <w:rPr>
                <w:rFonts w:ascii="標楷體" w:eastAsia="標楷體" w:hAnsi="標楷體"/>
                <w:b/>
                <w:sz w:val="28"/>
                <w:szCs w:val="28"/>
              </w:rPr>
            </w:pPr>
            <w:r w:rsidRPr="00C6626C">
              <w:rPr>
                <w:rFonts w:ascii="標楷體" w:eastAsia="標楷體" w:hAnsi="標楷體" w:hint="eastAsia"/>
                <w:b/>
                <w:sz w:val="28"/>
              </w:rPr>
              <w:t>「透支計息方式」代碼於透支計息方式代碼檔(T07)無對應資料</w:t>
            </w:r>
            <w:r w:rsidRPr="00C6626C">
              <w:rPr>
                <w:rFonts w:ascii="標楷體" w:eastAsia="標楷體" w:hAnsi="標楷體" w:hint="eastAsia"/>
                <w:b/>
                <w:sz w:val="28"/>
                <w:szCs w:val="28"/>
              </w:rPr>
              <w:t>。</w:t>
            </w:r>
          </w:p>
          <w:p w14:paraId="16F91AAE" w14:textId="77777777" w:rsidR="00991882" w:rsidRPr="00C6626C" w:rsidRDefault="00991882" w:rsidP="00991882">
            <w:pPr>
              <w:pStyle w:val="a3"/>
              <w:numPr>
                <w:ilvl w:val="0"/>
                <w:numId w:val="7"/>
              </w:numPr>
              <w:spacing w:line="460" w:lineRule="exact"/>
              <w:ind w:leftChars="0" w:left="1418" w:hanging="284"/>
              <w:jc w:val="both"/>
              <w:rPr>
                <w:rFonts w:ascii="標楷體" w:eastAsia="標楷體" w:hAnsi="標楷體"/>
                <w:b/>
                <w:sz w:val="28"/>
              </w:rPr>
            </w:pPr>
            <w:r w:rsidRPr="00C6626C">
              <w:rPr>
                <w:rFonts w:ascii="標楷體" w:eastAsia="標楷體" w:hAnsi="標楷體" w:hint="eastAsia"/>
                <w:b/>
                <w:sz w:val="28"/>
              </w:rPr>
              <w:t>「上次透支收息迄日」</w:t>
            </w:r>
            <w:r w:rsidR="005953C8" w:rsidRPr="00C6626C">
              <w:rPr>
                <w:rFonts w:ascii="標楷體" w:eastAsia="標楷體" w:hAnsi="標楷體" w:hint="eastAsia"/>
                <w:b/>
                <w:sz w:val="28"/>
              </w:rPr>
              <w:t>或「應收透支息」</w:t>
            </w:r>
            <w:r w:rsidRPr="00C6626C">
              <w:rPr>
                <w:rFonts w:ascii="標楷體" w:eastAsia="標楷體" w:hAnsi="標楷體" w:hint="eastAsia"/>
                <w:b/>
                <w:sz w:val="28"/>
              </w:rPr>
              <w:t>欄位填列錯誤。</w:t>
            </w:r>
          </w:p>
          <w:p w14:paraId="6D813C0E" w14:textId="77777777" w:rsidR="00991882" w:rsidRPr="00830C55" w:rsidRDefault="00991882" w:rsidP="00991882">
            <w:pPr>
              <w:pStyle w:val="a3"/>
              <w:numPr>
                <w:ilvl w:val="0"/>
                <w:numId w:val="7"/>
              </w:numPr>
              <w:spacing w:line="460" w:lineRule="exact"/>
              <w:ind w:leftChars="0" w:left="1418" w:hanging="284"/>
              <w:jc w:val="both"/>
              <w:rPr>
                <w:rFonts w:ascii="標楷體" w:eastAsia="標楷體" w:hAnsi="標楷體"/>
                <w:b/>
                <w:sz w:val="28"/>
              </w:rPr>
            </w:pPr>
            <w:r w:rsidRPr="00C6626C">
              <w:rPr>
                <w:rFonts w:ascii="標楷體" w:eastAsia="標楷體" w:hAnsi="標楷體" w:hint="eastAsia"/>
                <w:b/>
                <w:sz w:val="28"/>
                <w:szCs w:val="28"/>
              </w:rPr>
              <w:t>「透支契約起日」與「透支契約迄日」之日期相同且透支契</w:t>
            </w:r>
            <w:r w:rsidRPr="00830C55">
              <w:rPr>
                <w:rFonts w:ascii="標楷體" w:eastAsia="標楷體" w:hAnsi="標楷體" w:hint="eastAsia"/>
                <w:b/>
                <w:sz w:val="28"/>
                <w:szCs w:val="28"/>
              </w:rPr>
              <w:t>約起日晚於查核基準日，資料顯有錯誤。</w:t>
            </w:r>
          </w:p>
          <w:p w14:paraId="11E9E3CB" w14:textId="20206869" w:rsidR="00991882" w:rsidRPr="00830C55" w:rsidRDefault="00991882" w:rsidP="00991882">
            <w:pPr>
              <w:pStyle w:val="a3"/>
              <w:numPr>
                <w:ilvl w:val="0"/>
                <w:numId w:val="7"/>
              </w:numPr>
              <w:spacing w:line="460" w:lineRule="exact"/>
              <w:ind w:leftChars="0" w:left="1418" w:hanging="284"/>
              <w:jc w:val="both"/>
              <w:rPr>
                <w:rFonts w:ascii="標楷體" w:eastAsia="標楷體" w:hAnsi="標楷體"/>
                <w:b/>
                <w:sz w:val="28"/>
              </w:rPr>
            </w:pPr>
            <w:r w:rsidRPr="00830C55">
              <w:rPr>
                <w:rFonts w:ascii="標楷體" w:eastAsia="標楷體" w:hAnsi="標楷體" w:hint="eastAsia"/>
                <w:b/>
                <w:sz w:val="28"/>
                <w:szCs w:val="28"/>
              </w:rPr>
              <w:t>支票存款透支戶未建置明細資料。</w:t>
            </w:r>
          </w:p>
          <w:p w14:paraId="16523992" w14:textId="0A697B2C" w:rsidR="006C7A69" w:rsidRPr="00830C55" w:rsidRDefault="006C7A69" w:rsidP="00991882">
            <w:pPr>
              <w:pStyle w:val="a3"/>
              <w:numPr>
                <w:ilvl w:val="0"/>
                <w:numId w:val="7"/>
              </w:numPr>
              <w:spacing w:line="460" w:lineRule="exact"/>
              <w:ind w:leftChars="0" w:left="1418" w:hanging="284"/>
              <w:jc w:val="both"/>
              <w:rPr>
                <w:rFonts w:ascii="標楷體" w:eastAsia="標楷體" w:hAnsi="標楷體"/>
                <w:b/>
                <w:sz w:val="28"/>
              </w:rPr>
            </w:pPr>
            <w:r w:rsidRPr="00830C55">
              <w:rPr>
                <w:rFonts w:ascii="標楷體" w:eastAsia="標楷體" w:hAnsi="標楷體" w:hint="eastAsia"/>
                <w:b/>
                <w:sz w:val="28"/>
              </w:rPr>
              <w:t>透支(融資)明細資料「透支之存款帳號」填列錯誤。</w:t>
            </w:r>
          </w:p>
          <w:p w14:paraId="54D49C37" w14:textId="0F738653" w:rsidR="00991882" w:rsidRPr="00C6626C" w:rsidRDefault="00991882" w:rsidP="00991882">
            <w:pPr>
              <w:spacing w:line="460" w:lineRule="exact"/>
              <w:ind w:left="1134" w:firstLine="0"/>
              <w:jc w:val="both"/>
              <w:rPr>
                <w:rFonts w:hAnsi="標楷體"/>
                <w:szCs w:val="28"/>
              </w:rPr>
            </w:pPr>
          </w:p>
        </w:tc>
      </w:tr>
    </w:tbl>
    <w:p w14:paraId="0B2EABE2" w14:textId="77777777" w:rsidR="00EB3F25" w:rsidRPr="00C6626C" w:rsidRDefault="00EB3F25" w:rsidP="003D2942">
      <w:pPr>
        <w:spacing w:line="460" w:lineRule="exact"/>
        <w:ind w:left="1276" w:hanging="1192"/>
        <w:jc w:val="both"/>
        <w:rPr>
          <w:rFonts w:hAnsi="標楷體"/>
          <w:b/>
          <w:szCs w:val="28"/>
        </w:rPr>
      </w:pPr>
      <w:r w:rsidRPr="00C6626C">
        <w:rPr>
          <w:rFonts w:hAnsi="標楷體" w:hint="eastAsia"/>
          <w:b/>
          <w:szCs w:val="28"/>
        </w:rPr>
        <w:t>改善作法：</w:t>
      </w:r>
    </w:p>
    <w:p w14:paraId="1884C303" w14:textId="58827FC8" w:rsidR="00EB3F25" w:rsidRPr="00C6626C" w:rsidRDefault="00EB3F25" w:rsidP="003D2942">
      <w:pPr>
        <w:spacing w:line="460" w:lineRule="exact"/>
        <w:ind w:left="426" w:hanging="284"/>
        <w:jc w:val="both"/>
        <w:rPr>
          <w:rFonts w:hAnsi="標楷體"/>
          <w:szCs w:val="28"/>
        </w:rPr>
      </w:pPr>
      <w:r w:rsidRPr="00C6626C">
        <w:rPr>
          <w:rFonts w:hAnsi="標楷體" w:hint="eastAsia"/>
          <w:szCs w:val="28"/>
        </w:rPr>
        <w:t>1.參照「要保機構建置存款保險電子資料檔案格式及內容作業規範」</w:t>
      </w:r>
      <w:r w:rsidR="00BB4BE8" w:rsidRPr="00C6626C">
        <w:rPr>
          <w:rFonts w:hAnsi="標楷體" w:hint="eastAsia"/>
          <w:szCs w:val="28"/>
        </w:rPr>
        <w:t>(第</w:t>
      </w:r>
      <w:r w:rsidR="000E291A" w:rsidRPr="00C6626C">
        <w:rPr>
          <w:rFonts w:hAnsi="標楷體" w:hint="eastAsia"/>
          <w:szCs w:val="28"/>
        </w:rPr>
        <w:t>六</w:t>
      </w:r>
      <w:r w:rsidR="00BB4BE8" w:rsidRPr="00C6626C">
        <w:rPr>
          <w:rFonts w:hAnsi="標楷體" w:hint="eastAsia"/>
          <w:szCs w:val="28"/>
        </w:rPr>
        <w:t>版)</w:t>
      </w:r>
      <w:r w:rsidRPr="00C6626C">
        <w:rPr>
          <w:rFonts w:hAnsi="標楷體" w:hint="eastAsia"/>
          <w:szCs w:val="28"/>
        </w:rPr>
        <w:t>第5</w:t>
      </w:r>
      <w:r w:rsidR="000E291A" w:rsidRPr="00C6626C">
        <w:rPr>
          <w:rFonts w:hAnsi="標楷體"/>
          <w:szCs w:val="28"/>
        </w:rPr>
        <w:t>9</w:t>
      </w:r>
      <w:r w:rsidRPr="00C6626C">
        <w:rPr>
          <w:rFonts w:hAnsi="標楷體" w:hint="eastAsia"/>
          <w:szCs w:val="28"/>
        </w:rPr>
        <w:t>至</w:t>
      </w:r>
      <w:r w:rsidR="000E291A" w:rsidRPr="00C6626C">
        <w:rPr>
          <w:rFonts w:hAnsi="標楷體" w:hint="eastAsia"/>
          <w:szCs w:val="28"/>
        </w:rPr>
        <w:t>6</w:t>
      </w:r>
      <w:r w:rsidR="000E291A" w:rsidRPr="00C6626C">
        <w:rPr>
          <w:rFonts w:hAnsi="標楷體"/>
          <w:szCs w:val="28"/>
        </w:rPr>
        <w:t>2</w:t>
      </w:r>
      <w:r w:rsidRPr="00C6626C">
        <w:rPr>
          <w:rFonts w:hAnsi="標楷體" w:hint="eastAsia"/>
          <w:szCs w:val="28"/>
        </w:rPr>
        <w:t>頁該檔案格式內容、欄位說明及附註，及第</w:t>
      </w:r>
      <w:r w:rsidR="000E291A" w:rsidRPr="00C6626C">
        <w:rPr>
          <w:rFonts w:hAnsi="標楷體" w:hint="eastAsia"/>
          <w:szCs w:val="28"/>
        </w:rPr>
        <w:t>1</w:t>
      </w:r>
      <w:r w:rsidR="000E291A" w:rsidRPr="00C6626C">
        <w:rPr>
          <w:rFonts w:hAnsi="標楷體"/>
          <w:szCs w:val="28"/>
        </w:rPr>
        <w:t>00</w:t>
      </w:r>
      <w:r w:rsidRPr="00C6626C">
        <w:rPr>
          <w:rFonts w:hAnsi="標楷體" w:hint="eastAsia"/>
          <w:szCs w:val="28"/>
        </w:rPr>
        <w:t>頁</w:t>
      </w:r>
      <w:r w:rsidRPr="00C6626C">
        <w:rPr>
          <w:rFonts w:hAnsi="標楷體"/>
          <w:szCs w:val="28"/>
        </w:rPr>
        <w:t>TABLE(</w:t>
      </w:r>
      <w:r w:rsidRPr="00C6626C">
        <w:rPr>
          <w:rFonts w:hAnsi="標楷體" w:hint="eastAsia"/>
          <w:szCs w:val="28"/>
        </w:rPr>
        <w:t>7</w:t>
      </w:r>
      <w:r w:rsidRPr="00C6626C">
        <w:rPr>
          <w:rFonts w:hAnsi="標楷體"/>
          <w:szCs w:val="28"/>
        </w:rPr>
        <w:t>)</w:t>
      </w:r>
      <w:r w:rsidRPr="00C6626C">
        <w:rPr>
          <w:rFonts w:hAnsi="標楷體" w:hint="eastAsia"/>
          <w:szCs w:val="28"/>
        </w:rPr>
        <w:t xml:space="preserve"> 透支計息方式代碼檔，提供正確及必要之資料。</w:t>
      </w:r>
    </w:p>
    <w:p w14:paraId="383A0FA0" w14:textId="77777777" w:rsidR="00EB3F25" w:rsidRPr="00C6626C" w:rsidRDefault="00EB3F25" w:rsidP="003D2942">
      <w:pPr>
        <w:spacing w:line="460" w:lineRule="exact"/>
        <w:ind w:left="426" w:hanging="284"/>
        <w:jc w:val="both"/>
        <w:rPr>
          <w:rFonts w:hAnsi="標楷體"/>
          <w:szCs w:val="28"/>
        </w:rPr>
      </w:pPr>
      <w:r w:rsidRPr="00C6626C">
        <w:rPr>
          <w:rFonts w:hAnsi="標楷體" w:hint="eastAsia"/>
          <w:szCs w:val="28"/>
        </w:rPr>
        <w:t>2.</w:t>
      </w:r>
      <w:r w:rsidR="00EC1F0D" w:rsidRPr="00C6626C">
        <w:rPr>
          <w:rFonts w:hAnsi="標楷體" w:hint="eastAsia"/>
          <w:szCs w:val="28"/>
        </w:rPr>
        <w:t>客戶透支總餘額與對應之存款帳戶餘額（負值）絕對值</w:t>
      </w:r>
      <w:r w:rsidR="003B0A55" w:rsidRPr="00C6626C">
        <w:rPr>
          <w:rFonts w:hAnsi="標楷體" w:hint="eastAsia"/>
          <w:szCs w:val="28"/>
        </w:rPr>
        <w:t>應相</w:t>
      </w:r>
      <w:r w:rsidR="00EC1F0D" w:rsidRPr="00C6626C">
        <w:rPr>
          <w:rFonts w:hAnsi="標楷體" w:hint="eastAsia"/>
          <w:szCs w:val="28"/>
        </w:rPr>
        <w:t>符</w:t>
      </w:r>
      <w:r w:rsidRPr="00C6626C">
        <w:rPr>
          <w:rFonts w:hAnsi="標楷體" w:hint="eastAsia"/>
          <w:szCs w:val="28"/>
        </w:rPr>
        <w:t>。</w:t>
      </w:r>
    </w:p>
    <w:p w14:paraId="2676362F" w14:textId="77777777" w:rsidR="00E927C3" w:rsidRPr="00C6626C" w:rsidRDefault="00E927C3" w:rsidP="003D2942">
      <w:pPr>
        <w:spacing w:line="460" w:lineRule="exact"/>
        <w:ind w:left="426" w:hanging="284"/>
        <w:jc w:val="both"/>
        <w:rPr>
          <w:rFonts w:ascii="Times New Roman"/>
        </w:rPr>
      </w:pPr>
      <w:r w:rsidRPr="00C6626C">
        <w:rPr>
          <w:rFonts w:hAnsi="標楷體" w:hint="eastAsia"/>
          <w:szCs w:val="28"/>
        </w:rPr>
        <w:t>3.</w:t>
      </w:r>
      <w:r w:rsidRPr="00C6626C">
        <w:rPr>
          <w:rFonts w:ascii="Times New Roman" w:hint="eastAsia"/>
        </w:rPr>
        <w:t>上次</w:t>
      </w:r>
      <w:r w:rsidRPr="00C6626C">
        <w:rPr>
          <w:rFonts w:hAnsi="標楷體" w:hint="eastAsia"/>
          <w:szCs w:val="28"/>
        </w:rPr>
        <w:t>透支</w:t>
      </w:r>
      <w:r w:rsidRPr="00C6626C">
        <w:rPr>
          <w:rFonts w:ascii="Times New Roman" w:hint="eastAsia"/>
        </w:rPr>
        <w:t>收息迄日：指最近一次透支計息後，已將應收利息計入（扣除）該存款帳戶餘額中之收息迄日。首次透支或中間有幾個月未透支，致無上次透支收息迄日者，請填下次計息起日。</w:t>
      </w:r>
    </w:p>
    <w:p w14:paraId="20096060" w14:textId="1330B62B" w:rsidR="000C0EF5" w:rsidRPr="00830C55" w:rsidRDefault="000C0EF5" w:rsidP="00830C55">
      <w:pPr>
        <w:tabs>
          <w:tab w:val="left" w:pos="2835"/>
        </w:tabs>
        <w:spacing w:line="460" w:lineRule="exact"/>
        <w:ind w:left="426" w:hanging="284"/>
        <w:jc w:val="both"/>
        <w:rPr>
          <w:rFonts w:ascii="Times New Roman"/>
        </w:rPr>
      </w:pPr>
      <w:r w:rsidRPr="00830C55">
        <w:rPr>
          <w:rFonts w:hAnsi="標楷體" w:hint="eastAsia"/>
        </w:rPr>
        <w:lastRenderedPageBreak/>
        <w:t>4.</w:t>
      </w:r>
      <w:r w:rsidRPr="00830C55">
        <w:rPr>
          <w:rFonts w:ascii="Times New Roman" w:hint="eastAsia"/>
        </w:rPr>
        <w:t>應收</w:t>
      </w:r>
      <w:r w:rsidRPr="00830C55">
        <w:rPr>
          <w:rFonts w:hAnsi="標楷體" w:hint="eastAsia"/>
          <w:szCs w:val="28"/>
        </w:rPr>
        <w:t>透支</w:t>
      </w:r>
      <w:r w:rsidRPr="00830C55">
        <w:rPr>
          <w:rFonts w:ascii="Times New Roman" w:hint="eastAsia"/>
        </w:rPr>
        <w:t>息</w:t>
      </w:r>
      <w:r w:rsidR="005953C8" w:rsidRPr="00830C55">
        <w:rPr>
          <w:rFonts w:ascii="Times New Roman" w:hint="eastAsia"/>
        </w:rPr>
        <w:t>：應</w:t>
      </w:r>
      <w:r w:rsidRPr="00830C55">
        <w:rPr>
          <w:rFonts w:ascii="Times New Roman" w:hint="eastAsia"/>
        </w:rPr>
        <w:t>填列自上次透支收息</w:t>
      </w:r>
      <w:proofErr w:type="gramStart"/>
      <w:r w:rsidRPr="00830C55">
        <w:rPr>
          <w:rFonts w:ascii="Times New Roman" w:hint="eastAsia"/>
        </w:rPr>
        <w:t>訖</w:t>
      </w:r>
      <w:proofErr w:type="gramEnd"/>
      <w:r w:rsidRPr="00830C55">
        <w:rPr>
          <w:rFonts w:ascii="Times New Roman" w:hint="eastAsia"/>
        </w:rPr>
        <w:t>日至查核基準日止之透支息</w:t>
      </w:r>
      <w:r w:rsidR="005953C8" w:rsidRPr="00830C55">
        <w:rPr>
          <w:rFonts w:ascii="Times New Roman" w:hint="eastAsia"/>
        </w:rPr>
        <w:t>。</w:t>
      </w:r>
    </w:p>
    <w:p w14:paraId="4EC93C5A" w14:textId="0D53A966" w:rsidR="0073762D" w:rsidRPr="00830C55" w:rsidRDefault="0073762D" w:rsidP="00830C55">
      <w:pPr>
        <w:tabs>
          <w:tab w:val="left" w:pos="2835"/>
        </w:tabs>
        <w:spacing w:line="460" w:lineRule="exact"/>
        <w:ind w:left="426" w:hanging="284"/>
        <w:jc w:val="both"/>
        <w:rPr>
          <w:rFonts w:ascii="Times New Roman"/>
        </w:rPr>
      </w:pPr>
      <w:r w:rsidRPr="00830C55">
        <w:rPr>
          <w:rFonts w:hAnsi="標楷體" w:hint="eastAsia"/>
        </w:rPr>
        <w:t>5</w:t>
      </w:r>
      <w:r w:rsidRPr="00830C55">
        <w:rPr>
          <w:rFonts w:hAnsi="標楷體"/>
        </w:rPr>
        <w:t>.</w:t>
      </w:r>
      <w:r w:rsidRPr="00830C55">
        <w:rPr>
          <w:rFonts w:ascii="Times New Roman" w:hint="eastAsia"/>
        </w:rPr>
        <w:t>透支之存款帳號：應填列辦理透支業務之存款帳號。</w:t>
      </w:r>
    </w:p>
    <w:p w14:paraId="22C2F84D" w14:textId="77777777" w:rsidR="00755EEC" w:rsidRPr="00C6626C" w:rsidRDefault="00755EEC" w:rsidP="00B369BF">
      <w:pPr>
        <w:spacing w:line="460" w:lineRule="exact"/>
        <w:ind w:left="284" w:hanging="284"/>
        <w:jc w:val="both"/>
        <w:rPr>
          <w:rFonts w:ascii="Times New Roman"/>
          <w:b/>
        </w:rPr>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46"/>
      </w:tblGrid>
      <w:tr w:rsidR="00C6626C" w:rsidRPr="00C6626C" w14:paraId="2DE69AEC" w14:textId="77777777" w:rsidTr="00677888">
        <w:tc>
          <w:tcPr>
            <w:tcW w:w="9082" w:type="dxa"/>
          </w:tcPr>
          <w:p w14:paraId="2CBC6902" w14:textId="6B4F1DA1" w:rsidR="003A349C" w:rsidRPr="00C6626C" w:rsidRDefault="00EB3F25" w:rsidP="00894712">
            <w:pPr>
              <w:spacing w:line="460" w:lineRule="exact"/>
              <w:ind w:left="1110" w:hangingChars="396" w:hanging="1110"/>
              <w:jc w:val="both"/>
              <w:rPr>
                <w:rFonts w:hAnsi="標楷體"/>
                <w:b/>
                <w:szCs w:val="28"/>
              </w:rPr>
            </w:pPr>
            <w:r w:rsidRPr="00C6626C">
              <w:rPr>
                <w:rFonts w:hAnsi="標楷體" w:hint="eastAsia"/>
                <w:b/>
                <w:szCs w:val="28"/>
              </w:rPr>
              <w:t>態樣</w:t>
            </w:r>
            <w:r w:rsidR="00FA2EB8" w:rsidRPr="00C6626C">
              <w:rPr>
                <w:rFonts w:hAnsi="標楷體" w:hint="eastAsia"/>
                <w:b/>
                <w:szCs w:val="28"/>
              </w:rPr>
              <w:t>十</w:t>
            </w:r>
            <w:r w:rsidR="00BF1E27" w:rsidRPr="00C6626C">
              <w:rPr>
                <w:rFonts w:hAnsi="標楷體" w:hint="eastAsia"/>
                <w:b/>
                <w:szCs w:val="28"/>
              </w:rPr>
              <w:t>一</w:t>
            </w:r>
            <w:r w:rsidRPr="00C6626C">
              <w:rPr>
                <w:rFonts w:hAnsi="標楷體" w:hint="eastAsia"/>
                <w:b/>
                <w:szCs w:val="28"/>
              </w:rPr>
              <w:t>：</w:t>
            </w:r>
            <w:r w:rsidR="003A349C" w:rsidRPr="00C6626C">
              <w:rPr>
                <w:rFonts w:hAnsi="標楷體" w:hint="eastAsia"/>
                <w:b/>
                <w:szCs w:val="28"/>
              </w:rPr>
              <w:t>存款質借擔保品檔(A43)有下列缺失，影響存款抵銷金額正確性：</w:t>
            </w:r>
          </w:p>
          <w:p w14:paraId="53152CB2" w14:textId="77777777" w:rsidR="00D646B3" w:rsidRPr="00C6626C" w:rsidRDefault="004115A3" w:rsidP="00614C19">
            <w:pPr>
              <w:pStyle w:val="a3"/>
              <w:numPr>
                <w:ilvl w:val="0"/>
                <w:numId w:val="11"/>
              </w:numPr>
              <w:spacing w:line="460" w:lineRule="exact"/>
              <w:ind w:leftChars="0" w:left="1310" w:hanging="283"/>
              <w:jc w:val="both"/>
              <w:rPr>
                <w:rFonts w:ascii="標楷體" w:eastAsia="標楷體" w:hAnsi="標楷體"/>
                <w:b/>
                <w:sz w:val="28"/>
                <w:szCs w:val="28"/>
              </w:rPr>
            </w:pPr>
            <w:r w:rsidRPr="00C6626C">
              <w:rPr>
                <w:rFonts w:ascii="標楷體" w:eastAsia="標楷體" w:hAnsi="標楷體" w:hint="eastAsia"/>
                <w:b/>
                <w:sz w:val="28"/>
                <w:szCs w:val="28"/>
              </w:rPr>
              <w:t>屬存單質借者，未建置明細資料；另屬設定質權案件，誤建置存單質借資料。</w:t>
            </w:r>
          </w:p>
          <w:p w14:paraId="6E6080A1" w14:textId="39EAF079" w:rsidR="00D646B3" w:rsidRPr="00C6626C" w:rsidRDefault="004115A3" w:rsidP="00614C19">
            <w:pPr>
              <w:pStyle w:val="a3"/>
              <w:numPr>
                <w:ilvl w:val="0"/>
                <w:numId w:val="11"/>
              </w:numPr>
              <w:spacing w:line="460" w:lineRule="exact"/>
              <w:ind w:leftChars="0" w:left="1310" w:hanging="283"/>
              <w:jc w:val="both"/>
              <w:rPr>
                <w:rFonts w:ascii="標楷體" w:eastAsia="標楷體" w:hAnsi="標楷體"/>
                <w:b/>
                <w:sz w:val="28"/>
                <w:szCs w:val="28"/>
              </w:rPr>
            </w:pPr>
            <w:r w:rsidRPr="00C6626C">
              <w:rPr>
                <w:rFonts w:ascii="標楷體" w:eastAsia="標楷體" w:hAnsi="標楷體" w:hint="eastAsia"/>
                <w:b/>
                <w:sz w:val="28"/>
                <w:szCs w:val="28"/>
              </w:rPr>
              <w:t>屬存單質借資料之「存款帳號」及「質借之放款帳號」於存單存款檔(A22)及授信業務主檔(A41)無對應資料。</w:t>
            </w:r>
          </w:p>
          <w:p w14:paraId="073383C6" w14:textId="77777777" w:rsidR="00D646B3" w:rsidRPr="00C6626C" w:rsidRDefault="00D646B3" w:rsidP="00614C19">
            <w:pPr>
              <w:pStyle w:val="a3"/>
              <w:numPr>
                <w:ilvl w:val="0"/>
                <w:numId w:val="11"/>
              </w:numPr>
              <w:spacing w:line="460" w:lineRule="exact"/>
              <w:ind w:leftChars="0" w:left="1310" w:hanging="283"/>
              <w:jc w:val="both"/>
              <w:rPr>
                <w:rFonts w:ascii="標楷體" w:eastAsia="標楷體" w:hAnsi="標楷體"/>
                <w:b/>
                <w:sz w:val="28"/>
                <w:szCs w:val="28"/>
              </w:rPr>
            </w:pPr>
            <w:r w:rsidRPr="00C6626C">
              <w:rPr>
                <w:rFonts w:ascii="標楷體" w:eastAsia="標楷體" w:hAnsi="標楷體" w:hint="eastAsia"/>
                <w:b/>
                <w:sz w:val="28"/>
                <w:szCs w:val="28"/>
              </w:rPr>
              <w:t>一般存單質借或綜合性存款質借者，「質借之存款性質代碼」空白，未填列</w:t>
            </w:r>
            <w:r w:rsidR="00C4666B" w:rsidRPr="00C6626C">
              <w:rPr>
                <w:rFonts w:ascii="標楷體" w:eastAsia="標楷體" w:hAnsi="標楷體" w:hint="eastAsia"/>
                <w:b/>
                <w:sz w:val="28"/>
                <w:szCs w:val="28"/>
              </w:rPr>
              <w:t>“41”</w:t>
            </w:r>
            <w:r w:rsidRPr="00C6626C">
              <w:rPr>
                <w:rFonts w:ascii="標楷體" w:eastAsia="標楷體" w:hAnsi="標楷體" w:hint="eastAsia"/>
                <w:b/>
                <w:sz w:val="28"/>
                <w:szCs w:val="28"/>
              </w:rPr>
              <w:t>或</w:t>
            </w:r>
            <w:r w:rsidR="00C4666B" w:rsidRPr="00C6626C">
              <w:rPr>
                <w:rFonts w:ascii="標楷體" w:eastAsia="標楷體" w:hAnsi="標楷體" w:hint="eastAsia"/>
                <w:b/>
                <w:sz w:val="28"/>
                <w:szCs w:val="28"/>
              </w:rPr>
              <w:t>“42”</w:t>
            </w:r>
            <w:r w:rsidRPr="00C6626C">
              <w:rPr>
                <w:rFonts w:ascii="標楷體" w:eastAsia="標楷體" w:hAnsi="標楷體" w:hint="eastAsia"/>
                <w:b/>
                <w:sz w:val="28"/>
                <w:szCs w:val="28"/>
              </w:rPr>
              <w:t>。</w:t>
            </w:r>
          </w:p>
          <w:p w14:paraId="5E52E9F7" w14:textId="77777777" w:rsidR="003A349C" w:rsidRPr="00C6626C" w:rsidRDefault="00D646B3" w:rsidP="00686F32">
            <w:pPr>
              <w:tabs>
                <w:tab w:val="left" w:pos="3491"/>
              </w:tabs>
              <w:spacing w:line="460" w:lineRule="exact"/>
              <w:ind w:leftChars="417" w:left="1169" w:hanging="1"/>
              <w:jc w:val="both"/>
              <w:rPr>
                <w:rFonts w:hAnsi="標楷體"/>
                <w:szCs w:val="28"/>
              </w:rPr>
            </w:pPr>
            <w:r w:rsidRPr="00C6626C">
              <w:rPr>
                <w:rFonts w:hAnsi="標楷體"/>
                <w:b/>
                <w:szCs w:val="28"/>
              </w:rPr>
              <w:tab/>
            </w:r>
            <w:r w:rsidRPr="00C6626C">
              <w:rPr>
                <w:rFonts w:hAnsi="標楷體"/>
                <w:b/>
                <w:szCs w:val="28"/>
              </w:rPr>
              <w:tab/>
            </w:r>
          </w:p>
        </w:tc>
      </w:tr>
    </w:tbl>
    <w:p w14:paraId="02D222AF" w14:textId="77777777" w:rsidR="000911F4" w:rsidRPr="00C6626C" w:rsidRDefault="00EB3F25" w:rsidP="003D2942">
      <w:pPr>
        <w:spacing w:line="460" w:lineRule="exact"/>
        <w:ind w:left="1344" w:hanging="1344"/>
        <w:jc w:val="both"/>
        <w:rPr>
          <w:rFonts w:hAnsi="標楷體"/>
          <w:b/>
          <w:szCs w:val="28"/>
        </w:rPr>
      </w:pPr>
      <w:r w:rsidRPr="00C6626C">
        <w:rPr>
          <w:rFonts w:hAnsi="標楷體" w:hint="eastAsia"/>
          <w:b/>
          <w:szCs w:val="28"/>
        </w:rPr>
        <w:t>改善作法：</w:t>
      </w:r>
    </w:p>
    <w:p w14:paraId="528949F9" w14:textId="210AE34F" w:rsidR="00EB3F25" w:rsidRPr="00C6626C" w:rsidRDefault="00EB3F25" w:rsidP="000911F4">
      <w:pPr>
        <w:pStyle w:val="a3"/>
        <w:numPr>
          <w:ilvl w:val="1"/>
          <w:numId w:val="17"/>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參照「要保機構建置存款保險電子資料檔案格式及內容作業規範」</w:t>
      </w:r>
      <w:r w:rsidR="00BB4BE8" w:rsidRPr="00C6626C">
        <w:rPr>
          <w:rFonts w:ascii="標楷體" w:eastAsia="標楷體" w:hAnsi="標楷體" w:hint="eastAsia"/>
          <w:sz w:val="28"/>
          <w:szCs w:val="28"/>
        </w:rPr>
        <w:t>(第</w:t>
      </w:r>
      <w:r w:rsidR="000E291A" w:rsidRPr="00C6626C">
        <w:rPr>
          <w:rFonts w:ascii="標楷體" w:eastAsia="標楷體" w:hAnsi="標楷體" w:hint="eastAsia"/>
          <w:sz w:val="28"/>
          <w:szCs w:val="28"/>
        </w:rPr>
        <w:t>六</w:t>
      </w:r>
      <w:r w:rsidR="00BB4BE8" w:rsidRPr="00C6626C">
        <w:rPr>
          <w:rFonts w:ascii="標楷體" w:eastAsia="標楷體" w:hAnsi="標楷體" w:hint="eastAsia"/>
          <w:sz w:val="28"/>
          <w:szCs w:val="28"/>
        </w:rPr>
        <w:t>版)</w:t>
      </w:r>
      <w:r w:rsidRPr="00C6626C">
        <w:rPr>
          <w:rFonts w:ascii="標楷體" w:eastAsia="標楷體" w:hAnsi="標楷體" w:hint="eastAsia"/>
          <w:sz w:val="28"/>
          <w:szCs w:val="28"/>
        </w:rPr>
        <w:t>第</w:t>
      </w:r>
      <w:r w:rsidR="00BB4BE8" w:rsidRPr="00C6626C">
        <w:rPr>
          <w:rFonts w:ascii="標楷體" w:eastAsia="標楷體" w:hAnsi="標楷體" w:hint="eastAsia"/>
          <w:sz w:val="28"/>
          <w:szCs w:val="28"/>
        </w:rPr>
        <w:t>6</w:t>
      </w:r>
      <w:r w:rsidR="000E291A" w:rsidRPr="00C6626C">
        <w:rPr>
          <w:rFonts w:ascii="標楷體" w:eastAsia="標楷體" w:hAnsi="標楷體"/>
          <w:sz w:val="28"/>
          <w:szCs w:val="28"/>
        </w:rPr>
        <w:t>3</w:t>
      </w:r>
      <w:r w:rsidRPr="00C6626C">
        <w:rPr>
          <w:rFonts w:ascii="標楷體" w:eastAsia="標楷體" w:hAnsi="標楷體" w:hint="eastAsia"/>
          <w:sz w:val="28"/>
          <w:szCs w:val="28"/>
        </w:rPr>
        <w:t>、</w:t>
      </w:r>
      <w:r w:rsidR="00BB4BE8" w:rsidRPr="00C6626C">
        <w:rPr>
          <w:rFonts w:ascii="標楷體" w:eastAsia="標楷體" w:hAnsi="標楷體" w:hint="eastAsia"/>
          <w:sz w:val="28"/>
          <w:szCs w:val="28"/>
        </w:rPr>
        <w:t>6</w:t>
      </w:r>
      <w:r w:rsidR="000E291A" w:rsidRPr="00C6626C">
        <w:rPr>
          <w:rFonts w:ascii="標楷體" w:eastAsia="標楷體" w:hAnsi="標楷體"/>
          <w:sz w:val="28"/>
          <w:szCs w:val="28"/>
        </w:rPr>
        <w:t>4</w:t>
      </w:r>
      <w:r w:rsidRPr="00C6626C">
        <w:rPr>
          <w:rFonts w:ascii="標楷體" w:eastAsia="標楷體" w:hAnsi="標楷體" w:hint="eastAsia"/>
          <w:sz w:val="28"/>
          <w:szCs w:val="28"/>
        </w:rPr>
        <w:t>頁該檔案格式內容、欄位說明及附註，提供正確及必要之資料。</w:t>
      </w:r>
    </w:p>
    <w:p w14:paraId="77E7AA5A" w14:textId="77777777" w:rsidR="004115A3" w:rsidRPr="00C6626C" w:rsidRDefault="004115A3" w:rsidP="004115A3">
      <w:pPr>
        <w:pStyle w:val="a3"/>
        <w:numPr>
          <w:ilvl w:val="1"/>
          <w:numId w:val="17"/>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辦理存單質借，應於存款質借擔保品檔建置相關資料；對非屬存單質借之設定質權案件，則免予建置。</w:t>
      </w:r>
    </w:p>
    <w:p w14:paraId="0D7F27D3" w14:textId="77777777" w:rsidR="000911F4" w:rsidRPr="00C6626C" w:rsidRDefault="000A4A71" w:rsidP="000911F4">
      <w:pPr>
        <w:pStyle w:val="a3"/>
        <w:numPr>
          <w:ilvl w:val="1"/>
          <w:numId w:val="17"/>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以</w:t>
      </w:r>
      <w:r w:rsidR="004115A3" w:rsidRPr="00C6626C">
        <w:rPr>
          <w:rFonts w:ascii="標楷體" w:eastAsia="標楷體" w:hAnsi="標楷體" w:hint="eastAsia"/>
          <w:sz w:val="28"/>
          <w:szCs w:val="28"/>
        </w:rPr>
        <w:t>一般存單</w:t>
      </w:r>
      <w:r w:rsidRPr="00C6626C">
        <w:rPr>
          <w:rFonts w:ascii="標楷體" w:eastAsia="標楷體" w:hAnsi="標楷體" w:hint="eastAsia"/>
          <w:sz w:val="28"/>
          <w:szCs w:val="28"/>
        </w:rPr>
        <w:t>辦理</w:t>
      </w:r>
      <w:r w:rsidR="004115A3" w:rsidRPr="00C6626C">
        <w:rPr>
          <w:rFonts w:ascii="標楷體" w:eastAsia="標楷體" w:hAnsi="標楷體" w:hint="eastAsia"/>
          <w:sz w:val="28"/>
          <w:szCs w:val="28"/>
        </w:rPr>
        <w:t>質借</w:t>
      </w:r>
      <w:r w:rsidR="0068541B" w:rsidRPr="00C6626C">
        <w:rPr>
          <w:rFonts w:ascii="標楷體" w:eastAsia="標楷體" w:hAnsi="標楷體" w:hint="eastAsia"/>
          <w:sz w:val="28"/>
          <w:szCs w:val="28"/>
        </w:rPr>
        <w:t>，其</w:t>
      </w:r>
      <w:r w:rsidR="004115A3" w:rsidRPr="00C6626C">
        <w:rPr>
          <w:rFonts w:ascii="標楷體" w:eastAsia="標楷體" w:hAnsi="標楷體" w:hint="eastAsia"/>
          <w:sz w:val="28"/>
          <w:szCs w:val="28"/>
        </w:rPr>
        <w:t>存款質借擔保品檔</w:t>
      </w:r>
      <w:r w:rsidR="0068541B" w:rsidRPr="00C6626C">
        <w:rPr>
          <w:rFonts w:ascii="標楷體" w:eastAsia="標楷體" w:hAnsi="標楷體" w:hint="eastAsia"/>
          <w:sz w:val="28"/>
          <w:szCs w:val="28"/>
        </w:rPr>
        <w:t>之「存款帳號」及「質借之放款帳號」，應</w:t>
      </w:r>
      <w:r w:rsidRPr="00C6626C">
        <w:rPr>
          <w:rFonts w:ascii="標楷體" w:eastAsia="標楷體" w:hAnsi="標楷體" w:hint="eastAsia"/>
          <w:sz w:val="28"/>
          <w:szCs w:val="28"/>
        </w:rPr>
        <w:t>分別填列</w:t>
      </w:r>
      <w:r w:rsidR="0068541B" w:rsidRPr="00C6626C">
        <w:rPr>
          <w:rFonts w:ascii="標楷體" w:eastAsia="標楷體" w:hAnsi="標楷體" w:hint="eastAsia"/>
          <w:sz w:val="28"/>
          <w:szCs w:val="28"/>
        </w:rPr>
        <w:t>存單存款檔第3欄位及授信業務主檔</w:t>
      </w:r>
      <w:r w:rsidRPr="00C6626C">
        <w:rPr>
          <w:rFonts w:ascii="標楷體" w:eastAsia="標楷體" w:hAnsi="標楷體" w:hint="eastAsia"/>
          <w:sz w:val="28"/>
          <w:szCs w:val="28"/>
        </w:rPr>
        <w:t>第</w:t>
      </w:r>
      <w:r w:rsidR="0068541B" w:rsidRPr="00C6626C">
        <w:rPr>
          <w:rFonts w:ascii="標楷體" w:eastAsia="標楷體" w:hAnsi="標楷體" w:hint="eastAsia"/>
          <w:sz w:val="28"/>
          <w:szCs w:val="28"/>
        </w:rPr>
        <w:t>3欄位</w:t>
      </w:r>
      <w:r w:rsidRPr="00C6626C">
        <w:rPr>
          <w:rFonts w:ascii="標楷體" w:eastAsia="標楷體" w:hAnsi="標楷體" w:hint="eastAsia"/>
          <w:sz w:val="28"/>
          <w:szCs w:val="28"/>
        </w:rPr>
        <w:t>之</w:t>
      </w:r>
      <w:r w:rsidR="004115A3" w:rsidRPr="00C6626C">
        <w:rPr>
          <w:rFonts w:ascii="標楷體" w:eastAsia="標楷體" w:hAnsi="標楷體" w:hint="eastAsia"/>
          <w:sz w:val="28"/>
          <w:szCs w:val="28"/>
        </w:rPr>
        <w:t>相對應資料。</w:t>
      </w:r>
    </w:p>
    <w:tbl>
      <w:tblPr>
        <w:tblStyle w:val="aa"/>
        <w:tblpPr w:leftFromText="180" w:rightFromText="180" w:vertAnchor="text" w:horzAnchor="margin" w:tblpXSpec="right" w:tblpY="382"/>
        <w:tblW w:w="883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832"/>
      </w:tblGrid>
      <w:tr w:rsidR="00C6626C" w:rsidRPr="00C6626C" w14:paraId="18D51189" w14:textId="77777777" w:rsidTr="00FA2EB8">
        <w:tc>
          <w:tcPr>
            <w:tcW w:w="8832" w:type="dxa"/>
          </w:tcPr>
          <w:p w14:paraId="6623FA20" w14:textId="11941F71" w:rsidR="00F973AB" w:rsidRPr="00C6626C" w:rsidRDefault="00FC7D20" w:rsidP="006337B7">
            <w:pPr>
              <w:spacing w:line="460" w:lineRule="exact"/>
              <w:ind w:left="1418" w:hangingChars="506" w:hanging="1418"/>
              <w:jc w:val="both"/>
              <w:rPr>
                <w:rFonts w:hAnsi="標楷體"/>
                <w:b/>
                <w:szCs w:val="28"/>
              </w:rPr>
            </w:pPr>
            <w:r w:rsidRPr="00C6626C">
              <w:rPr>
                <w:rFonts w:hAnsi="標楷體" w:hint="eastAsia"/>
                <w:b/>
                <w:szCs w:val="28"/>
              </w:rPr>
              <w:t>態樣</w:t>
            </w:r>
            <w:r w:rsidR="00FA2EB8" w:rsidRPr="00C6626C">
              <w:rPr>
                <w:rFonts w:hAnsi="標楷體" w:hint="eastAsia"/>
                <w:b/>
                <w:szCs w:val="28"/>
              </w:rPr>
              <w:t>十</w:t>
            </w:r>
            <w:r w:rsidR="00BF1E27" w:rsidRPr="00C6626C">
              <w:rPr>
                <w:rFonts w:hAnsi="標楷體" w:hint="eastAsia"/>
                <w:b/>
                <w:szCs w:val="28"/>
              </w:rPr>
              <w:t>二</w:t>
            </w:r>
            <w:r w:rsidRPr="00C6626C">
              <w:rPr>
                <w:rFonts w:hAnsi="標楷體" w:hint="eastAsia"/>
                <w:b/>
                <w:szCs w:val="28"/>
              </w:rPr>
              <w:t>：授信保證人檔(A44)，</w:t>
            </w:r>
            <w:r w:rsidR="00F973AB" w:rsidRPr="00C6626C">
              <w:rPr>
                <w:rFonts w:hAnsi="標楷體" w:hint="eastAsia"/>
                <w:b/>
                <w:szCs w:val="28"/>
              </w:rPr>
              <w:t>有下列缺失：</w:t>
            </w:r>
          </w:p>
          <w:p w14:paraId="1FEE931A" w14:textId="54ED9D6E" w:rsidR="00F973AB" w:rsidRPr="00C6626C" w:rsidRDefault="00F973AB" w:rsidP="00F973AB">
            <w:pPr>
              <w:pStyle w:val="a3"/>
              <w:numPr>
                <w:ilvl w:val="0"/>
                <w:numId w:val="30"/>
              </w:numPr>
              <w:spacing w:line="460" w:lineRule="exact"/>
              <w:ind w:leftChars="0" w:left="1390" w:hanging="252"/>
              <w:jc w:val="both"/>
              <w:rPr>
                <w:rFonts w:ascii="標楷體" w:eastAsia="標楷體" w:hAnsi="標楷體"/>
                <w:b/>
                <w:bCs/>
                <w:sz w:val="28"/>
                <w:szCs w:val="28"/>
              </w:rPr>
            </w:pPr>
            <w:r w:rsidRPr="00C6626C">
              <w:rPr>
                <w:rFonts w:ascii="標楷體" w:eastAsia="標楷體" w:hAnsi="標楷體" w:hint="eastAsia"/>
                <w:b/>
                <w:bCs/>
                <w:sz w:val="28"/>
              </w:rPr>
              <w:t>「放款帳號」</w:t>
            </w:r>
            <w:bookmarkStart w:id="5" w:name="_Hlk142567342"/>
            <w:r w:rsidR="00D910EE" w:rsidRPr="00C6626C">
              <w:rPr>
                <w:rFonts w:ascii="標楷體" w:eastAsia="標楷體" w:hAnsi="標楷體" w:hint="eastAsia"/>
                <w:b/>
                <w:bCs/>
                <w:sz w:val="28"/>
              </w:rPr>
              <w:t>或「貸放序號」</w:t>
            </w:r>
            <w:bookmarkEnd w:id="5"/>
            <w:r w:rsidRPr="00C6626C">
              <w:rPr>
                <w:rFonts w:ascii="標楷體" w:eastAsia="標楷體" w:hAnsi="標楷體" w:hint="eastAsia"/>
                <w:b/>
                <w:bCs/>
                <w:sz w:val="28"/>
              </w:rPr>
              <w:t>無法對應授信業務主檔(A41)之放款帳號</w:t>
            </w:r>
            <w:r w:rsidR="00D910EE" w:rsidRPr="00C6626C">
              <w:rPr>
                <w:rFonts w:ascii="標楷體" w:eastAsia="標楷體" w:hAnsi="標楷體" w:hint="eastAsia"/>
                <w:b/>
                <w:bCs/>
                <w:sz w:val="28"/>
              </w:rPr>
              <w:t>或貸放序號</w:t>
            </w:r>
            <w:r w:rsidRPr="00C6626C">
              <w:rPr>
                <w:rFonts w:ascii="標楷體" w:eastAsia="標楷體" w:hAnsi="標楷體" w:hint="eastAsia"/>
                <w:b/>
                <w:bCs/>
                <w:sz w:val="28"/>
              </w:rPr>
              <w:t>。</w:t>
            </w:r>
          </w:p>
          <w:p w14:paraId="62277722" w14:textId="69922564" w:rsidR="00FC7D20" w:rsidRPr="00C6626C" w:rsidRDefault="00FC7D20" w:rsidP="00F973AB">
            <w:pPr>
              <w:pStyle w:val="a3"/>
              <w:numPr>
                <w:ilvl w:val="0"/>
                <w:numId w:val="30"/>
              </w:numPr>
              <w:spacing w:line="460" w:lineRule="exact"/>
              <w:ind w:leftChars="0" w:left="1390" w:hanging="252"/>
              <w:jc w:val="both"/>
              <w:rPr>
                <w:rFonts w:ascii="標楷體" w:eastAsia="標楷體" w:hAnsi="標楷體"/>
                <w:b/>
                <w:sz w:val="28"/>
                <w:szCs w:val="28"/>
              </w:rPr>
            </w:pPr>
            <w:r w:rsidRPr="00C6626C">
              <w:rPr>
                <w:rFonts w:ascii="標楷體" w:eastAsia="標楷體" w:hAnsi="標楷體" w:hint="eastAsia"/>
                <w:b/>
                <w:sz w:val="28"/>
                <w:szCs w:val="28"/>
              </w:rPr>
              <w:t>保證人對借款戶授信案未約定最高限額保證者，「保證金額」欄位誤將“0”填列為借款餘額。</w:t>
            </w:r>
          </w:p>
          <w:p w14:paraId="26B150AF" w14:textId="2B1F2177" w:rsidR="00F973AB" w:rsidRPr="00C6626C" w:rsidRDefault="00F973AB" w:rsidP="00F973AB">
            <w:pPr>
              <w:pStyle w:val="a3"/>
              <w:numPr>
                <w:ilvl w:val="0"/>
                <w:numId w:val="30"/>
              </w:numPr>
              <w:spacing w:line="460" w:lineRule="exact"/>
              <w:ind w:leftChars="0" w:left="1390" w:hanging="252"/>
              <w:jc w:val="both"/>
              <w:rPr>
                <w:rFonts w:ascii="標楷體" w:eastAsia="標楷體" w:hAnsi="標楷體"/>
                <w:b/>
                <w:bCs/>
                <w:sz w:val="28"/>
                <w:szCs w:val="28"/>
              </w:rPr>
            </w:pPr>
            <w:r w:rsidRPr="00C6626C">
              <w:rPr>
                <w:rFonts w:ascii="標楷體" w:eastAsia="標楷體" w:hAnsi="標楷體" w:hint="eastAsia"/>
                <w:b/>
                <w:bCs/>
                <w:sz w:val="28"/>
                <w:szCs w:val="28"/>
              </w:rPr>
              <w:t>未</w:t>
            </w:r>
            <w:r w:rsidRPr="00C6626C">
              <w:rPr>
                <w:rFonts w:ascii="標楷體" w:eastAsia="標楷體" w:hint="eastAsia"/>
                <w:b/>
                <w:bCs/>
                <w:sz w:val="28"/>
              </w:rPr>
              <w:t>建置授信</w:t>
            </w:r>
            <w:r w:rsidRPr="00C6626C">
              <w:rPr>
                <w:rFonts w:ascii="標楷體" w:eastAsia="標楷體" w:hAnsi="標楷體" w:hint="eastAsia"/>
                <w:b/>
                <w:bCs/>
                <w:sz w:val="28"/>
                <w:szCs w:val="28"/>
              </w:rPr>
              <w:t>呆帳戶</w:t>
            </w:r>
            <w:r w:rsidR="00CC4807" w:rsidRPr="00C6626C">
              <w:rPr>
                <w:rFonts w:ascii="標楷體" w:eastAsia="標楷體" w:hAnsi="標楷體" w:hint="eastAsia"/>
                <w:b/>
                <w:bCs/>
                <w:sz w:val="28"/>
                <w:szCs w:val="28"/>
              </w:rPr>
              <w:t>之</w:t>
            </w:r>
            <w:r w:rsidRPr="00C6626C">
              <w:rPr>
                <w:rFonts w:ascii="標楷體" w:eastAsia="標楷體" w:hAnsi="標楷體" w:hint="eastAsia"/>
                <w:b/>
                <w:bCs/>
                <w:sz w:val="28"/>
                <w:szCs w:val="28"/>
              </w:rPr>
              <w:t>保證人資料</w:t>
            </w:r>
            <w:r w:rsidRPr="00C6626C">
              <w:rPr>
                <w:rFonts w:ascii="標楷體" w:eastAsia="標楷體" w:hAnsi="標楷體" w:hint="eastAsia"/>
                <w:b/>
                <w:bCs/>
                <w:sz w:val="28"/>
              </w:rPr>
              <w:t>。</w:t>
            </w:r>
          </w:p>
          <w:p w14:paraId="1F123702" w14:textId="77777777" w:rsidR="00FC7D20" w:rsidRPr="00C6626C" w:rsidRDefault="00FC7D20" w:rsidP="00FC7D20">
            <w:pPr>
              <w:spacing w:line="460" w:lineRule="exact"/>
              <w:ind w:left="1134" w:firstLine="0"/>
              <w:jc w:val="both"/>
              <w:rPr>
                <w:rFonts w:hAnsi="標楷體"/>
                <w:szCs w:val="28"/>
              </w:rPr>
            </w:pPr>
          </w:p>
        </w:tc>
      </w:tr>
    </w:tbl>
    <w:p w14:paraId="410E6506" w14:textId="77777777" w:rsidR="00096E4D" w:rsidRPr="00C6626C" w:rsidRDefault="00FC747C" w:rsidP="00DB13E2">
      <w:pPr>
        <w:spacing w:line="460" w:lineRule="exact"/>
        <w:ind w:left="1276" w:hanging="1276"/>
        <w:jc w:val="both"/>
        <w:rPr>
          <w:rFonts w:hAnsi="標楷體"/>
          <w:b/>
          <w:szCs w:val="28"/>
        </w:rPr>
      </w:pPr>
      <w:r w:rsidRPr="00C6626C">
        <w:rPr>
          <w:rFonts w:hAnsi="標楷體" w:hint="eastAsia"/>
          <w:b/>
          <w:szCs w:val="28"/>
        </w:rPr>
        <w:lastRenderedPageBreak/>
        <w:t>改善作法：</w:t>
      </w:r>
    </w:p>
    <w:p w14:paraId="6046701E" w14:textId="28886BF8" w:rsidR="00F71556" w:rsidRPr="00C6626C" w:rsidRDefault="00F71556" w:rsidP="000911F4">
      <w:pPr>
        <w:pStyle w:val="a3"/>
        <w:numPr>
          <w:ilvl w:val="0"/>
          <w:numId w:val="23"/>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參照「要保機構建置存款保險電子資料檔案格式及內容作業規範」</w:t>
      </w:r>
      <w:r w:rsidR="00BB4BE8" w:rsidRPr="00C6626C">
        <w:rPr>
          <w:rFonts w:ascii="標楷體" w:eastAsia="標楷體" w:hAnsi="標楷體" w:hint="eastAsia"/>
          <w:sz w:val="28"/>
          <w:szCs w:val="28"/>
        </w:rPr>
        <w:t>(第</w:t>
      </w:r>
      <w:r w:rsidR="00B458C8" w:rsidRPr="00C6626C">
        <w:rPr>
          <w:rFonts w:ascii="標楷體" w:eastAsia="標楷體" w:hAnsi="標楷體" w:hint="eastAsia"/>
          <w:sz w:val="28"/>
          <w:szCs w:val="28"/>
        </w:rPr>
        <w:t>六</w:t>
      </w:r>
      <w:r w:rsidR="00BB4BE8" w:rsidRPr="00C6626C">
        <w:rPr>
          <w:rFonts w:ascii="標楷體" w:eastAsia="標楷體" w:hAnsi="標楷體" w:hint="eastAsia"/>
          <w:sz w:val="28"/>
          <w:szCs w:val="28"/>
        </w:rPr>
        <w:t>版)</w:t>
      </w:r>
      <w:r w:rsidRPr="00C6626C">
        <w:rPr>
          <w:rFonts w:ascii="標楷體" w:eastAsia="標楷體" w:hAnsi="標楷體" w:hint="eastAsia"/>
          <w:sz w:val="28"/>
          <w:szCs w:val="28"/>
        </w:rPr>
        <w:t>第6</w:t>
      </w:r>
      <w:r w:rsidR="00B458C8" w:rsidRPr="00C6626C">
        <w:rPr>
          <w:rFonts w:ascii="標楷體" w:eastAsia="標楷體" w:hAnsi="標楷體"/>
          <w:sz w:val="28"/>
          <w:szCs w:val="28"/>
        </w:rPr>
        <w:t>5</w:t>
      </w:r>
      <w:r w:rsidRPr="00C6626C">
        <w:rPr>
          <w:rFonts w:ascii="標楷體" w:eastAsia="標楷體" w:hAnsi="標楷體" w:hint="eastAsia"/>
          <w:sz w:val="28"/>
          <w:szCs w:val="28"/>
        </w:rPr>
        <w:t>、6</w:t>
      </w:r>
      <w:r w:rsidR="00B458C8" w:rsidRPr="00C6626C">
        <w:rPr>
          <w:rFonts w:ascii="標楷體" w:eastAsia="標楷體" w:hAnsi="標楷體"/>
          <w:sz w:val="28"/>
          <w:szCs w:val="28"/>
        </w:rPr>
        <w:t>6</w:t>
      </w:r>
      <w:r w:rsidRPr="00C6626C">
        <w:rPr>
          <w:rFonts w:ascii="標楷體" w:eastAsia="標楷體" w:hAnsi="標楷體" w:hint="eastAsia"/>
          <w:sz w:val="28"/>
          <w:szCs w:val="28"/>
        </w:rPr>
        <w:t>頁該檔案格式內容、欄位說明及附註，提供正確及必要之資料。</w:t>
      </w:r>
    </w:p>
    <w:p w14:paraId="0E88E9CF" w14:textId="7F63EE00" w:rsidR="00CC4807" w:rsidRPr="00C6626C" w:rsidRDefault="00CC4807" w:rsidP="00DB13E2">
      <w:pPr>
        <w:pStyle w:val="a3"/>
        <w:numPr>
          <w:ilvl w:val="0"/>
          <w:numId w:val="23"/>
        </w:numPr>
        <w:spacing w:line="460" w:lineRule="exact"/>
        <w:ind w:leftChars="0" w:left="284" w:hanging="284"/>
        <w:jc w:val="both"/>
      </w:pPr>
      <w:r w:rsidRPr="00C6626C">
        <w:rPr>
          <w:rFonts w:ascii="標楷體" w:eastAsia="標楷體" w:hAnsi="標楷體" w:hint="eastAsia"/>
          <w:sz w:val="28"/>
        </w:rPr>
        <w:t>「放款帳號」</w:t>
      </w:r>
      <w:r w:rsidR="00BF1E27" w:rsidRPr="00C6626C">
        <w:rPr>
          <w:rFonts w:ascii="標楷體" w:eastAsia="標楷體" w:hAnsi="標楷體" w:hint="eastAsia"/>
          <w:sz w:val="28"/>
        </w:rPr>
        <w:t>或「貸放序號」</w:t>
      </w:r>
      <w:r w:rsidRPr="00C6626C">
        <w:rPr>
          <w:rFonts w:ascii="標楷體" w:eastAsia="標楷體" w:hAnsi="標楷體" w:hint="eastAsia"/>
          <w:sz w:val="28"/>
        </w:rPr>
        <w:t>欄，請填對應於授信業務主檔(A41)之放款帳號</w:t>
      </w:r>
      <w:r w:rsidR="00BF1E27" w:rsidRPr="00C6626C">
        <w:rPr>
          <w:rFonts w:ascii="標楷體" w:eastAsia="標楷體" w:hAnsi="標楷體" w:hint="eastAsia"/>
          <w:sz w:val="28"/>
        </w:rPr>
        <w:t>及貸放序號</w:t>
      </w:r>
      <w:r w:rsidRPr="00C6626C">
        <w:rPr>
          <w:rFonts w:ascii="標楷體" w:eastAsia="標楷體" w:hAnsi="標楷體" w:hint="eastAsia"/>
          <w:sz w:val="28"/>
        </w:rPr>
        <w:t>。</w:t>
      </w:r>
    </w:p>
    <w:p w14:paraId="0948200B" w14:textId="78E544AF" w:rsidR="00614C19" w:rsidRPr="00C6626C" w:rsidRDefault="00614C19" w:rsidP="00DB13E2">
      <w:pPr>
        <w:pStyle w:val="a3"/>
        <w:numPr>
          <w:ilvl w:val="0"/>
          <w:numId w:val="23"/>
        </w:numPr>
        <w:spacing w:line="460" w:lineRule="exact"/>
        <w:ind w:leftChars="0" w:left="284" w:hanging="284"/>
        <w:jc w:val="both"/>
      </w:pPr>
      <w:r w:rsidRPr="00C6626C">
        <w:rPr>
          <w:rFonts w:eastAsia="標楷體" w:hint="eastAsia"/>
          <w:sz w:val="28"/>
        </w:rPr>
        <w:t>保證</w:t>
      </w:r>
      <w:r w:rsidRPr="00C6626C">
        <w:rPr>
          <w:rFonts w:ascii="標楷體" w:eastAsia="標楷體" w:hAnsi="標楷體" w:hint="eastAsia"/>
          <w:sz w:val="28"/>
          <w:szCs w:val="28"/>
        </w:rPr>
        <w:t>金額</w:t>
      </w:r>
      <w:r w:rsidRPr="00C6626C">
        <w:rPr>
          <w:rFonts w:eastAsia="標楷體" w:hint="eastAsia"/>
          <w:sz w:val="28"/>
        </w:rPr>
        <w:t>：指保證人對借款戶授信案約定之保證金額，填報說明如下：</w:t>
      </w:r>
    </w:p>
    <w:p w14:paraId="2F02041D" w14:textId="77777777" w:rsidR="00614C19" w:rsidRPr="00C6626C" w:rsidRDefault="00614C19" w:rsidP="00614C19">
      <w:pPr>
        <w:pStyle w:val="a3"/>
        <w:numPr>
          <w:ilvl w:val="0"/>
          <w:numId w:val="18"/>
        </w:numPr>
        <w:spacing w:line="460" w:lineRule="exact"/>
        <w:ind w:leftChars="0" w:left="567" w:hanging="425"/>
        <w:jc w:val="both"/>
        <w:rPr>
          <w:rFonts w:ascii="標楷體" w:eastAsia="標楷體" w:hAnsi="標楷體"/>
          <w:sz w:val="28"/>
          <w:szCs w:val="28"/>
        </w:rPr>
      </w:pPr>
      <w:r w:rsidRPr="00C6626C">
        <w:rPr>
          <w:rFonts w:eastAsia="標楷體" w:hint="eastAsia"/>
          <w:sz w:val="28"/>
        </w:rPr>
        <w:t>要保機構</w:t>
      </w:r>
      <w:r w:rsidRPr="00C6626C">
        <w:rPr>
          <w:rFonts w:eastAsia="標楷體"/>
          <w:sz w:val="28"/>
        </w:rPr>
        <w:t>辦理放款業務徵提保證人</w:t>
      </w:r>
      <w:r w:rsidRPr="00C6626C">
        <w:rPr>
          <w:rFonts w:eastAsia="標楷體" w:hint="eastAsia"/>
          <w:sz w:val="28"/>
        </w:rPr>
        <w:t>，該</w:t>
      </w:r>
      <w:r w:rsidRPr="00C6626C">
        <w:rPr>
          <w:rFonts w:eastAsia="標楷體"/>
          <w:sz w:val="28"/>
        </w:rPr>
        <w:t>保證人就銀行與借款人間所生一定範圍內的債務</w:t>
      </w:r>
      <w:r w:rsidRPr="00C6626C">
        <w:rPr>
          <w:rFonts w:eastAsia="標楷體"/>
          <w:sz w:val="28"/>
        </w:rPr>
        <w:t>(</w:t>
      </w:r>
      <w:r w:rsidRPr="00C6626C">
        <w:rPr>
          <w:rFonts w:eastAsia="標楷體"/>
          <w:sz w:val="28"/>
        </w:rPr>
        <w:t>例如過去、現在及將來所發生的票據、墊款、保證、借款</w:t>
      </w:r>
      <w:r w:rsidRPr="00C6626C">
        <w:rPr>
          <w:rFonts w:eastAsia="標楷體" w:hint="eastAsia"/>
          <w:sz w:val="28"/>
        </w:rPr>
        <w:t>、違約金及利息</w:t>
      </w:r>
      <w:r w:rsidRPr="00C6626C">
        <w:rPr>
          <w:rFonts w:eastAsia="標楷體"/>
          <w:sz w:val="28"/>
        </w:rPr>
        <w:t>等債務</w:t>
      </w:r>
      <w:r w:rsidRPr="00C6626C">
        <w:rPr>
          <w:rFonts w:eastAsia="標楷體"/>
          <w:sz w:val="28"/>
        </w:rPr>
        <w:t>)</w:t>
      </w:r>
      <w:r w:rsidRPr="00C6626C">
        <w:rPr>
          <w:rFonts w:eastAsia="標楷體"/>
          <w:sz w:val="28"/>
        </w:rPr>
        <w:t>，</w:t>
      </w:r>
      <w:r w:rsidRPr="00C6626C">
        <w:rPr>
          <w:rFonts w:eastAsia="標楷體" w:hint="eastAsia"/>
          <w:sz w:val="28"/>
        </w:rPr>
        <w:t>訂</w:t>
      </w:r>
      <w:r w:rsidRPr="00C6626C">
        <w:rPr>
          <w:rFonts w:eastAsia="標楷體"/>
          <w:sz w:val="28"/>
        </w:rPr>
        <w:t>定一個最高額度，由保證人予以保證，</w:t>
      </w:r>
      <w:r w:rsidRPr="00C6626C">
        <w:rPr>
          <w:rFonts w:eastAsia="標楷體"/>
          <w:sz w:val="28"/>
        </w:rPr>
        <w:t> </w:t>
      </w:r>
      <w:r w:rsidRPr="00C6626C">
        <w:rPr>
          <w:rFonts w:eastAsia="標楷體" w:hint="eastAsia"/>
          <w:sz w:val="28"/>
        </w:rPr>
        <w:t>該欄位應填報該</w:t>
      </w:r>
      <w:r w:rsidRPr="00C6626C">
        <w:rPr>
          <w:rFonts w:eastAsia="標楷體"/>
          <w:sz w:val="28"/>
        </w:rPr>
        <w:t>「最高限額保證」</w:t>
      </w:r>
      <w:r w:rsidRPr="00C6626C">
        <w:rPr>
          <w:rFonts w:eastAsia="標楷體" w:hint="eastAsia"/>
          <w:sz w:val="28"/>
        </w:rPr>
        <w:t>金額。</w:t>
      </w:r>
    </w:p>
    <w:p w14:paraId="1FDF63FB" w14:textId="642E6F0F" w:rsidR="00771DA8" w:rsidRPr="00C6626C" w:rsidRDefault="00614C19" w:rsidP="00953E61">
      <w:pPr>
        <w:pStyle w:val="a3"/>
        <w:numPr>
          <w:ilvl w:val="0"/>
          <w:numId w:val="18"/>
        </w:numPr>
        <w:spacing w:line="460" w:lineRule="exact"/>
        <w:ind w:leftChars="0" w:left="567" w:hanging="425"/>
        <w:jc w:val="both"/>
        <w:rPr>
          <w:rFonts w:hAnsi="標楷體"/>
          <w:szCs w:val="28"/>
        </w:rPr>
      </w:pPr>
      <w:r w:rsidRPr="00C6626C">
        <w:rPr>
          <w:rFonts w:eastAsia="標楷體" w:hint="eastAsia"/>
          <w:sz w:val="28"/>
        </w:rPr>
        <w:t>若保證人與要保機構未約定保證金額，非上開「最高限額保證」，則該欄位填報</w:t>
      </w:r>
      <w:r w:rsidRPr="00C6626C">
        <w:rPr>
          <w:rFonts w:ascii="標楷體" w:eastAsia="標楷體" w:hAnsi="標楷體" w:hint="eastAsia"/>
          <w:sz w:val="28"/>
          <w:szCs w:val="28"/>
        </w:rPr>
        <w:t>“0”</w:t>
      </w:r>
      <w:r w:rsidRPr="00C6626C">
        <w:rPr>
          <w:rFonts w:eastAsia="標楷體" w:hint="eastAsia"/>
          <w:sz w:val="28"/>
        </w:rPr>
        <w:t>。</w:t>
      </w:r>
    </w:p>
    <w:tbl>
      <w:tblPr>
        <w:tblStyle w:val="aa"/>
        <w:tblpPr w:leftFromText="180" w:rightFromText="180" w:vertAnchor="text" w:horzAnchor="margin" w:tblpY="281"/>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12"/>
      </w:tblGrid>
      <w:tr w:rsidR="00C6626C" w:rsidRPr="00C6626C" w14:paraId="35FCC178" w14:textId="77777777" w:rsidTr="000911F4">
        <w:tc>
          <w:tcPr>
            <w:tcW w:w="8940" w:type="dxa"/>
          </w:tcPr>
          <w:p w14:paraId="5CE57E5A" w14:textId="36B171B2" w:rsidR="000911F4" w:rsidRPr="00C6626C" w:rsidRDefault="000911F4" w:rsidP="000911F4">
            <w:pPr>
              <w:spacing w:line="460" w:lineRule="exact"/>
              <w:ind w:left="1110" w:hangingChars="396" w:hanging="1110"/>
              <w:jc w:val="both"/>
              <w:rPr>
                <w:rFonts w:hAnsi="標楷體"/>
                <w:b/>
                <w:szCs w:val="28"/>
              </w:rPr>
            </w:pPr>
            <w:r w:rsidRPr="00C6626C">
              <w:rPr>
                <w:rFonts w:hAnsi="標楷體" w:hint="eastAsia"/>
                <w:b/>
                <w:szCs w:val="28"/>
              </w:rPr>
              <w:t>態樣</w:t>
            </w:r>
            <w:r w:rsidR="00FA2EB8" w:rsidRPr="00C6626C">
              <w:rPr>
                <w:rFonts w:hAnsi="標楷體" w:hint="eastAsia"/>
                <w:b/>
                <w:szCs w:val="28"/>
              </w:rPr>
              <w:t>十</w:t>
            </w:r>
            <w:r w:rsidR="00BF1E27" w:rsidRPr="00C6626C">
              <w:rPr>
                <w:rFonts w:hAnsi="標楷體" w:hint="eastAsia"/>
                <w:b/>
                <w:szCs w:val="28"/>
              </w:rPr>
              <w:t>三</w:t>
            </w:r>
            <w:r w:rsidRPr="00C6626C">
              <w:rPr>
                <w:rFonts w:hAnsi="標楷體" w:hint="eastAsia"/>
                <w:b/>
                <w:szCs w:val="28"/>
              </w:rPr>
              <w:t>：存款歸戶餘額檔(A61)有下列缺失，影響存款歸戶正確性：</w:t>
            </w:r>
          </w:p>
          <w:p w14:paraId="6B2D1FD4" w14:textId="77777777"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szCs w:val="28"/>
              </w:rPr>
            </w:pPr>
            <w:r w:rsidRPr="00C6626C">
              <w:rPr>
                <w:rFonts w:ascii="標楷體" w:eastAsia="標楷體" w:hAnsi="標楷體" w:hint="eastAsia"/>
                <w:b/>
                <w:sz w:val="28"/>
                <w:szCs w:val="28"/>
              </w:rPr>
              <w:t>存款本金歸戶金額合計數與會計主檔(A71)各類存款(不含公庫存款)科目金額合計數不符。</w:t>
            </w:r>
          </w:p>
          <w:p w14:paraId="3D2AFFC0" w14:textId="57ED477A"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szCs w:val="28"/>
              </w:rPr>
            </w:pPr>
            <w:r w:rsidRPr="00C6626C">
              <w:rPr>
                <w:rFonts w:ascii="標楷體" w:eastAsia="標楷體" w:hAnsi="標楷體" w:hint="eastAsia"/>
                <w:b/>
                <w:sz w:val="28"/>
                <w:szCs w:val="28"/>
              </w:rPr>
              <w:t>要保及不保</w:t>
            </w:r>
            <w:r w:rsidR="00BA330D" w:rsidRPr="00C6626C">
              <w:rPr>
                <w:rFonts w:ascii="標楷體" w:eastAsia="標楷體" w:hAnsi="標楷體" w:hint="eastAsia"/>
                <w:b/>
                <w:sz w:val="28"/>
                <w:szCs w:val="28"/>
              </w:rPr>
              <w:t>項目</w:t>
            </w:r>
            <w:r w:rsidRPr="00C6626C">
              <w:rPr>
                <w:rFonts w:ascii="標楷體" w:eastAsia="標楷體" w:hAnsi="標楷體" w:hint="eastAsia"/>
                <w:b/>
                <w:sz w:val="28"/>
                <w:szCs w:val="28"/>
              </w:rPr>
              <w:t>各筆存款本金、應付利息歸戶金額與各類存款檔之合計數不符</w:t>
            </w:r>
            <w:r w:rsidR="006A0D3A" w:rsidRPr="00C6626C">
              <w:rPr>
                <w:rFonts w:ascii="標楷體" w:eastAsia="標楷體" w:hAnsi="標楷體" w:hint="eastAsia"/>
                <w:b/>
                <w:sz w:val="28"/>
                <w:szCs w:val="28"/>
              </w:rPr>
              <w:t>。</w:t>
            </w:r>
          </w:p>
          <w:p w14:paraId="3CA8BD27" w14:textId="46619E98" w:rsidR="006A0D3A" w:rsidRPr="00C6626C" w:rsidRDefault="006A0D3A" w:rsidP="000911F4">
            <w:pPr>
              <w:pStyle w:val="a3"/>
              <w:numPr>
                <w:ilvl w:val="0"/>
                <w:numId w:val="8"/>
              </w:numPr>
              <w:spacing w:line="460" w:lineRule="exact"/>
              <w:ind w:leftChars="0" w:left="1735" w:hanging="283"/>
              <w:jc w:val="both"/>
              <w:rPr>
                <w:rFonts w:ascii="標楷體" w:eastAsia="標楷體" w:hAnsi="標楷體"/>
                <w:b/>
                <w:sz w:val="28"/>
                <w:szCs w:val="28"/>
              </w:rPr>
            </w:pPr>
            <w:bookmarkStart w:id="6" w:name="_Hlk110520392"/>
            <w:r w:rsidRPr="00C6626C">
              <w:rPr>
                <w:rFonts w:ascii="標楷體" w:eastAsia="標楷體" w:hAnsi="標楷體" w:hint="eastAsia"/>
                <w:b/>
                <w:sz w:val="28"/>
                <w:szCs w:val="28"/>
              </w:rPr>
              <w:t>新台幣要保(不保)項目存款應付利息歸戶金額，</w:t>
            </w:r>
            <w:bookmarkEnd w:id="6"/>
            <w:r w:rsidRPr="00C6626C">
              <w:rPr>
                <w:rFonts w:ascii="標楷體" w:eastAsia="標楷體" w:hAnsi="標楷體" w:hint="eastAsia"/>
                <w:b/>
                <w:sz w:val="28"/>
                <w:szCs w:val="28"/>
              </w:rPr>
              <w:t>誤計算至元以下小數點第二位</w:t>
            </w:r>
            <w:r w:rsidR="00621E8D" w:rsidRPr="00C6626C">
              <w:rPr>
                <w:rFonts w:ascii="標楷體" w:eastAsia="標楷體" w:hAnsi="標楷體" w:hint="eastAsia"/>
                <w:b/>
                <w:sz w:val="28"/>
                <w:szCs w:val="28"/>
              </w:rPr>
              <w:t>(應計算至元)</w:t>
            </w:r>
            <w:r w:rsidRPr="00C6626C">
              <w:rPr>
                <w:rFonts w:ascii="標楷體" w:eastAsia="標楷體" w:hAnsi="標楷體" w:hint="eastAsia"/>
                <w:b/>
                <w:sz w:val="28"/>
                <w:szCs w:val="28"/>
              </w:rPr>
              <w:t>。</w:t>
            </w:r>
          </w:p>
          <w:p w14:paraId="35A24CC8" w14:textId="77777777"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rPr>
            </w:pPr>
            <w:r w:rsidRPr="00C6626C">
              <w:rPr>
                <w:rFonts w:ascii="標楷體" w:eastAsia="標楷體" w:hAnsi="標楷體" w:hint="eastAsia"/>
                <w:b/>
                <w:sz w:val="28"/>
              </w:rPr>
              <w:t>本會支票及保付支票，未於第5欄「存款帳號/信託編號」分別填列字串「A341」及「A342」。</w:t>
            </w:r>
          </w:p>
          <w:p w14:paraId="2E685AF1" w14:textId="5C794123"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szCs w:val="28"/>
              </w:rPr>
            </w:pPr>
            <w:r w:rsidRPr="00C6626C">
              <w:rPr>
                <w:rFonts w:ascii="標楷體" w:eastAsia="標楷體" w:hAnsi="標楷體" w:hint="eastAsia"/>
                <w:b/>
                <w:sz w:val="28"/>
                <w:szCs w:val="28"/>
              </w:rPr>
              <w:t>對靜止戶專戶存款，未逐戶於「存款帳號/信託編號/員工身分證統一編號」欄位填列該專戶之存款帳號</w:t>
            </w:r>
            <w:r w:rsidR="009E5635" w:rsidRPr="00C6626C">
              <w:rPr>
                <w:rFonts w:ascii="標楷體" w:eastAsia="標楷體" w:hAnsi="標楷體" w:hint="eastAsia"/>
                <w:b/>
                <w:sz w:val="28"/>
                <w:szCs w:val="28"/>
              </w:rPr>
              <w:t>，或</w:t>
            </w:r>
            <w:r w:rsidR="002460A3" w:rsidRPr="00C6626C">
              <w:rPr>
                <w:rFonts w:ascii="標楷體" w:eastAsia="標楷體" w:hAnsi="標楷體" w:hint="eastAsia"/>
                <w:b/>
                <w:sz w:val="28"/>
                <w:szCs w:val="28"/>
              </w:rPr>
              <w:t>存款帳號對應之「客戶識別碼」與存款檔</w:t>
            </w:r>
            <w:r w:rsidR="000F3C50" w:rsidRPr="00C6626C">
              <w:rPr>
                <w:rFonts w:ascii="標楷體" w:eastAsia="標楷體" w:hAnsi="標楷體" w:hint="eastAsia"/>
                <w:b/>
                <w:sz w:val="28"/>
                <w:szCs w:val="28"/>
              </w:rPr>
              <w:t>資料</w:t>
            </w:r>
            <w:r w:rsidR="002460A3" w:rsidRPr="00C6626C">
              <w:rPr>
                <w:rFonts w:ascii="標楷體" w:eastAsia="標楷體" w:hAnsi="標楷體" w:hint="eastAsia"/>
                <w:b/>
                <w:sz w:val="28"/>
                <w:szCs w:val="28"/>
              </w:rPr>
              <w:t>不符</w:t>
            </w:r>
            <w:r w:rsidRPr="00C6626C">
              <w:rPr>
                <w:rFonts w:ascii="標楷體" w:eastAsia="標楷體" w:hAnsi="標楷體" w:hint="eastAsia"/>
                <w:b/>
                <w:sz w:val="28"/>
                <w:szCs w:val="28"/>
              </w:rPr>
              <w:t>。</w:t>
            </w:r>
          </w:p>
          <w:p w14:paraId="7475918F" w14:textId="77777777"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szCs w:val="28"/>
              </w:rPr>
            </w:pPr>
            <w:r w:rsidRPr="00C6626C">
              <w:rPr>
                <w:rFonts w:ascii="標楷體" w:eastAsia="標楷體" w:hAnsi="標楷體" w:hint="eastAsia"/>
                <w:b/>
                <w:sz w:val="28"/>
                <w:szCs w:val="28"/>
              </w:rPr>
              <w:t>對同一客戶以不同客戶識別碼開立多個存款帳戶者，未依於客戶基本資料檔（A11）填列正確之「歸戶之客戶識別碼」合併歸為一戶。</w:t>
            </w:r>
          </w:p>
          <w:p w14:paraId="5D5E1C20" w14:textId="01B5C78F"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szCs w:val="28"/>
              </w:rPr>
            </w:pPr>
            <w:r w:rsidRPr="00C6626C">
              <w:rPr>
                <w:rFonts w:ascii="標楷體" w:eastAsia="標楷體" w:hAnsi="標楷體" w:hint="eastAsia"/>
                <w:b/>
                <w:sz w:val="28"/>
                <w:szCs w:val="28"/>
              </w:rPr>
              <w:t>營利法人或非法人組織團體之「客戶識別碼」以個人身</w:t>
            </w:r>
            <w:r w:rsidRPr="00C6626C">
              <w:rPr>
                <w:rFonts w:ascii="標楷體" w:eastAsia="標楷體" w:hAnsi="標楷體" w:hint="eastAsia"/>
                <w:b/>
                <w:sz w:val="28"/>
                <w:szCs w:val="28"/>
              </w:rPr>
              <w:lastRenderedPageBreak/>
              <w:t>分證</w:t>
            </w:r>
            <w:r w:rsidR="00173D73" w:rsidRPr="00C6626C">
              <w:rPr>
                <w:rFonts w:ascii="標楷體" w:eastAsia="標楷體" w:hAnsi="標楷體" w:hint="eastAsia"/>
                <w:b/>
                <w:sz w:val="28"/>
                <w:szCs w:val="28"/>
              </w:rPr>
              <w:t>統一編</w:t>
            </w:r>
            <w:r w:rsidRPr="00C6626C">
              <w:rPr>
                <w:rFonts w:ascii="標楷體" w:eastAsia="標楷體" w:hAnsi="標楷體" w:hint="eastAsia"/>
                <w:b/>
                <w:sz w:val="28"/>
                <w:szCs w:val="28"/>
              </w:rPr>
              <w:t>號填列，致誤與其負責人（代表人）之個人存款合併歸戶。</w:t>
            </w:r>
          </w:p>
          <w:p w14:paraId="7E69D728" w14:textId="75BA1F94"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szCs w:val="28"/>
              </w:rPr>
            </w:pPr>
            <w:r w:rsidRPr="00C6626C">
              <w:rPr>
                <w:rFonts w:ascii="標楷體" w:eastAsia="標楷體" w:hAnsi="標楷體" w:hint="eastAsia"/>
                <w:b/>
                <w:sz w:val="28"/>
                <w:szCs w:val="28"/>
              </w:rPr>
              <w:t>對客戶基本資料檔（A11）之「客戶之總分公司統一編號/歸戶之客戶識別碼」欄位，有將公司籌備處、非法人組織團體</w:t>
            </w:r>
            <w:r w:rsidR="00460BEC" w:rsidRPr="00C6626C">
              <w:rPr>
                <w:rFonts w:ascii="標楷體" w:eastAsia="標楷體" w:hAnsi="標楷體" w:hint="eastAsia"/>
                <w:b/>
                <w:sz w:val="28"/>
                <w:szCs w:val="28"/>
              </w:rPr>
              <w:t>或非屬同一人</w:t>
            </w:r>
            <w:r w:rsidR="00906A23" w:rsidRPr="00C6626C">
              <w:rPr>
                <w:rFonts w:ascii="標楷體" w:eastAsia="標楷體" w:hAnsi="標楷體" w:hint="eastAsia"/>
                <w:b/>
                <w:sz w:val="28"/>
                <w:szCs w:val="28"/>
              </w:rPr>
              <w:t>(</w:t>
            </w:r>
            <w:r w:rsidR="00621E8D" w:rsidRPr="00C6626C">
              <w:rPr>
                <w:rFonts w:ascii="標楷體" w:eastAsia="標楷體" w:hAnsi="標楷體" w:hint="eastAsia"/>
                <w:b/>
                <w:sz w:val="28"/>
                <w:szCs w:val="28"/>
              </w:rPr>
              <w:t>或</w:t>
            </w:r>
            <w:r w:rsidR="00906A23" w:rsidRPr="00C6626C">
              <w:rPr>
                <w:rFonts w:ascii="標楷體" w:eastAsia="標楷體" w:hAnsi="標楷體" w:hint="eastAsia"/>
                <w:b/>
                <w:sz w:val="28"/>
                <w:szCs w:val="28"/>
              </w:rPr>
              <w:t>公司)</w:t>
            </w:r>
            <w:r w:rsidR="00460BEC" w:rsidRPr="00C6626C">
              <w:rPr>
                <w:rFonts w:ascii="標楷體" w:eastAsia="標楷體" w:hAnsi="標楷體" w:hint="eastAsia"/>
                <w:b/>
                <w:sz w:val="28"/>
                <w:szCs w:val="28"/>
              </w:rPr>
              <w:t>者</w:t>
            </w:r>
            <w:r w:rsidR="00906A23" w:rsidRPr="00C6626C">
              <w:rPr>
                <w:rFonts w:ascii="標楷體" w:eastAsia="標楷體" w:hAnsi="標楷體" w:hint="eastAsia"/>
                <w:b/>
                <w:sz w:val="28"/>
                <w:szCs w:val="28"/>
              </w:rPr>
              <w:t>，</w:t>
            </w:r>
            <w:r w:rsidR="00460BEC" w:rsidRPr="00C6626C">
              <w:rPr>
                <w:rFonts w:ascii="標楷體" w:eastAsia="標楷體" w:hAnsi="標楷體" w:hint="eastAsia"/>
                <w:b/>
                <w:sz w:val="28"/>
                <w:szCs w:val="28"/>
              </w:rPr>
              <w:t>填列個人</w:t>
            </w:r>
            <w:r w:rsidR="000145D6" w:rsidRPr="00C6626C">
              <w:rPr>
                <w:rFonts w:ascii="標楷體" w:eastAsia="標楷體" w:hAnsi="標楷體" w:hint="eastAsia"/>
                <w:b/>
                <w:sz w:val="28"/>
                <w:szCs w:val="28"/>
              </w:rPr>
              <w:t>或</w:t>
            </w:r>
            <w:r w:rsidR="00906A23" w:rsidRPr="00C6626C">
              <w:rPr>
                <w:rFonts w:ascii="標楷體" w:eastAsia="標楷體" w:hAnsi="標楷體" w:hint="eastAsia"/>
                <w:b/>
                <w:sz w:val="28"/>
                <w:szCs w:val="28"/>
              </w:rPr>
              <w:t>其他人</w:t>
            </w:r>
            <w:r w:rsidR="00460BEC" w:rsidRPr="00C6626C">
              <w:rPr>
                <w:rFonts w:ascii="標楷體" w:eastAsia="標楷體" w:hAnsi="標楷體" w:hint="eastAsia"/>
                <w:b/>
                <w:sz w:val="28"/>
                <w:szCs w:val="28"/>
              </w:rPr>
              <w:t>身分證統一編號</w:t>
            </w:r>
            <w:r w:rsidR="000145D6" w:rsidRPr="00C6626C">
              <w:rPr>
                <w:rFonts w:ascii="標楷體" w:eastAsia="標楷體" w:hAnsi="標楷體" w:hint="eastAsia"/>
                <w:b/>
                <w:sz w:val="28"/>
                <w:szCs w:val="28"/>
              </w:rPr>
              <w:t>(</w:t>
            </w:r>
            <w:r w:rsidR="00906A23" w:rsidRPr="00C6626C">
              <w:rPr>
                <w:rFonts w:ascii="標楷體" w:eastAsia="標楷體" w:hAnsi="標楷體" w:hint="eastAsia"/>
                <w:b/>
                <w:sz w:val="28"/>
                <w:szCs w:val="28"/>
              </w:rPr>
              <w:t>或其他公司</w:t>
            </w:r>
            <w:r w:rsidR="000145D6" w:rsidRPr="00C6626C">
              <w:rPr>
                <w:rFonts w:ascii="標楷體" w:eastAsia="標楷體" w:hAnsi="標楷體" w:hint="eastAsia"/>
                <w:b/>
                <w:sz w:val="28"/>
                <w:szCs w:val="28"/>
              </w:rPr>
              <w:t>統一編號)</w:t>
            </w:r>
            <w:r w:rsidRPr="00C6626C">
              <w:rPr>
                <w:rFonts w:ascii="標楷體" w:eastAsia="標楷體" w:hAnsi="標楷體" w:hint="eastAsia"/>
                <w:b/>
                <w:sz w:val="28"/>
                <w:szCs w:val="28"/>
              </w:rPr>
              <w:t>，致誤與該個人</w:t>
            </w:r>
            <w:r w:rsidR="00621E8D" w:rsidRPr="00C6626C">
              <w:rPr>
                <w:rFonts w:ascii="標楷體" w:eastAsia="標楷體" w:hAnsi="標楷體" w:hint="eastAsia"/>
                <w:b/>
                <w:sz w:val="28"/>
                <w:szCs w:val="28"/>
              </w:rPr>
              <w:t>(</w:t>
            </w:r>
            <w:r w:rsidR="00460BEC" w:rsidRPr="00C6626C">
              <w:rPr>
                <w:rFonts w:ascii="標楷體" w:eastAsia="標楷體" w:hAnsi="標楷體" w:hint="eastAsia"/>
                <w:b/>
                <w:sz w:val="28"/>
                <w:szCs w:val="28"/>
              </w:rPr>
              <w:t>或公司</w:t>
            </w:r>
            <w:r w:rsidR="00621E8D" w:rsidRPr="00C6626C">
              <w:rPr>
                <w:rFonts w:ascii="標楷體" w:eastAsia="標楷體" w:hAnsi="標楷體" w:hint="eastAsia"/>
                <w:b/>
                <w:sz w:val="28"/>
                <w:szCs w:val="28"/>
              </w:rPr>
              <w:t>)</w:t>
            </w:r>
            <w:r w:rsidR="00173D73" w:rsidRPr="00C6626C">
              <w:rPr>
                <w:rFonts w:ascii="標楷體" w:eastAsia="標楷體" w:hAnsi="標楷體" w:hint="eastAsia"/>
                <w:b/>
                <w:sz w:val="28"/>
                <w:szCs w:val="28"/>
              </w:rPr>
              <w:t>之</w:t>
            </w:r>
            <w:r w:rsidRPr="00C6626C">
              <w:rPr>
                <w:rFonts w:ascii="標楷體" w:eastAsia="標楷體" w:hAnsi="標楷體" w:hint="eastAsia"/>
                <w:b/>
                <w:sz w:val="28"/>
                <w:szCs w:val="28"/>
              </w:rPr>
              <w:t>存款合併歸戶。</w:t>
            </w:r>
          </w:p>
          <w:p w14:paraId="3D700A13" w14:textId="08568CFC" w:rsidR="000911F4" w:rsidRPr="00C6626C" w:rsidRDefault="000911F4" w:rsidP="000911F4">
            <w:pPr>
              <w:pStyle w:val="a3"/>
              <w:numPr>
                <w:ilvl w:val="0"/>
                <w:numId w:val="8"/>
              </w:numPr>
              <w:spacing w:line="460" w:lineRule="exact"/>
              <w:ind w:leftChars="0" w:left="1735" w:hanging="283"/>
              <w:jc w:val="both"/>
              <w:rPr>
                <w:rFonts w:ascii="標楷體" w:eastAsia="標楷體" w:hAnsi="標楷體"/>
                <w:b/>
                <w:sz w:val="28"/>
                <w:szCs w:val="28"/>
              </w:rPr>
            </w:pPr>
            <w:r w:rsidRPr="00C6626C">
              <w:rPr>
                <w:rFonts w:ascii="標楷體" w:eastAsia="標楷體" w:hAnsi="標楷體" w:hint="eastAsia"/>
                <w:b/>
                <w:sz w:val="28"/>
                <w:szCs w:val="28"/>
              </w:rPr>
              <w:t>營利法人之存款誤與其退休金專戶合併歸戶</w:t>
            </w:r>
            <w:r w:rsidR="00621E8D" w:rsidRPr="00C6626C">
              <w:rPr>
                <w:rFonts w:ascii="標楷體" w:eastAsia="標楷體" w:hAnsi="標楷體" w:hint="eastAsia"/>
                <w:b/>
                <w:sz w:val="28"/>
                <w:szCs w:val="28"/>
              </w:rPr>
              <w:t>，或農漁會之存款誤與總幹事退休金專戶合併歸戶</w:t>
            </w:r>
            <w:r w:rsidRPr="00C6626C">
              <w:rPr>
                <w:rFonts w:ascii="標楷體" w:eastAsia="標楷體" w:hAnsi="標楷體" w:hint="eastAsia"/>
                <w:b/>
                <w:sz w:val="28"/>
                <w:szCs w:val="28"/>
              </w:rPr>
              <w:t>。</w:t>
            </w:r>
          </w:p>
          <w:p w14:paraId="0E3F4E27" w14:textId="77777777" w:rsidR="000911F4" w:rsidRPr="00C6626C" w:rsidRDefault="000911F4" w:rsidP="004C015E">
            <w:pPr>
              <w:pStyle w:val="a3"/>
              <w:numPr>
                <w:ilvl w:val="0"/>
                <w:numId w:val="8"/>
              </w:numPr>
              <w:spacing w:line="460" w:lineRule="exact"/>
              <w:ind w:leftChars="0" w:left="1735" w:hanging="433"/>
              <w:jc w:val="both"/>
              <w:rPr>
                <w:rFonts w:ascii="標楷體" w:eastAsia="標楷體" w:hAnsi="標楷體"/>
                <w:b/>
                <w:sz w:val="28"/>
                <w:szCs w:val="28"/>
              </w:rPr>
            </w:pPr>
            <w:r w:rsidRPr="00C6626C">
              <w:rPr>
                <w:rFonts w:ascii="標楷體" w:eastAsia="標楷體" w:hAnsi="標楷體" w:hint="eastAsia"/>
                <w:b/>
                <w:sz w:val="28"/>
                <w:szCs w:val="28"/>
              </w:rPr>
              <w:t>「客戶識別碼」於客戶基本資料檔（A11）無對應資料。</w:t>
            </w:r>
          </w:p>
          <w:p w14:paraId="55FBD365" w14:textId="77777777" w:rsidR="000911F4" w:rsidRPr="00A123CD" w:rsidRDefault="000911F4" w:rsidP="00BB2727">
            <w:pPr>
              <w:pStyle w:val="a3"/>
              <w:numPr>
                <w:ilvl w:val="0"/>
                <w:numId w:val="8"/>
              </w:numPr>
              <w:spacing w:line="460" w:lineRule="exact"/>
              <w:ind w:leftChars="0" w:left="1735" w:hanging="433"/>
              <w:jc w:val="both"/>
              <w:rPr>
                <w:rFonts w:hAnsi="標楷體"/>
                <w:bCs/>
                <w:szCs w:val="28"/>
              </w:rPr>
            </w:pPr>
            <w:r w:rsidRPr="00C6626C">
              <w:rPr>
                <w:rFonts w:ascii="標楷體" w:eastAsia="標楷體" w:hAnsi="標楷體" w:hint="eastAsia"/>
                <w:b/>
                <w:sz w:val="28"/>
              </w:rPr>
              <w:t>對聯名戶</w:t>
            </w:r>
            <w:r w:rsidR="000939AC" w:rsidRPr="00C6626C">
              <w:rPr>
                <w:rFonts w:ascii="標楷體" w:eastAsia="標楷體" w:hAnsi="標楷體" w:hint="eastAsia"/>
                <w:b/>
                <w:sz w:val="28"/>
              </w:rPr>
              <w:t>存款</w:t>
            </w:r>
            <w:r w:rsidRPr="00C6626C">
              <w:rPr>
                <w:rFonts w:ascii="標楷體" w:eastAsia="標楷體" w:hAnsi="標楷體" w:hint="eastAsia"/>
                <w:b/>
                <w:sz w:val="28"/>
              </w:rPr>
              <w:t>，未依所建置分配比率將存款本金及利息分別歸戶至各聯名人，而係誤將聯名帳戶存款全數獨立歸為一戶或</w:t>
            </w:r>
            <w:r w:rsidR="000939AC" w:rsidRPr="00C6626C">
              <w:rPr>
                <w:rFonts w:ascii="標楷體" w:eastAsia="標楷體" w:hAnsi="標楷體" w:hint="eastAsia"/>
                <w:b/>
                <w:sz w:val="28"/>
              </w:rPr>
              <w:t>全數</w:t>
            </w:r>
            <w:r w:rsidRPr="00C6626C">
              <w:rPr>
                <w:rFonts w:ascii="標楷體" w:eastAsia="標楷體" w:hAnsi="標楷體" w:hint="eastAsia"/>
                <w:b/>
                <w:sz w:val="28"/>
              </w:rPr>
              <w:t>與代表人之個人存款合併歸戶。</w:t>
            </w:r>
          </w:p>
          <w:p w14:paraId="4EABF5AD" w14:textId="236788E7" w:rsidR="00A123CD" w:rsidRPr="00A123CD" w:rsidRDefault="00A123CD" w:rsidP="00A123CD">
            <w:pPr>
              <w:spacing w:line="460" w:lineRule="exact"/>
              <w:ind w:left="1302" w:firstLine="0"/>
              <w:jc w:val="both"/>
              <w:rPr>
                <w:rFonts w:hAnsi="標楷體"/>
                <w:bCs/>
                <w:szCs w:val="28"/>
              </w:rPr>
            </w:pPr>
          </w:p>
        </w:tc>
      </w:tr>
    </w:tbl>
    <w:p w14:paraId="3C96E758" w14:textId="77777777" w:rsidR="000911F4" w:rsidRPr="00C6626C" w:rsidRDefault="000911F4" w:rsidP="000911F4">
      <w:pPr>
        <w:spacing w:line="460" w:lineRule="exact"/>
        <w:ind w:left="1276" w:hanging="1276"/>
        <w:jc w:val="both"/>
        <w:rPr>
          <w:rFonts w:hAnsi="標楷體"/>
          <w:b/>
          <w:szCs w:val="28"/>
        </w:rPr>
      </w:pPr>
      <w:r w:rsidRPr="00C6626C">
        <w:rPr>
          <w:rFonts w:hAnsi="標楷體" w:hint="eastAsia"/>
          <w:b/>
          <w:szCs w:val="28"/>
        </w:rPr>
        <w:lastRenderedPageBreak/>
        <w:t>改善作法：</w:t>
      </w:r>
    </w:p>
    <w:p w14:paraId="0435F124" w14:textId="562B3FE8" w:rsidR="00EB3F25" w:rsidRPr="00C6626C" w:rsidRDefault="00EB3F25" w:rsidP="009824E8">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參照「要保機構建置存款保險電子資料檔案格式及內容作業規範」</w:t>
      </w:r>
      <w:r w:rsidR="00636898" w:rsidRPr="00C6626C">
        <w:rPr>
          <w:rFonts w:ascii="標楷體" w:eastAsia="標楷體" w:hAnsi="標楷體" w:hint="eastAsia"/>
          <w:sz w:val="28"/>
          <w:szCs w:val="28"/>
        </w:rPr>
        <w:t>(第</w:t>
      </w:r>
      <w:r w:rsidR="00A322D5" w:rsidRPr="00C6626C">
        <w:rPr>
          <w:rFonts w:ascii="標楷體" w:eastAsia="標楷體" w:hAnsi="標楷體" w:hint="eastAsia"/>
          <w:sz w:val="28"/>
          <w:szCs w:val="28"/>
        </w:rPr>
        <w:t>六</w:t>
      </w:r>
      <w:r w:rsidR="00636898" w:rsidRPr="00C6626C">
        <w:rPr>
          <w:rFonts w:ascii="標楷體" w:eastAsia="標楷體" w:hAnsi="標楷體" w:hint="eastAsia"/>
          <w:sz w:val="28"/>
          <w:szCs w:val="28"/>
        </w:rPr>
        <w:t>版</w:t>
      </w:r>
      <w:bookmarkStart w:id="7" w:name="_Hlk110588017"/>
      <w:r w:rsidR="003C339B" w:rsidRPr="00C6626C">
        <w:rPr>
          <w:rFonts w:ascii="標楷體" w:eastAsia="標楷體" w:hAnsi="標楷體" w:hint="eastAsia"/>
          <w:sz w:val="28"/>
          <w:szCs w:val="28"/>
        </w:rPr>
        <w:t>，下稱作業規範</w:t>
      </w:r>
      <w:bookmarkEnd w:id="7"/>
      <w:r w:rsidR="00636898" w:rsidRPr="00C6626C">
        <w:rPr>
          <w:rFonts w:ascii="標楷體" w:eastAsia="標楷體" w:hAnsi="標楷體" w:hint="eastAsia"/>
          <w:sz w:val="28"/>
          <w:szCs w:val="28"/>
        </w:rPr>
        <w:t>)</w:t>
      </w:r>
      <w:r w:rsidRPr="00C6626C">
        <w:rPr>
          <w:rFonts w:ascii="標楷體" w:eastAsia="標楷體" w:hAnsi="標楷體" w:hint="eastAsia"/>
          <w:sz w:val="28"/>
          <w:szCs w:val="28"/>
        </w:rPr>
        <w:t>第</w:t>
      </w:r>
      <w:r w:rsidR="00BB4BE8" w:rsidRPr="00C6626C">
        <w:rPr>
          <w:rFonts w:ascii="標楷體" w:eastAsia="標楷體" w:hAnsi="標楷體" w:hint="eastAsia"/>
          <w:sz w:val="28"/>
          <w:szCs w:val="28"/>
        </w:rPr>
        <w:t>7</w:t>
      </w:r>
      <w:r w:rsidR="00B458C8" w:rsidRPr="00C6626C">
        <w:rPr>
          <w:rFonts w:ascii="標楷體" w:eastAsia="標楷體" w:hAnsi="標楷體"/>
          <w:sz w:val="28"/>
          <w:szCs w:val="28"/>
        </w:rPr>
        <w:t>4</w:t>
      </w:r>
      <w:r w:rsidRPr="00C6626C">
        <w:rPr>
          <w:rFonts w:ascii="標楷體" w:eastAsia="標楷體" w:hAnsi="標楷體" w:hint="eastAsia"/>
          <w:sz w:val="28"/>
          <w:szCs w:val="28"/>
        </w:rPr>
        <w:t>至</w:t>
      </w:r>
      <w:r w:rsidR="00B458C8" w:rsidRPr="00C6626C">
        <w:rPr>
          <w:rFonts w:ascii="標楷體" w:eastAsia="標楷體" w:hAnsi="標楷體" w:hint="eastAsia"/>
          <w:sz w:val="28"/>
          <w:szCs w:val="28"/>
        </w:rPr>
        <w:t>8</w:t>
      </w:r>
      <w:r w:rsidR="00B458C8" w:rsidRPr="00C6626C">
        <w:rPr>
          <w:rFonts w:ascii="標楷體" w:eastAsia="標楷體" w:hAnsi="標楷體"/>
          <w:sz w:val="28"/>
          <w:szCs w:val="28"/>
        </w:rPr>
        <w:t>1</w:t>
      </w:r>
      <w:r w:rsidRPr="00C6626C">
        <w:rPr>
          <w:rFonts w:ascii="標楷體" w:eastAsia="標楷體" w:hAnsi="標楷體" w:hint="eastAsia"/>
          <w:sz w:val="28"/>
          <w:szCs w:val="28"/>
        </w:rPr>
        <w:t>頁該檔案格式內容、欄位說明及附註1</w:t>
      </w:r>
      <w:r w:rsidR="00EB7F97" w:rsidRPr="00C6626C">
        <w:rPr>
          <w:rFonts w:ascii="標楷體" w:eastAsia="標楷體" w:hAnsi="標楷體" w:hint="eastAsia"/>
          <w:sz w:val="28"/>
          <w:szCs w:val="28"/>
        </w:rPr>
        <w:t>.</w:t>
      </w:r>
      <w:r w:rsidRPr="00C6626C">
        <w:rPr>
          <w:rFonts w:ascii="標楷體" w:eastAsia="標楷體" w:hAnsi="標楷體" w:hint="eastAsia"/>
          <w:sz w:val="28"/>
          <w:szCs w:val="28"/>
        </w:rPr>
        <w:t>（7</w:t>
      </w:r>
      <w:r w:rsidR="00B458C8" w:rsidRPr="00C6626C">
        <w:rPr>
          <w:rFonts w:ascii="標楷體" w:eastAsia="標楷體" w:hAnsi="標楷體"/>
          <w:sz w:val="28"/>
          <w:szCs w:val="28"/>
        </w:rPr>
        <w:t>7</w:t>
      </w:r>
      <w:r w:rsidRPr="00C6626C">
        <w:rPr>
          <w:rFonts w:ascii="標楷體" w:eastAsia="標楷體" w:hAnsi="標楷體" w:hint="eastAsia"/>
          <w:sz w:val="28"/>
          <w:szCs w:val="28"/>
        </w:rPr>
        <w:t>頁），正確區分每一存款人要保及非要(不)保項目存款歸戶金額。</w:t>
      </w:r>
    </w:p>
    <w:p w14:paraId="2470A136" w14:textId="77777777" w:rsidR="00EB3F25" w:rsidRPr="00C6626C" w:rsidRDefault="00EB3F25" w:rsidP="009824E8">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要保項目存款歸戶餘額：</w:t>
      </w:r>
    </w:p>
    <w:p w14:paraId="0FE551C3" w14:textId="77777777" w:rsidR="00EB3F25" w:rsidRPr="00C6626C" w:rsidRDefault="00EB3F25" w:rsidP="00EE0727">
      <w:pPr>
        <w:pStyle w:val="a8"/>
        <w:spacing w:line="460" w:lineRule="exact"/>
        <w:ind w:leftChars="101" w:left="283"/>
      </w:pPr>
      <w:r w:rsidRPr="00C6626C">
        <w:rPr>
          <w:rFonts w:hint="eastAsia"/>
        </w:rPr>
        <w:t>每一存款人</w:t>
      </w:r>
      <w:r w:rsidRPr="00C6626C">
        <w:rPr>
          <w:rFonts w:hint="eastAsia"/>
          <w:szCs w:val="28"/>
        </w:rPr>
        <w:t>存款</w:t>
      </w:r>
      <w:r w:rsidRPr="00C6626C">
        <w:rPr>
          <w:rFonts w:hint="eastAsia"/>
        </w:rPr>
        <w:t>歸戶餘額，扣除下列不保項目存款後，即為存款人之要保項目存款歸戶餘額：</w:t>
      </w:r>
    </w:p>
    <w:p w14:paraId="6B7E61B5" w14:textId="77777777" w:rsidR="00EB3F25" w:rsidRPr="00C6626C" w:rsidRDefault="00EB3F25" w:rsidP="009824E8">
      <w:pPr>
        <w:pStyle w:val="a8"/>
        <w:numPr>
          <w:ilvl w:val="2"/>
          <w:numId w:val="27"/>
        </w:numPr>
        <w:spacing w:line="460" w:lineRule="exact"/>
        <w:ind w:left="567" w:hanging="425"/>
      </w:pPr>
      <w:r w:rsidRPr="00C6626C">
        <w:rPr>
          <w:rFonts w:hint="eastAsia"/>
        </w:rPr>
        <w:t>可轉讓定期存單。</w:t>
      </w:r>
    </w:p>
    <w:p w14:paraId="6A773B9C" w14:textId="77777777" w:rsidR="00EB3F25" w:rsidRPr="00C6626C" w:rsidRDefault="00EB3F25" w:rsidP="009824E8">
      <w:pPr>
        <w:pStyle w:val="a8"/>
        <w:numPr>
          <w:ilvl w:val="2"/>
          <w:numId w:val="27"/>
        </w:numPr>
        <w:spacing w:line="460" w:lineRule="exact"/>
        <w:ind w:left="567" w:hanging="425"/>
      </w:pPr>
      <w:r w:rsidRPr="00C6626C">
        <w:rPr>
          <w:rFonts w:hint="eastAsia"/>
        </w:rPr>
        <w:t>各級政府機關之存款，指要保機構代理之各級公庫存款。</w:t>
      </w:r>
    </w:p>
    <w:p w14:paraId="7B36CE5F" w14:textId="77777777" w:rsidR="00EB3F25" w:rsidRPr="00C6626C" w:rsidRDefault="00EB3F25" w:rsidP="009824E8">
      <w:pPr>
        <w:pStyle w:val="a8"/>
        <w:numPr>
          <w:ilvl w:val="2"/>
          <w:numId w:val="27"/>
        </w:numPr>
        <w:spacing w:line="460" w:lineRule="exact"/>
        <w:ind w:left="567" w:hanging="425"/>
      </w:pPr>
      <w:r w:rsidRPr="00C6626C">
        <w:rPr>
          <w:rFonts w:hint="eastAsia"/>
        </w:rPr>
        <w:t>中央銀行之存款。</w:t>
      </w:r>
    </w:p>
    <w:p w14:paraId="009818A3" w14:textId="77777777" w:rsidR="00EB3F25" w:rsidRPr="00C6626C" w:rsidRDefault="00EB3F25" w:rsidP="009824E8">
      <w:pPr>
        <w:pStyle w:val="a8"/>
        <w:numPr>
          <w:ilvl w:val="2"/>
          <w:numId w:val="27"/>
        </w:numPr>
        <w:spacing w:line="460" w:lineRule="exact"/>
        <w:ind w:left="567" w:hanging="425"/>
      </w:pPr>
      <w:r w:rsidRPr="00C6626C">
        <w:rPr>
          <w:rFonts w:hint="eastAsia"/>
        </w:rPr>
        <w:t>銀行、辦理郵政儲金匯兌業務之郵政機構、信用合作社、設置信用部之農會、漁會及全國農業金庫之存款。但不包括該等機構之員工退休金存款、依法律要求存入特定金融機構之轉存款，及其辦理信託業務取得之資金並存放於要保機構之存款。</w:t>
      </w:r>
    </w:p>
    <w:p w14:paraId="65F5DE15" w14:textId="77777777" w:rsidR="00EB3F25" w:rsidRPr="00C6626C" w:rsidRDefault="00EB3F25" w:rsidP="009824E8">
      <w:pPr>
        <w:pStyle w:val="a8"/>
        <w:numPr>
          <w:ilvl w:val="2"/>
          <w:numId w:val="27"/>
        </w:numPr>
        <w:spacing w:line="460" w:lineRule="exact"/>
        <w:ind w:left="567" w:hanging="425"/>
      </w:pPr>
      <w:r w:rsidRPr="00C6626C">
        <w:rPr>
          <w:rFonts w:hint="eastAsia"/>
        </w:rPr>
        <w:t>存款人開立於要保機構國際金融業務分行之存款。</w:t>
      </w:r>
    </w:p>
    <w:p w14:paraId="2455C6AA" w14:textId="77777777" w:rsidR="00EB3F25" w:rsidRPr="00C6626C" w:rsidRDefault="00EB3F25" w:rsidP="009824E8">
      <w:pPr>
        <w:pStyle w:val="a8"/>
        <w:numPr>
          <w:ilvl w:val="2"/>
          <w:numId w:val="27"/>
        </w:numPr>
        <w:spacing w:line="460" w:lineRule="exact"/>
        <w:ind w:left="567" w:hanging="425"/>
      </w:pPr>
      <w:r w:rsidRPr="00C6626C">
        <w:rPr>
          <w:rFonts w:hint="eastAsia"/>
        </w:rPr>
        <w:lastRenderedPageBreak/>
        <w:t>其他經主管機關核准不予承保之存款。</w:t>
      </w:r>
    </w:p>
    <w:p w14:paraId="09B33071" w14:textId="77777777" w:rsidR="00EB3F25" w:rsidRPr="00C6626C" w:rsidRDefault="000952F0" w:rsidP="009D1E40">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要保及不保</w:t>
      </w:r>
      <w:r w:rsidR="00BA330D" w:rsidRPr="00C6626C">
        <w:rPr>
          <w:rFonts w:ascii="標楷體" w:eastAsia="標楷體" w:hAnsi="標楷體" w:hint="eastAsia"/>
          <w:sz w:val="28"/>
          <w:szCs w:val="28"/>
        </w:rPr>
        <w:t>項目</w:t>
      </w:r>
      <w:r w:rsidR="0022794E" w:rsidRPr="00C6626C">
        <w:rPr>
          <w:rFonts w:ascii="標楷體" w:eastAsia="標楷體" w:hAnsi="標楷體" w:hint="eastAsia"/>
          <w:sz w:val="28"/>
          <w:szCs w:val="28"/>
        </w:rPr>
        <w:t>存款本金</w:t>
      </w:r>
      <w:r w:rsidR="000E6815" w:rsidRPr="00C6626C">
        <w:rPr>
          <w:rFonts w:ascii="標楷體" w:eastAsia="標楷體" w:hAnsi="標楷體" w:hint="eastAsia"/>
          <w:sz w:val="28"/>
          <w:szCs w:val="28"/>
        </w:rPr>
        <w:t>（應付利息）</w:t>
      </w:r>
      <w:r w:rsidR="0022794E" w:rsidRPr="00C6626C">
        <w:rPr>
          <w:rFonts w:ascii="標楷體" w:eastAsia="標楷體" w:hAnsi="標楷體" w:hint="eastAsia"/>
          <w:sz w:val="28"/>
          <w:szCs w:val="28"/>
        </w:rPr>
        <w:t>歸戶金額合計數與會計主檔</w:t>
      </w:r>
      <w:r w:rsidRPr="00C6626C">
        <w:rPr>
          <w:rFonts w:ascii="標楷體" w:eastAsia="標楷體" w:hAnsi="標楷體" w:hint="eastAsia"/>
          <w:sz w:val="28"/>
          <w:szCs w:val="28"/>
        </w:rPr>
        <w:t>或</w:t>
      </w:r>
      <w:r w:rsidR="0022794E" w:rsidRPr="00C6626C">
        <w:rPr>
          <w:rFonts w:ascii="標楷體" w:eastAsia="標楷體" w:hAnsi="標楷體" w:hint="eastAsia"/>
          <w:sz w:val="28"/>
          <w:szCs w:val="28"/>
        </w:rPr>
        <w:t>各類存款檔科目餘額合計數不符，應查明補正。</w:t>
      </w:r>
    </w:p>
    <w:p w14:paraId="7E36E69D" w14:textId="1B21E39F" w:rsidR="006A0D3A" w:rsidRPr="00C6626C" w:rsidRDefault="00590621" w:rsidP="009D1E40">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有關「新台幣要保(不保)項目存款應付利息歸戶金額」</w:t>
      </w:r>
      <w:r w:rsidR="006A0D3A" w:rsidRPr="00C6626C">
        <w:rPr>
          <w:rFonts w:ascii="標楷體" w:eastAsia="標楷體" w:hAnsi="標楷體" w:hint="eastAsia"/>
          <w:sz w:val="28"/>
          <w:szCs w:val="28"/>
        </w:rPr>
        <w:t>，</w:t>
      </w:r>
      <w:r w:rsidR="00A81B0B" w:rsidRPr="00C6626C">
        <w:rPr>
          <w:rFonts w:ascii="標楷體" w:eastAsia="標楷體" w:hAnsi="標楷體" w:hint="eastAsia"/>
          <w:sz w:val="28"/>
          <w:szCs w:val="28"/>
        </w:rPr>
        <w:t>請參照作業規範第</w:t>
      </w:r>
      <w:r w:rsidR="006A0D3A" w:rsidRPr="00C6626C">
        <w:rPr>
          <w:rFonts w:ascii="標楷體" w:eastAsia="標楷體" w:hAnsi="標楷體" w:hint="eastAsia"/>
          <w:sz w:val="28"/>
          <w:szCs w:val="28"/>
        </w:rPr>
        <w:t>10至11頁共通欄位</w:t>
      </w:r>
      <w:r w:rsidR="00A81B0B" w:rsidRPr="00C6626C">
        <w:rPr>
          <w:rFonts w:ascii="標楷體" w:eastAsia="標楷體" w:hAnsi="標楷體" w:hint="eastAsia"/>
          <w:sz w:val="28"/>
          <w:szCs w:val="28"/>
        </w:rPr>
        <w:t>之規定辦理：即</w:t>
      </w:r>
      <w:r w:rsidR="006A0D3A" w:rsidRPr="00C6626C">
        <w:rPr>
          <w:rFonts w:ascii="標楷體" w:eastAsia="標楷體" w:hAnsi="標楷體" w:hint="eastAsia"/>
          <w:sz w:val="28"/>
          <w:szCs w:val="28"/>
        </w:rPr>
        <w:t>新台幣利息計算至元，非新台幣利息計算至小數點第二位</w:t>
      </w:r>
      <w:r w:rsidR="00A81B0B" w:rsidRPr="00C6626C">
        <w:rPr>
          <w:rFonts w:ascii="標楷體" w:eastAsia="標楷體" w:hAnsi="標楷體" w:hint="eastAsia"/>
          <w:sz w:val="28"/>
          <w:szCs w:val="28"/>
        </w:rPr>
        <w:t>，以下四捨五入。</w:t>
      </w:r>
    </w:p>
    <w:p w14:paraId="3A5619DF" w14:textId="0AAF32A7" w:rsidR="00BF41A8" w:rsidRPr="00C6626C" w:rsidRDefault="00BF41A8" w:rsidP="009D1E40">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本會支票存款，全會</w:t>
      </w:r>
      <w:r w:rsidR="002D0AF3" w:rsidRPr="00C6626C">
        <w:rPr>
          <w:rFonts w:ascii="標楷體" w:eastAsia="標楷體" w:hAnsi="標楷體" w:hint="eastAsia"/>
          <w:sz w:val="28"/>
          <w:szCs w:val="28"/>
        </w:rPr>
        <w:t>或同一分部</w:t>
      </w:r>
      <w:r w:rsidR="001B2A66" w:rsidRPr="00C6626C">
        <w:rPr>
          <w:rFonts w:ascii="標楷體" w:eastAsia="標楷體" w:hAnsi="標楷體" w:hint="eastAsia"/>
          <w:sz w:val="28"/>
          <w:szCs w:val="28"/>
        </w:rPr>
        <w:t>歸為</w:t>
      </w:r>
      <w:r w:rsidRPr="00C6626C">
        <w:rPr>
          <w:rFonts w:ascii="標楷體" w:eastAsia="標楷體" w:hAnsi="標楷體" w:hint="eastAsia"/>
          <w:sz w:val="28"/>
          <w:szCs w:val="28"/>
        </w:rPr>
        <w:t>一戶計算，第3欄之「客戶識別碼」請填總機構</w:t>
      </w:r>
      <w:r w:rsidR="002D0AF3" w:rsidRPr="00C6626C">
        <w:rPr>
          <w:rFonts w:ascii="標楷體" w:eastAsia="標楷體" w:hAnsi="標楷體" w:hint="eastAsia"/>
          <w:sz w:val="28"/>
          <w:szCs w:val="28"/>
        </w:rPr>
        <w:t>或分部</w:t>
      </w:r>
      <w:r w:rsidRPr="00C6626C">
        <w:rPr>
          <w:rFonts w:ascii="標楷體" w:eastAsia="標楷體" w:hAnsi="標楷體" w:hint="eastAsia"/>
          <w:sz w:val="28"/>
          <w:szCs w:val="28"/>
        </w:rPr>
        <w:t>之統一編號，第5欄之「存款帳號」請填字串「A341」。</w:t>
      </w:r>
    </w:p>
    <w:p w14:paraId="142B4A0B" w14:textId="77777777" w:rsidR="007B1951" w:rsidRPr="00C6626C" w:rsidRDefault="007B1951" w:rsidP="009D1E40">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保付支票存款，全</w:t>
      </w:r>
      <w:r w:rsidR="00BF41A8" w:rsidRPr="00C6626C">
        <w:rPr>
          <w:rFonts w:ascii="標楷體" w:eastAsia="標楷體" w:hAnsi="標楷體" w:hint="eastAsia"/>
          <w:sz w:val="28"/>
          <w:szCs w:val="28"/>
        </w:rPr>
        <w:t>會</w:t>
      </w:r>
      <w:r w:rsidRPr="00C6626C">
        <w:rPr>
          <w:rFonts w:ascii="標楷體" w:eastAsia="標楷體" w:hAnsi="標楷體" w:hint="eastAsia"/>
          <w:sz w:val="28"/>
          <w:szCs w:val="28"/>
        </w:rPr>
        <w:t>以一戶計算，第3欄之「客戶識別碼」請填總機構之統一編號，第5欄之「存款帳號」請填字串「</w:t>
      </w:r>
      <w:r w:rsidRPr="00C6626C">
        <w:rPr>
          <w:rFonts w:ascii="標楷體" w:eastAsia="標楷體" w:hAnsi="標楷體"/>
          <w:sz w:val="28"/>
          <w:szCs w:val="28"/>
        </w:rPr>
        <w:t>A342</w:t>
      </w:r>
      <w:r w:rsidRPr="00C6626C">
        <w:rPr>
          <w:rFonts w:ascii="標楷體" w:eastAsia="標楷體" w:hAnsi="標楷體" w:hint="eastAsia"/>
          <w:sz w:val="28"/>
          <w:szCs w:val="28"/>
        </w:rPr>
        <w:t>」。</w:t>
      </w:r>
    </w:p>
    <w:p w14:paraId="5BC44D27" w14:textId="77777777" w:rsidR="007B1951" w:rsidRPr="00C6626C" w:rsidRDefault="007B1951" w:rsidP="009D1E40">
      <w:pPr>
        <w:pStyle w:val="a3"/>
        <w:numPr>
          <w:ilvl w:val="1"/>
          <w:numId w:val="26"/>
        </w:numPr>
        <w:spacing w:line="460" w:lineRule="exact"/>
        <w:ind w:leftChars="-5" w:left="262" w:hangingChars="100" w:hanging="276"/>
        <w:jc w:val="both"/>
        <w:rPr>
          <w:rFonts w:ascii="標楷體" w:eastAsia="標楷體" w:hAnsi="標楷體"/>
          <w:spacing w:val="-2"/>
          <w:sz w:val="28"/>
          <w:szCs w:val="28"/>
        </w:rPr>
      </w:pPr>
      <w:r w:rsidRPr="00C6626C">
        <w:rPr>
          <w:rFonts w:ascii="標楷體" w:eastAsia="標楷體" w:hAnsi="標楷體" w:hint="eastAsia"/>
          <w:spacing w:val="-2"/>
          <w:sz w:val="28"/>
          <w:szCs w:val="28"/>
        </w:rPr>
        <w:t>對屬靜止戶之存款，應依金管會102.8.8金管銀合字第</w:t>
      </w:r>
      <w:r w:rsidRPr="00C6626C">
        <w:rPr>
          <w:rFonts w:ascii="標楷體" w:eastAsia="標楷體" w:hAnsi="標楷體"/>
          <w:spacing w:val="-2"/>
          <w:sz w:val="28"/>
          <w:szCs w:val="28"/>
        </w:rPr>
        <w:t>10230002110號</w:t>
      </w:r>
      <w:r w:rsidRPr="00C6626C">
        <w:rPr>
          <w:rFonts w:ascii="標楷體" w:eastAsia="標楷體" w:hAnsi="標楷體" w:hint="eastAsia"/>
          <w:spacing w:val="-2"/>
          <w:sz w:val="28"/>
          <w:szCs w:val="28"/>
        </w:rPr>
        <w:t>及102.12.24金管銀合字第</w:t>
      </w:r>
      <w:r w:rsidRPr="00C6626C">
        <w:rPr>
          <w:rFonts w:ascii="標楷體" w:eastAsia="標楷體" w:hAnsi="標楷體"/>
          <w:spacing w:val="-2"/>
          <w:sz w:val="28"/>
          <w:szCs w:val="28"/>
        </w:rPr>
        <w:t>10200342830號</w:t>
      </w:r>
      <w:r w:rsidRPr="00C6626C">
        <w:rPr>
          <w:rFonts w:ascii="標楷體" w:eastAsia="標楷體" w:hAnsi="標楷體" w:hint="eastAsia"/>
          <w:spacing w:val="-2"/>
          <w:sz w:val="28"/>
          <w:szCs w:val="28"/>
        </w:rPr>
        <w:t>函相關規定辦理。若因年代久遠，帳冊紀錄不齊全，致未建置靜止戶明細資料者，倘有開立靜止戶存款專戶控管，暫以該專戶全額列入保額內存款計算保費，並將該專戶之「客戶識別碼」、「保留欄位」及「存款帳號」分別填入第</w:t>
      </w:r>
      <w:r w:rsidRPr="00C6626C">
        <w:rPr>
          <w:rFonts w:ascii="標楷體" w:eastAsia="標楷體" w:hAnsi="標楷體"/>
          <w:spacing w:val="-2"/>
          <w:sz w:val="28"/>
          <w:szCs w:val="28"/>
        </w:rPr>
        <w:t>3</w:t>
      </w:r>
      <w:r w:rsidRPr="00C6626C">
        <w:rPr>
          <w:rFonts w:ascii="標楷體" w:eastAsia="標楷體" w:hAnsi="標楷體" w:hint="eastAsia"/>
          <w:spacing w:val="-2"/>
          <w:sz w:val="28"/>
          <w:szCs w:val="28"/>
        </w:rPr>
        <w:t>至第</w:t>
      </w:r>
      <w:r w:rsidRPr="00C6626C">
        <w:rPr>
          <w:rFonts w:ascii="標楷體" w:eastAsia="標楷體" w:hAnsi="標楷體"/>
          <w:spacing w:val="-2"/>
          <w:sz w:val="28"/>
          <w:szCs w:val="28"/>
        </w:rPr>
        <w:t>5</w:t>
      </w:r>
      <w:r w:rsidRPr="00C6626C">
        <w:rPr>
          <w:rFonts w:ascii="標楷體" w:eastAsia="標楷體" w:hAnsi="標楷體" w:hint="eastAsia"/>
          <w:spacing w:val="-2"/>
          <w:sz w:val="28"/>
          <w:szCs w:val="28"/>
        </w:rPr>
        <w:t>欄。</w:t>
      </w:r>
    </w:p>
    <w:p w14:paraId="14D0C41C" w14:textId="77777777" w:rsidR="005C39A7" w:rsidRPr="00C6626C" w:rsidRDefault="00067542" w:rsidP="009D1E40">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同一存款人應以唯一之客戶識別碼開立存款帳號，對以不同客戶識別碼開立</w:t>
      </w:r>
      <w:r w:rsidR="00B75077" w:rsidRPr="00C6626C">
        <w:rPr>
          <w:rFonts w:ascii="標楷體" w:eastAsia="標楷體" w:hAnsi="標楷體" w:hint="eastAsia"/>
          <w:sz w:val="28"/>
          <w:szCs w:val="28"/>
        </w:rPr>
        <w:t>多個</w:t>
      </w:r>
      <w:r w:rsidRPr="00C6626C">
        <w:rPr>
          <w:rFonts w:ascii="標楷體" w:eastAsia="標楷體" w:hAnsi="標楷體" w:hint="eastAsia"/>
          <w:sz w:val="28"/>
          <w:szCs w:val="28"/>
        </w:rPr>
        <w:t>存款帳號</w:t>
      </w:r>
      <w:r w:rsidR="00B75077" w:rsidRPr="00C6626C">
        <w:rPr>
          <w:rFonts w:ascii="標楷體" w:eastAsia="標楷體" w:hAnsi="標楷體" w:hint="eastAsia"/>
          <w:sz w:val="28"/>
          <w:szCs w:val="28"/>
        </w:rPr>
        <w:t>者</w:t>
      </w:r>
      <w:r w:rsidRPr="00C6626C">
        <w:rPr>
          <w:rFonts w:ascii="標楷體" w:eastAsia="標楷體" w:hAnsi="標楷體" w:hint="eastAsia"/>
          <w:sz w:val="28"/>
          <w:szCs w:val="28"/>
        </w:rPr>
        <w:t>，應洽請客戶更正</w:t>
      </w:r>
      <w:r w:rsidR="00B75077" w:rsidRPr="00C6626C">
        <w:rPr>
          <w:rFonts w:ascii="標楷體" w:eastAsia="標楷體" w:hAnsi="標楷體" w:hint="eastAsia"/>
          <w:sz w:val="28"/>
          <w:szCs w:val="28"/>
        </w:rPr>
        <w:t>；</w:t>
      </w:r>
      <w:r w:rsidRPr="00C6626C">
        <w:rPr>
          <w:rFonts w:ascii="標楷體" w:eastAsia="標楷體" w:hAnsi="標楷體" w:hint="eastAsia"/>
          <w:sz w:val="28"/>
          <w:szCs w:val="28"/>
        </w:rPr>
        <w:t>若未能及時改善，應依作業規範第14頁註3規定，將該筆錯誤資料於客戶基本資料檔之第5欄位「客戶之總機構統一編號／歸戶之客戶識別碼」建置正確之客戶識別碼，</w:t>
      </w:r>
      <w:r w:rsidR="003C339B" w:rsidRPr="00C6626C">
        <w:rPr>
          <w:rFonts w:ascii="標楷體" w:eastAsia="標楷體" w:hAnsi="標楷體" w:hint="eastAsia"/>
          <w:sz w:val="28"/>
          <w:szCs w:val="28"/>
        </w:rPr>
        <w:t>並據以歸戶。反之，不同客戶則免於該欄位建置，惟應於該檔案第3欄「客戶識別碼」建置正確資料。</w:t>
      </w:r>
    </w:p>
    <w:p w14:paraId="28003213" w14:textId="77777777" w:rsidR="005B5034" w:rsidRPr="00C6626C" w:rsidRDefault="0070673C" w:rsidP="009D1E40">
      <w:pPr>
        <w:pStyle w:val="a3"/>
        <w:numPr>
          <w:ilvl w:val="1"/>
          <w:numId w:val="26"/>
        </w:numPr>
        <w:spacing w:line="460" w:lineRule="exact"/>
        <w:ind w:leftChars="-5" w:left="266" w:hangingChars="100" w:hanging="280"/>
        <w:jc w:val="both"/>
        <w:rPr>
          <w:rFonts w:ascii="標楷體" w:eastAsia="標楷體" w:hAnsi="標楷體"/>
          <w:sz w:val="28"/>
          <w:szCs w:val="28"/>
        </w:rPr>
      </w:pPr>
      <w:r w:rsidRPr="00C6626C">
        <w:rPr>
          <w:rFonts w:ascii="標楷體" w:eastAsia="標楷體" w:hAnsi="標楷體" w:hint="eastAsia"/>
          <w:sz w:val="28"/>
          <w:szCs w:val="28"/>
        </w:rPr>
        <w:t>有關「客戶識別碼」，</w:t>
      </w:r>
      <w:bookmarkStart w:id="8" w:name="_Hlk110520468"/>
      <w:r w:rsidRPr="00C6626C">
        <w:rPr>
          <w:rFonts w:ascii="標楷體" w:eastAsia="標楷體" w:hAnsi="標楷體" w:hint="eastAsia"/>
          <w:sz w:val="28"/>
          <w:szCs w:val="28"/>
        </w:rPr>
        <w:t>請參照作業規範第10至11頁之規定辦理；</w:t>
      </w:r>
      <w:bookmarkEnd w:id="8"/>
      <w:r w:rsidRPr="00C6626C">
        <w:rPr>
          <w:rFonts w:ascii="標楷體" w:eastAsia="標楷體" w:hAnsi="標楷體" w:hint="eastAsia"/>
          <w:sz w:val="28"/>
          <w:szCs w:val="28"/>
        </w:rPr>
        <w:t>另</w:t>
      </w:r>
      <w:r w:rsidR="002E3602" w:rsidRPr="00C6626C">
        <w:rPr>
          <w:rFonts w:ascii="標楷體" w:eastAsia="標楷體" w:hAnsi="標楷體" w:hint="eastAsia"/>
          <w:sz w:val="28"/>
          <w:szCs w:val="28"/>
        </w:rPr>
        <w:t>對未取得統一編號（稅籍編號）之非法人團體或組織以代表人(負責人)身分證統一編號填列者，請參考作業規範第11頁(3)說明之意旨，填入序號，</w:t>
      </w:r>
      <w:r w:rsidR="001E4026" w:rsidRPr="00C6626C">
        <w:rPr>
          <w:rFonts w:ascii="標楷體" w:eastAsia="標楷體" w:hAnsi="標楷體" w:hint="eastAsia"/>
          <w:sz w:val="28"/>
          <w:szCs w:val="28"/>
        </w:rPr>
        <w:t>俾利</w:t>
      </w:r>
      <w:r w:rsidR="002E3602" w:rsidRPr="00C6626C">
        <w:rPr>
          <w:rFonts w:ascii="標楷體" w:eastAsia="標楷體" w:hAnsi="標楷體" w:hint="eastAsia"/>
          <w:sz w:val="28"/>
          <w:szCs w:val="28"/>
        </w:rPr>
        <w:t>與該個人存款區</w:t>
      </w:r>
      <w:r w:rsidR="001E4026" w:rsidRPr="00C6626C">
        <w:rPr>
          <w:rFonts w:ascii="標楷體" w:eastAsia="標楷體" w:hAnsi="標楷體" w:hint="eastAsia"/>
          <w:sz w:val="28"/>
          <w:szCs w:val="28"/>
        </w:rPr>
        <w:t>隔，分</w:t>
      </w:r>
      <w:r w:rsidR="002E3602" w:rsidRPr="00C6626C">
        <w:rPr>
          <w:rFonts w:ascii="標楷體" w:eastAsia="標楷體" w:hAnsi="標楷體" w:hint="eastAsia"/>
          <w:sz w:val="28"/>
          <w:szCs w:val="28"/>
        </w:rPr>
        <w:t>別</w:t>
      </w:r>
      <w:r w:rsidR="001E4026" w:rsidRPr="00C6626C">
        <w:rPr>
          <w:rFonts w:ascii="標楷體" w:eastAsia="標楷體" w:hAnsi="標楷體" w:hint="eastAsia"/>
          <w:sz w:val="28"/>
          <w:szCs w:val="28"/>
        </w:rPr>
        <w:t>歸戶</w:t>
      </w:r>
      <w:r w:rsidR="002E3602" w:rsidRPr="00C6626C">
        <w:rPr>
          <w:rFonts w:ascii="標楷體" w:eastAsia="標楷體" w:hAnsi="標楷體" w:hint="eastAsia"/>
          <w:sz w:val="28"/>
          <w:szCs w:val="28"/>
        </w:rPr>
        <w:t>。</w:t>
      </w:r>
    </w:p>
    <w:p w14:paraId="2A8DDCD1" w14:textId="77777777" w:rsidR="00EB5348" w:rsidRPr="00C6626C" w:rsidRDefault="00EB5348" w:rsidP="006A0D3A">
      <w:pPr>
        <w:pStyle w:val="a3"/>
        <w:numPr>
          <w:ilvl w:val="1"/>
          <w:numId w:val="26"/>
        </w:numPr>
        <w:spacing w:line="460" w:lineRule="exact"/>
        <w:ind w:leftChars="-45" w:left="294" w:hangingChars="150" w:hanging="420"/>
        <w:jc w:val="both"/>
        <w:rPr>
          <w:rFonts w:ascii="標楷體" w:eastAsia="標楷體" w:hAnsi="標楷體"/>
          <w:sz w:val="28"/>
          <w:szCs w:val="28"/>
        </w:rPr>
      </w:pPr>
      <w:r w:rsidRPr="00C6626C">
        <w:rPr>
          <w:rFonts w:ascii="標楷體" w:eastAsia="標楷體" w:hAnsi="標楷體" w:hint="eastAsia"/>
          <w:sz w:val="28"/>
          <w:szCs w:val="28"/>
        </w:rPr>
        <w:t>機關、事業單位、團體或要保機構之員工退休金存款專戶，應與機關、事業單位、團體或要保機構之其他存款分別歸戶。</w:t>
      </w:r>
    </w:p>
    <w:p w14:paraId="1F5D1691" w14:textId="77777777" w:rsidR="005C39A7" w:rsidRPr="00C6626C" w:rsidRDefault="005C39A7" w:rsidP="009D1E40">
      <w:pPr>
        <w:pStyle w:val="a3"/>
        <w:numPr>
          <w:ilvl w:val="1"/>
          <w:numId w:val="26"/>
        </w:numPr>
        <w:spacing w:line="460" w:lineRule="exact"/>
        <w:ind w:leftChars="-50" w:left="294" w:hangingChars="155" w:hanging="434"/>
        <w:jc w:val="both"/>
        <w:rPr>
          <w:rFonts w:ascii="標楷體" w:eastAsia="標楷體" w:hAnsi="標楷體"/>
          <w:sz w:val="28"/>
          <w:szCs w:val="28"/>
        </w:rPr>
      </w:pPr>
      <w:r w:rsidRPr="00C6626C">
        <w:rPr>
          <w:rFonts w:ascii="標楷體" w:eastAsia="標楷體" w:hAnsi="標楷體" w:hint="eastAsia"/>
          <w:sz w:val="28"/>
          <w:szCs w:val="28"/>
        </w:rPr>
        <w:t>客戶識別碼：在「客戶基本資料檔」中要有對應之客戶識別碼資料。</w:t>
      </w:r>
    </w:p>
    <w:p w14:paraId="51378DF2" w14:textId="30FC5D05" w:rsidR="00D646B3" w:rsidRPr="00C6626C" w:rsidRDefault="00881EED" w:rsidP="009D1E40">
      <w:pPr>
        <w:pStyle w:val="a3"/>
        <w:numPr>
          <w:ilvl w:val="1"/>
          <w:numId w:val="26"/>
        </w:numPr>
        <w:spacing w:line="460" w:lineRule="exact"/>
        <w:ind w:leftChars="-50" w:left="294" w:hangingChars="155" w:hanging="434"/>
        <w:jc w:val="both"/>
        <w:rPr>
          <w:rFonts w:ascii="標楷體" w:eastAsia="標楷體" w:hAnsi="標楷體"/>
          <w:sz w:val="28"/>
          <w:szCs w:val="28"/>
        </w:rPr>
      </w:pPr>
      <w:r w:rsidRPr="00C6626C">
        <w:rPr>
          <w:rFonts w:ascii="標楷體" w:eastAsia="標楷體" w:hAnsi="標楷體" w:hint="eastAsia"/>
          <w:sz w:val="28"/>
          <w:szCs w:val="28"/>
        </w:rPr>
        <w:t>聯名存款帳戶，應依建置於「（八）聯名戶資料檔」之「客戶存款分配比率」將存款本金及利息分配予每一聯名人。每一聯名人受分配之所有</w:t>
      </w:r>
      <w:r w:rsidRPr="00C6626C">
        <w:rPr>
          <w:rFonts w:ascii="標楷體" w:eastAsia="標楷體" w:hAnsi="標楷體" w:hint="eastAsia"/>
          <w:sz w:val="28"/>
          <w:szCs w:val="28"/>
        </w:rPr>
        <w:lastRenderedPageBreak/>
        <w:t>聯名戶存款，應合併歸戶，並填入對應之聯名帳戶存款資料欄位。</w:t>
      </w:r>
    </w:p>
    <w:p w14:paraId="5C896833" w14:textId="77777777" w:rsidR="001E77B5" w:rsidRPr="00C6626C" w:rsidRDefault="001E77B5" w:rsidP="001E77B5">
      <w:pPr>
        <w:pStyle w:val="a3"/>
        <w:spacing w:line="460" w:lineRule="exact"/>
        <w:ind w:leftChars="0" w:left="294"/>
        <w:jc w:val="both"/>
        <w:rPr>
          <w:rFonts w:ascii="標楷體" w:eastAsia="標楷體" w:hAnsi="標楷體"/>
          <w:sz w:val="28"/>
          <w:szCs w:val="28"/>
        </w:rPr>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46"/>
      </w:tblGrid>
      <w:tr w:rsidR="00C6626C" w:rsidRPr="00C6626C" w14:paraId="3CF8CECB" w14:textId="77777777" w:rsidTr="00004EEC">
        <w:trPr>
          <w:trHeight w:val="2876"/>
        </w:trPr>
        <w:tc>
          <w:tcPr>
            <w:tcW w:w="8746" w:type="dxa"/>
          </w:tcPr>
          <w:p w14:paraId="47E0512A" w14:textId="73740A83" w:rsidR="009068A6" w:rsidRPr="00C6626C" w:rsidRDefault="009068A6" w:rsidP="00BE4320">
            <w:pPr>
              <w:spacing w:line="460" w:lineRule="exact"/>
              <w:ind w:left="1424" w:hanging="1424"/>
              <w:jc w:val="both"/>
              <w:rPr>
                <w:rFonts w:hAnsi="標楷體"/>
                <w:b/>
                <w:szCs w:val="28"/>
              </w:rPr>
            </w:pPr>
            <w:r w:rsidRPr="00C6626C">
              <w:rPr>
                <w:rFonts w:hAnsi="標楷體" w:hint="eastAsia"/>
                <w:b/>
                <w:szCs w:val="28"/>
              </w:rPr>
              <w:t>態樣十四：會計主檔(A71)有下列缺失，影響存款歸戶正確性：</w:t>
            </w:r>
          </w:p>
          <w:p w14:paraId="0396915A" w14:textId="41A19446" w:rsidR="009068A6" w:rsidRPr="00C6626C" w:rsidRDefault="009068A6" w:rsidP="00BE4320">
            <w:pPr>
              <w:pStyle w:val="a3"/>
              <w:numPr>
                <w:ilvl w:val="0"/>
                <w:numId w:val="9"/>
              </w:numPr>
              <w:tabs>
                <w:tab w:val="clear" w:pos="1800"/>
                <w:tab w:val="num" w:pos="1658"/>
              </w:tabs>
              <w:spacing w:line="460" w:lineRule="exact"/>
              <w:ind w:leftChars="0" w:left="1630" w:hanging="308"/>
              <w:jc w:val="both"/>
              <w:rPr>
                <w:rFonts w:ascii="標楷體" w:eastAsia="標楷體" w:hAnsi="標楷體"/>
                <w:b/>
                <w:sz w:val="28"/>
                <w:szCs w:val="28"/>
              </w:rPr>
            </w:pPr>
            <w:r w:rsidRPr="00C6626C">
              <w:rPr>
                <w:rFonts w:ascii="標楷體" w:eastAsia="標楷體" w:hAnsi="標楷體" w:hint="eastAsia"/>
                <w:b/>
                <w:sz w:val="28"/>
                <w:szCs w:val="28"/>
              </w:rPr>
              <w:t>自訂會計科子目代碼</w:t>
            </w:r>
            <w:r w:rsidR="00FD0803" w:rsidRPr="00C6626C">
              <w:rPr>
                <w:rFonts w:ascii="標楷體" w:eastAsia="標楷體" w:hAnsi="標楷體" w:hint="eastAsia"/>
                <w:b/>
                <w:sz w:val="28"/>
                <w:szCs w:val="28"/>
              </w:rPr>
              <w:t>於「</w:t>
            </w:r>
            <w:r w:rsidRPr="00C6626C">
              <w:rPr>
                <w:rFonts w:ascii="標楷體" w:eastAsia="標楷體" w:hAnsi="標楷體" w:hint="eastAsia"/>
                <w:b/>
                <w:sz w:val="28"/>
                <w:szCs w:val="28"/>
              </w:rPr>
              <w:t>會計科子目代</w:t>
            </w:r>
            <w:r w:rsidR="00FD0803" w:rsidRPr="00C6626C">
              <w:rPr>
                <w:rFonts w:ascii="標楷體" w:eastAsia="標楷體" w:hAnsi="標楷體" w:hint="eastAsia"/>
                <w:b/>
                <w:sz w:val="28"/>
                <w:szCs w:val="28"/>
              </w:rPr>
              <w:t>號表」(</w:t>
            </w:r>
            <w:r w:rsidR="00FD0803" w:rsidRPr="00C6626C">
              <w:rPr>
                <w:rFonts w:ascii="標楷體" w:eastAsia="標楷體" w:hAnsi="標楷體"/>
                <w:b/>
                <w:sz w:val="28"/>
                <w:szCs w:val="28"/>
              </w:rPr>
              <w:t>T02)</w:t>
            </w:r>
            <w:r w:rsidR="00FD0803" w:rsidRPr="00C6626C">
              <w:rPr>
                <w:rFonts w:ascii="標楷體" w:eastAsia="標楷體" w:hAnsi="標楷體" w:hint="eastAsia"/>
                <w:b/>
                <w:sz w:val="28"/>
                <w:szCs w:val="28"/>
              </w:rPr>
              <w:t>無對應資料</w:t>
            </w:r>
            <w:r w:rsidRPr="00C6626C">
              <w:rPr>
                <w:rFonts w:ascii="標楷體" w:eastAsia="標楷體" w:hAnsi="標楷體" w:hint="eastAsia"/>
                <w:b/>
                <w:sz w:val="28"/>
                <w:szCs w:val="28"/>
              </w:rPr>
              <w:t>。</w:t>
            </w:r>
          </w:p>
          <w:p w14:paraId="1CD0C428" w14:textId="2A5C0878" w:rsidR="009068A6" w:rsidRPr="00C6626C" w:rsidRDefault="009068A6" w:rsidP="005D1B95">
            <w:pPr>
              <w:pStyle w:val="a3"/>
              <w:numPr>
                <w:ilvl w:val="0"/>
                <w:numId w:val="9"/>
              </w:numPr>
              <w:tabs>
                <w:tab w:val="clear" w:pos="1800"/>
                <w:tab w:val="num" w:pos="1658"/>
              </w:tabs>
              <w:spacing w:line="460" w:lineRule="exact"/>
              <w:ind w:leftChars="0" w:left="1630" w:hanging="308"/>
              <w:jc w:val="both"/>
              <w:rPr>
                <w:rFonts w:ascii="標楷體" w:eastAsia="標楷體" w:hAnsi="標楷體"/>
                <w:b/>
                <w:sz w:val="28"/>
                <w:szCs w:val="28"/>
              </w:rPr>
            </w:pPr>
            <w:r w:rsidRPr="00C6626C">
              <w:rPr>
                <w:rFonts w:ascii="標楷體" w:eastAsia="標楷體" w:hAnsi="標楷體" w:hint="eastAsia"/>
                <w:b/>
                <w:sz w:val="28"/>
                <w:szCs w:val="28"/>
              </w:rPr>
              <w:t>會計科子目代碼2511-01職災資遣撫卹準備金及2511-02總幹事退休金金額，與活期存款檔(A21)相對應之金</w:t>
            </w:r>
            <w:r w:rsidR="00004EEC" w:rsidRPr="00C6626C">
              <w:rPr>
                <w:rFonts w:ascii="標楷體" w:eastAsia="標楷體" w:hAnsi="標楷體" w:hint="eastAsia"/>
                <w:b/>
                <w:sz w:val="28"/>
                <w:szCs w:val="28"/>
              </w:rPr>
              <w:t>額不符。</w:t>
            </w:r>
          </w:p>
          <w:p w14:paraId="4272F9C7" w14:textId="77777777" w:rsidR="00F26964" w:rsidRDefault="00F26964" w:rsidP="005D1B95">
            <w:pPr>
              <w:pStyle w:val="a3"/>
              <w:numPr>
                <w:ilvl w:val="0"/>
                <w:numId w:val="9"/>
              </w:numPr>
              <w:tabs>
                <w:tab w:val="clear" w:pos="1800"/>
                <w:tab w:val="num" w:pos="1658"/>
              </w:tabs>
              <w:spacing w:line="460" w:lineRule="exact"/>
              <w:ind w:leftChars="0" w:left="1630" w:hanging="308"/>
              <w:jc w:val="both"/>
              <w:rPr>
                <w:rFonts w:ascii="標楷體" w:eastAsia="標楷體" w:hAnsi="標楷體"/>
                <w:b/>
                <w:sz w:val="28"/>
                <w:szCs w:val="28"/>
              </w:rPr>
            </w:pPr>
            <w:r w:rsidRPr="00C6626C">
              <w:rPr>
                <w:rFonts w:ascii="標楷體" w:eastAsia="標楷體" w:hAnsi="標楷體" w:hint="eastAsia"/>
                <w:b/>
                <w:sz w:val="28"/>
                <w:szCs w:val="28"/>
              </w:rPr>
              <w:t>會計主檔(A71)，匯入檔鍵值</w:t>
            </w:r>
            <w:r w:rsidR="00226F46" w:rsidRPr="00C6626C">
              <w:rPr>
                <w:rFonts w:ascii="標楷體" w:eastAsia="標楷體" w:hAnsi="標楷體" w:hint="eastAsia"/>
                <w:b/>
                <w:sz w:val="28"/>
                <w:szCs w:val="28"/>
              </w:rPr>
              <w:t>(日期+帳戶種類+會計科目代號+會計子目代號+幣別)</w:t>
            </w:r>
            <w:r w:rsidRPr="00C6626C">
              <w:rPr>
                <w:rFonts w:ascii="標楷體" w:eastAsia="標楷體" w:hAnsi="標楷體" w:hint="eastAsia"/>
                <w:b/>
                <w:sz w:val="28"/>
                <w:szCs w:val="28"/>
              </w:rPr>
              <w:t>重複，致無法匯入檢核系統。</w:t>
            </w:r>
          </w:p>
          <w:p w14:paraId="1510B4E7" w14:textId="03C5484A" w:rsidR="00FC0A1F" w:rsidRPr="00FC0A1F" w:rsidRDefault="00FC0A1F" w:rsidP="00FC0A1F">
            <w:pPr>
              <w:tabs>
                <w:tab w:val="num" w:pos="1658"/>
              </w:tabs>
              <w:spacing w:line="460" w:lineRule="exact"/>
              <w:ind w:left="1322" w:firstLine="0"/>
              <w:jc w:val="both"/>
              <w:rPr>
                <w:rFonts w:hAnsi="標楷體"/>
                <w:b/>
                <w:szCs w:val="28"/>
              </w:rPr>
            </w:pPr>
          </w:p>
        </w:tc>
      </w:tr>
    </w:tbl>
    <w:p w14:paraId="002B4F51" w14:textId="77777777" w:rsidR="00004EEC" w:rsidRPr="00C6626C" w:rsidRDefault="00004EEC" w:rsidP="00004EEC">
      <w:pPr>
        <w:spacing w:line="460" w:lineRule="exact"/>
        <w:ind w:left="1276" w:hanging="1276"/>
        <w:jc w:val="both"/>
        <w:rPr>
          <w:rFonts w:hAnsi="標楷體"/>
          <w:b/>
          <w:szCs w:val="28"/>
        </w:rPr>
      </w:pPr>
      <w:r w:rsidRPr="00C6626C">
        <w:rPr>
          <w:rFonts w:hAnsi="標楷體" w:hint="eastAsia"/>
          <w:b/>
          <w:szCs w:val="28"/>
        </w:rPr>
        <w:t>改善作法：</w:t>
      </w:r>
    </w:p>
    <w:p w14:paraId="188E89C1" w14:textId="04B73A12" w:rsidR="00004EEC" w:rsidRPr="00C6626C" w:rsidRDefault="00004EEC" w:rsidP="00FD0803">
      <w:pPr>
        <w:pStyle w:val="a3"/>
        <w:numPr>
          <w:ilvl w:val="0"/>
          <w:numId w:val="36"/>
        </w:numPr>
        <w:spacing w:line="460" w:lineRule="exact"/>
        <w:ind w:leftChars="0" w:left="336" w:hanging="280"/>
        <w:jc w:val="both"/>
        <w:rPr>
          <w:rFonts w:ascii="標楷體" w:eastAsia="標楷體" w:hAnsi="標楷體"/>
          <w:sz w:val="28"/>
          <w:szCs w:val="28"/>
        </w:rPr>
      </w:pPr>
      <w:r w:rsidRPr="00C6626C">
        <w:rPr>
          <w:rFonts w:ascii="標楷體" w:eastAsia="標楷體" w:hAnsi="標楷體" w:hint="eastAsia"/>
          <w:sz w:val="28"/>
          <w:szCs w:val="28"/>
        </w:rPr>
        <w:t>參照「要保機構建置存款保險電子資料檔案格式及內容作業規範」(第</w:t>
      </w:r>
      <w:r w:rsidR="00B458C8" w:rsidRPr="00C6626C">
        <w:rPr>
          <w:rFonts w:ascii="標楷體" w:eastAsia="標楷體" w:hAnsi="標楷體" w:hint="eastAsia"/>
          <w:sz w:val="28"/>
          <w:szCs w:val="28"/>
        </w:rPr>
        <w:t>六</w:t>
      </w:r>
      <w:r w:rsidRPr="00C6626C">
        <w:rPr>
          <w:rFonts w:ascii="標楷體" w:eastAsia="標楷體" w:hAnsi="標楷體" w:hint="eastAsia"/>
          <w:sz w:val="28"/>
          <w:szCs w:val="28"/>
        </w:rPr>
        <w:t>版，下稱作業規範)第</w:t>
      </w:r>
      <w:r w:rsidR="00B458C8" w:rsidRPr="00C6626C">
        <w:rPr>
          <w:rFonts w:ascii="標楷體" w:eastAsia="標楷體" w:hAnsi="標楷體" w:hint="eastAsia"/>
          <w:sz w:val="28"/>
          <w:szCs w:val="28"/>
        </w:rPr>
        <w:t>8</w:t>
      </w:r>
      <w:r w:rsidR="00B458C8" w:rsidRPr="00C6626C">
        <w:rPr>
          <w:rFonts w:ascii="標楷體" w:eastAsia="標楷體" w:hAnsi="標楷體"/>
          <w:sz w:val="28"/>
          <w:szCs w:val="28"/>
        </w:rPr>
        <w:t>2</w:t>
      </w:r>
      <w:r w:rsidR="00B458C8" w:rsidRPr="00C6626C">
        <w:rPr>
          <w:rFonts w:ascii="標楷體" w:eastAsia="標楷體" w:hAnsi="標楷體" w:hint="eastAsia"/>
          <w:sz w:val="28"/>
          <w:szCs w:val="28"/>
        </w:rPr>
        <w:t>、8</w:t>
      </w:r>
      <w:r w:rsidR="00B458C8" w:rsidRPr="00C6626C">
        <w:rPr>
          <w:rFonts w:ascii="標楷體" w:eastAsia="標楷體" w:hAnsi="標楷體"/>
          <w:sz w:val="28"/>
          <w:szCs w:val="28"/>
        </w:rPr>
        <w:t>3</w:t>
      </w:r>
      <w:r w:rsidRPr="00C6626C">
        <w:rPr>
          <w:rFonts w:ascii="標楷體" w:eastAsia="標楷體" w:hAnsi="標楷體" w:hint="eastAsia"/>
          <w:sz w:val="28"/>
          <w:szCs w:val="28"/>
        </w:rPr>
        <w:t>頁該檔案格式內容、欄位說明及附註</w:t>
      </w:r>
      <w:r w:rsidR="002524E3" w:rsidRPr="00C6626C">
        <w:rPr>
          <w:rFonts w:ascii="標楷體" w:eastAsia="標楷體" w:hAnsi="標楷體" w:hint="eastAsia"/>
          <w:sz w:val="28"/>
          <w:szCs w:val="28"/>
        </w:rPr>
        <w:t>，提供正確及必要之資料</w:t>
      </w:r>
      <w:r w:rsidRPr="00C6626C">
        <w:rPr>
          <w:rFonts w:ascii="標楷體" w:eastAsia="標楷體" w:hAnsi="標楷體" w:hint="eastAsia"/>
          <w:sz w:val="28"/>
          <w:szCs w:val="28"/>
        </w:rPr>
        <w:t>。</w:t>
      </w:r>
    </w:p>
    <w:p w14:paraId="043B6D27" w14:textId="23695FDA" w:rsidR="00FD0803" w:rsidRPr="00C6626C" w:rsidRDefault="00FD0803" w:rsidP="00FD0803">
      <w:pPr>
        <w:pStyle w:val="a3"/>
        <w:numPr>
          <w:ilvl w:val="0"/>
          <w:numId w:val="36"/>
        </w:numPr>
        <w:spacing w:line="460" w:lineRule="exact"/>
        <w:ind w:leftChars="0" w:left="336" w:hanging="280"/>
        <w:jc w:val="both"/>
        <w:rPr>
          <w:rFonts w:ascii="標楷體" w:eastAsia="標楷體" w:hAnsi="標楷體"/>
          <w:bCs/>
          <w:sz w:val="28"/>
          <w:szCs w:val="28"/>
        </w:rPr>
      </w:pPr>
      <w:r w:rsidRPr="00C6626C">
        <w:rPr>
          <w:rFonts w:ascii="標楷體" w:eastAsia="標楷體" w:hAnsi="標楷體" w:hint="eastAsia"/>
          <w:sz w:val="28"/>
          <w:szCs w:val="28"/>
        </w:rPr>
        <w:t>自訂之會計科子目代碼應</w:t>
      </w:r>
      <w:r w:rsidR="000659A9" w:rsidRPr="00C6626C">
        <w:rPr>
          <w:rFonts w:ascii="標楷體" w:eastAsia="標楷體" w:hAnsi="標楷體" w:hint="eastAsia"/>
          <w:sz w:val="28"/>
          <w:szCs w:val="28"/>
        </w:rPr>
        <w:t>於</w:t>
      </w:r>
      <w:r w:rsidR="000659A9" w:rsidRPr="00C6626C">
        <w:rPr>
          <w:rFonts w:ascii="標楷體" w:eastAsia="標楷體" w:hAnsi="標楷體" w:hint="eastAsia"/>
          <w:bCs/>
          <w:sz w:val="28"/>
          <w:szCs w:val="28"/>
        </w:rPr>
        <w:t>要保機構之</w:t>
      </w:r>
      <w:r w:rsidRPr="00C6626C">
        <w:rPr>
          <w:rFonts w:ascii="標楷體" w:eastAsia="標楷體" w:hAnsi="標楷體" w:hint="eastAsia"/>
          <w:bCs/>
          <w:sz w:val="28"/>
          <w:szCs w:val="28"/>
        </w:rPr>
        <w:t>「會計科子目代號表」</w:t>
      </w:r>
      <w:r w:rsidRPr="00C6626C">
        <w:rPr>
          <w:rFonts w:ascii="標楷體" w:eastAsia="標楷體" w:hAnsi="標楷體"/>
          <w:sz w:val="28"/>
          <w:szCs w:val="28"/>
        </w:rPr>
        <w:t>TABLE(02)</w:t>
      </w:r>
      <w:r w:rsidRPr="00C6626C">
        <w:rPr>
          <w:rFonts w:ascii="標楷體" w:eastAsia="標楷體" w:hAnsi="標楷體" w:hint="eastAsia"/>
          <w:sz w:val="28"/>
          <w:szCs w:val="28"/>
        </w:rPr>
        <w:t>填列相對應資料</w:t>
      </w:r>
      <w:r w:rsidRPr="00C6626C">
        <w:rPr>
          <w:rFonts w:ascii="標楷體" w:eastAsia="標楷體" w:hAnsi="標楷體" w:hint="eastAsia"/>
          <w:bCs/>
          <w:sz w:val="28"/>
          <w:szCs w:val="28"/>
        </w:rPr>
        <w:t>。</w:t>
      </w:r>
    </w:p>
    <w:p w14:paraId="1C8EF60E" w14:textId="38963C3C" w:rsidR="002C2369" w:rsidRPr="00C6626C" w:rsidRDefault="002C2369" w:rsidP="00FD0803">
      <w:pPr>
        <w:pStyle w:val="a3"/>
        <w:numPr>
          <w:ilvl w:val="0"/>
          <w:numId w:val="36"/>
        </w:numPr>
        <w:spacing w:line="460" w:lineRule="exact"/>
        <w:ind w:leftChars="0" w:left="336" w:hanging="280"/>
        <w:jc w:val="both"/>
        <w:rPr>
          <w:rFonts w:ascii="標楷體" w:eastAsia="標楷體" w:hAnsi="標楷體"/>
          <w:bCs/>
          <w:sz w:val="28"/>
          <w:szCs w:val="28"/>
        </w:rPr>
      </w:pPr>
      <w:r w:rsidRPr="00C6626C">
        <w:rPr>
          <w:rFonts w:ascii="標楷體" w:eastAsia="標楷體" w:hAnsi="標楷體" w:hint="eastAsia"/>
          <w:bCs/>
          <w:sz w:val="28"/>
          <w:szCs w:val="28"/>
        </w:rPr>
        <w:t>提存之各項準備金餘額，應與相關存款帳戶或保管款金額相符。</w:t>
      </w:r>
    </w:p>
    <w:p w14:paraId="146FDB80" w14:textId="5E7828FD" w:rsidR="002524E3" w:rsidRPr="00C6626C" w:rsidRDefault="002524E3" w:rsidP="002524E3">
      <w:pPr>
        <w:spacing w:line="460" w:lineRule="exact"/>
        <w:ind w:left="283" w:hangingChars="101" w:hanging="283"/>
        <w:jc w:val="both"/>
        <w:rPr>
          <w:rFonts w:hAnsi="標楷體"/>
          <w:szCs w:val="28"/>
        </w:rPr>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46"/>
      </w:tblGrid>
      <w:tr w:rsidR="00C6626C" w:rsidRPr="00C6626C" w14:paraId="2F21A118" w14:textId="77777777" w:rsidTr="00C00E21">
        <w:trPr>
          <w:trHeight w:val="873"/>
        </w:trPr>
        <w:tc>
          <w:tcPr>
            <w:tcW w:w="8746" w:type="dxa"/>
          </w:tcPr>
          <w:p w14:paraId="3F56CF2F" w14:textId="6DCC9D3F" w:rsidR="00EB3F25" w:rsidRPr="00C6626C" w:rsidRDefault="00EB3F25" w:rsidP="00686F32">
            <w:pPr>
              <w:spacing w:line="460" w:lineRule="exact"/>
              <w:ind w:left="1424" w:hanging="1424"/>
              <w:jc w:val="both"/>
              <w:rPr>
                <w:rFonts w:hAnsi="標楷體"/>
                <w:b/>
                <w:szCs w:val="28"/>
              </w:rPr>
            </w:pPr>
            <w:r w:rsidRPr="00C6626C">
              <w:rPr>
                <w:rFonts w:hAnsi="標楷體" w:hint="eastAsia"/>
                <w:b/>
                <w:szCs w:val="28"/>
              </w:rPr>
              <w:t>態樣十</w:t>
            </w:r>
            <w:r w:rsidR="009068A6" w:rsidRPr="00C6626C">
              <w:rPr>
                <w:rFonts w:hAnsi="標楷體" w:hint="eastAsia"/>
                <w:b/>
                <w:szCs w:val="28"/>
              </w:rPr>
              <w:t>五</w:t>
            </w:r>
            <w:r w:rsidRPr="00C6626C">
              <w:rPr>
                <w:rFonts w:hAnsi="標楷體" w:hint="eastAsia"/>
                <w:b/>
                <w:szCs w:val="28"/>
              </w:rPr>
              <w:t>：止付扣押事故檔(A73)有下列缺失，影響存款保留金額正確性：</w:t>
            </w:r>
          </w:p>
          <w:p w14:paraId="00571BD0" w14:textId="26191C0E" w:rsidR="00EB3F25" w:rsidRPr="00C6626C" w:rsidRDefault="00EB3F25" w:rsidP="005D1B95">
            <w:pPr>
              <w:pStyle w:val="a3"/>
              <w:numPr>
                <w:ilvl w:val="0"/>
                <w:numId w:val="33"/>
              </w:numPr>
              <w:spacing w:line="460" w:lineRule="exact"/>
              <w:ind w:leftChars="0"/>
              <w:jc w:val="both"/>
              <w:rPr>
                <w:rFonts w:ascii="標楷體" w:eastAsia="標楷體" w:hAnsi="標楷體"/>
                <w:b/>
                <w:sz w:val="28"/>
                <w:szCs w:val="28"/>
              </w:rPr>
            </w:pPr>
            <w:r w:rsidRPr="00C6626C">
              <w:rPr>
                <w:rFonts w:ascii="標楷體" w:eastAsia="標楷體" w:hAnsi="標楷體" w:hint="eastAsia"/>
                <w:b/>
                <w:sz w:val="28"/>
                <w:szCs w:val="28"/>
              </w:rPr>
              <w:t>存款帳號歸戶後之「實際止付扣押金額」合計數與存款檔中對應之該存款帳號「止付扣押總金額」不符。</w:t>
            </w:r>
          </w:p>
          <w:p w14:paraId="2C560E84" w14:textId="3C1060A2" w:rsidR="00505ACF" w:rsidRPr="00C6626C" w:rsidRDefault="00505ACF" w:rsidP="005D1B95">
            <w:pPr>
              <w:pStyle w:val="a3"/>
              <w:numPr>
                <w:ilvl w:val="0"/>
                <w:numId w:val="33"/>
              </w:numPr>
              <w:spacing w:line="460" w:lineRule="exact"/>
              <w:ind w:leftChars="0" w:left="1630" w:hanging="308"/>
              <w:jc w:val="both"/>
              <w:rPr>
                <w:rFonts w:ascii="標楷體" w:eastAsia="標楷體" w:hAnsi="標楷體"/>
                <w:b/>
                <w:sz w:val="28"/>
                <w:szCs w:val="28"/>
              </w:rPr>
            </w:pPr>
            <w:bookmarkStart w:id="9" w:name="_Hlk110960836"/>
            <w:r w:rsidRPr="00C6626C">
              <w:rPr>
                <w:rFonts w:ascii="標楷體" w:eastAsia="標楷體" w:hAnsi="標楷體" w:hint="eastAsia"/>
                <w:b/>
                <w:sz w:val="28"/>
                <w:szCs w:val="28"/>
              </w:rPr>
              <w:t>止付扣押案件，漏未建置明細資料</w:t>
            </w:r>
            <w:bookmarkEnd w:id="9"/>
            <w:r w:rsidR="000425A2" w:rsidRPr="00C6626C">
              <w:rPr>
                <w:rFonts w:ascii="標楷體" w:eastAsia="標楷體" w:hAnsi="標楷體" w:hint="eastAsia"/>
                <w:b/>
                <w:sz w:val="28"/>
                <w:szCs w:val="28"/>
              </w:rPr>
              <w:t>，</w:t>
            </w:r>
            <w:r w:rsidR="00F26964" w:rsidRPr="00C6626C">
              <w:rPr>
                <w:rFonts w:ascii="標楷體" w:eastAsia="標楷體" w:hAnsi="標楷體" w:hint="eastAsia"/>
                <w:b/>
                <w:sz w:val="28"/>
                <w:szCs w:val="28"/>
              </w:rPr>
              <w:t>或誤建置非屬止付扣押之資料。</w:t>
            </w:r>
          </w:p>
          <w:p w14:paraId="28D2B6F5" w14:textId="77777777" w:rsidR="00EB3F25" w:rsidRPr="00C6626C" w:rsidRDefault="006B5DB8" w:rsidP="005D1B95">
            <w:pPr>
              <w:pStyle w:val="a3"/>
              <w:numPr>
                <w:ilvl w:val="0"/>
                <w:numId w:val="33"/>
              </w:numPr>
              <w:spacing w:line="460" w:lineRule="exact"/>
              <w:ind w:leftChars="0" w:left="1630" w:hanging="308"/>
              <w:jc w:val="both"/>
              <w:rPr>
                <w:rFonts w:ascii="標楷體" w:eastAsia="標楷體" w:hAnsi="標楷體"/>
                <w:b/>
                <w:sz w:val="28"/>
                <w:szCs w:val="28"/>
              </w:rPr>
            </w:pPr>
            <w:r w:rsidRPr="00C6626C">
              <w:rPr>
                <w:rFonts w:ascii="標楷體" w:eastAsia="標楷體" w:hAnsi="標楷體" w:hint="eastAsia"/>
                <w:b/>
                <w:sz w:val="28"/>
                <w:szCs w:val="28"/>
              </w:rPr>
              <w:t>屬存款全額止扣者，「帳戶全額扣押註記」欄位誤留空白或填列錯誤；或非屬存款全額止扣者，「帳戶全額扣押註記」欄位未留存空白。</w:t>
            </w:r>
          </w:p>
          <w:p w14:paraId="36C197EB" w14:textId="6EF5E168" w:rsidR="00EB3F25" w:rsidRPr="00C6626C" w:rsidRDefault="00EB3F25" w:rsidP="005D1B95">
            <w:pPr>
              <w:pStyle w:val="a3"/>
              <w:numPr>
                <w:ilvl w:val="0"/>
                <w:numId w:val="33"/>
              </w:numPr>
              <w:spacing w:line="460" w:lineRule="exact"/>
              <w:ind w:leftChars="0" w:left="1630" w:hanging="308"/>
              <w:jc w:val="both"/>
              <w:rPr>
                <w:rFonts w:ascii="標楷體" w:eastAsia="標楷體" w:hAnsi="標楷體"/>
                <w:b/>
                <w:sz w:val="28"/>
                <w:szCs w:val="28"/>
              </w:rPr>
            </w:pPr>
            <w:r w:rsidRPr="00C6626C">
              <w:rPr>
                <w:rFonts w:ascii="標楷體" w:eastAsia="標楷體" w:hAnsi="標楷體"/>
                <w:b/>
                <w:sz w:val="28"/>
                <w:szCs w:val="28"/>
              </w:rPr>
              <w:t>「</w:t>
            </w:r>
            <w:r w:rsidRPr="00C6626C">
              <w:rPr>
                <w:rFonts w:ascii="標楷體" w:eastAsia="標楷體" w:hAnsi="標楷體" w:hint="eastAsia"/>
                <w:b/>
                <w:sz w:val="28"/>
                <w:szCs w:val="28"/>
              </w:rPr>
              <w:t>止付扣押原因</w:t>
            </w:r>
            <w:r w:rsidRPr="00C6626C">
              <w:rPr>
                <w:rFonts w:ascii="標楷體" w:eastAsia="標楷體" w:hAnsi="標楷體"/>
                <w:b/>
                <w:sz w:val="28"/>
                <w:szCs w:val="28"/>
              </w:rPr>
              <w:t>」</w:t>
            </w:r>
            <w:r w:rsidR="00F81D60" w:rsidRPr="00C6626C">
              <w:rPr>
                <w:rFonts w:ascii="標楷體" w:eastAsia="標楷體" w:hAnsi="標楷體" w:hint="eastAsia"/>
                <w:b/>
                <w:sz w:val="28"/>
                <w:szCs w:val="28"/>
              </w:rPr>
              <w:t>代碼填列錯誤，或</w:t>
            </w:r>
            <w:r w:rsidR="00F81D60" w:rsidRPr="00C6626C">
              <w:rPr>
                <w:rFonts w:ascii="標楷體" w:eastAsia="標楷體" w:hAnsi="標楷體"/>
                <w:b/>
                <w:sz w:val="28"/>
                <w:szCs w:val="28"/>
              </w:rPr>
              <w:t>「</w:t>
            </w:r>
            <w:r w:rsidR="00F81D60" w:rsidRPr="00C6626C">
              <w:rPr>
                <w:rFonts w:ascii="標楷體" w:eastAsia="標楷體" w:hAnsi="標楷體" w:hint="eastAsia"/>
                <w:b/>
                <w:sz w:val="28"/>
                <w:szCs w:val="28"/>
              </w:rPr>
              <w:t>止付扣押原因</w:t>
            </w:r>
            <w:r w:rsidR="00F81D60" w:rsidRPr="00C6626C">
              <w:rPr>
                <w:rFonts w:ascii="標楷體" w:eastAsia="標楷體" w:hAnsi="標楷體"/>
                <w:b/>
                <w:sz w:val="28"/>
                <w:szCs w:val="28"/>
              </w:rPr>
              <w:t>」</w:t>
            </w:r>
            <w:r w:rsidRPr="00C6626C">
              <w:rPr>
                <w:rFonts w:ascii="標楷體" w:eastAsia="標楷體" w:hAnsi="標楷體" w:hint="eastAsia"/>
                <w:b/>
                <w:sz w:val="28"/>
                <w:szCs w:val="28"/>
              </w:rPr>
              <w:t>及</w:t>
            </w:r>
            <w:r w:rsidRPr="00C6626C">
              <w:rPr>
                <w:rFonts w:ascii="標楷體" w:eastAsia="標楷體" w:hAnsi="標楷體" w:hint="eastAsia"/>
                <w:b/>
                <w:sz w:val="28"/>
                <w:szCs w:val="28"/>
              </w:rPr>
              <w:lastRenderedPageBreak/>
              <w:t>「備註說明」欄位</w:t>
            </w:r>
            <w:r w:rsidR="00C27F7E" w:rsidRPr="00C6626C">
              <w:rPr>
                <w:rFonts w:ascii="標楷體" w:eastAsia="標楷體" w:hAnsi="標楷體" w:hint="eastAsia"/>
                <w:b/>
                <w:sz w:val="28"/>
                <w:szCs w:val="28"/>
              </w:rPr>
              <w:t>均</w:t>
            </w:r>
            <w:r w:rsidRPr="00C6626C">
              <w:rPr>
                <w:rFonts w:ascii="標楷體" w:eastAsia="標楷體" w:hAnsi="標楷體" w:hint="eastAsia"/>
                <w:b/>
                <w:sz w:val="28"/>
                <w:szCs w:val="28"/>
              </w:rPr>
              <w:t>空白。</w:t>
            </w:r>
          </w:p>
          <w:p w14:paraId="69D545DE" w14:textId="792601CE" w:rsidR="00D1660E" w:rsidRPr="00C6626C" w:rsidRDefault="00D1660E" w:rsidP="005D1B95">
            <w:pPr>
              <w:pStyle w:val="a3"/>
              <w:numPr>
                <w:ilvl w:val="0"/>
                <w:numId w:val="33"/>
              </w:numPr>
              <w:spacing w:line="460" w:lineRule="exact"/>
              <w:ind w:leftChars="0" w:left="1630" w:hanging="308"/>
              <w:jc w:val="both"/>
              <w:rPr>
                <w:rFonts w:ascii="標楷體" w:eastAsia="標楷體" w:hAnsi="標楷體"/>
                <w:b/>
                <w:sz w:val="28"/>
                <w:szCs w:val="28"/>
              </w:rPr>
            </w:pPr>
            <w:r w:rsidRPr="00C6626C">
              <w:rPr>
                <w:rFonts w:ascii="標楷體" w:eastAsia="標楷體" w:hAnsi="標楷體" w:hint="eastAsia"/>
                <w:b/>
                <w:sz w:val="28"/>
                <w:szCs w:val="28"/>
              </w:rPr>
              <w:t>屬自訂代碼之「止付扣押原因」內容僅有"3"(法院扣押)乙項，致因其他事故發生存款止付情事，未能正確允當表達，代碼建置有欠完整。</w:t>
            </w:r>
          </w:p>
          <w:p w14:paraId="42202F13" w14:textId="72F28745" w:rsidR="00F26964" w:rsidRPr="00C6626C" w:rsidRDefault="00F26964" w:rsidP="005D1B95">
            <w:pPr>
              <w:pStyle w:val="a3"/>
              <w:numPr>
                <w:ilvl w:val="0"/>
                <w:numId w:val="33"/>
              </w:numPr>
              <w:spacing w:line="460" w:lineRule="exact"/>
              <w:ind w:leftChars="0" w:left="1630" w:hanging="308"/>
              <w:jc w:val="both"/>
              <w:rPr>
                <w:rFonts w:ascii="標楷體" w:eastAsia="標楷體" w:hAnsi="標楷體"/>
                <w:b/>
                <w:sz w:val="28"/>
                <w:szCs w:val="28"/>
              </w:rPr>
            </w:pPr>
            <w:r w:rsidRPr="00C6626C">
              <w:rPr>
                <w:rFonts w:ascii="標楷體" w:eastAsia="標楷體" w:hAnsi="標楷體" w:hint="eastAsia"/>
                <w:b/>
                <w:sz w:val="28"/>
                <w:szCs w:val="28"/>
              </w:rPr>
              <w:t>止付扣押原因於止付扣押原因代碼檔(T18)無對應資料</w:t>
            </w:r>
            <w:r w:rsidR="000425A2" w:rsidRPr="00C6626C">
              <w:rPr>
                <w:rFonts w:ascii="標楷體" w:eastAsia="標楷體" w:hAnsi="標楷體" w:hint="eastAsia"/>
                <w:b/>
                <w:sz w:val="28"/>
                <w:szCs w:val="28"/>
              </w:rPr>
              <w:t>，或</w:t>
            </w:r>
            <w:r w:rsidRPr="00C6626C">
              <w:rPr>
                <w:rFonts w:ascii="標楷體" w:eastAsia="標楷體" w:hAnsi="標楷體" w:hint="eastAsia"/>
                <w:b/>
                <w:sz w:val="28"/>
                <w:szCs w:val="28"/>
              </w:rPr>
              <w:t>欄位長度不符。</w:t>
            </w:r>
          </w:p>
          <w:p w14:paraId="3BEDDC1A" w14:textId="77777777" w:rsidR="00EB3F25" w:rsidRPr="00C6626C" w:rsidRDefault="00EB3F25" w:rsidP="00686F32">
            <w:pPr>
              <w:spacing w:line="460" w:lineRule="exact"/>
              <w:ind w:left="1140" w:hanging="1140"/>
              <w:jc w:val="both"/>
              <w:rPr>
                <w:rFonts w:hAnsi="標楷體"/>
                <w:b/>
                <w:szCs w:val="28"/>
              </w:rPr>
            </w:pPr>
          </w:p>
        </w:tc>
      </w:tr>
    </w:tbl>
    <w:p w14:paraId="382DF2C8" w14:textId="77777777" w:rsidR="00EB3F25" w:rsidRPr="00C6626C" w:rsidRDefault="00EB3F25" w:rsidP="00C67A17">
      <w:pPr>
        <w:spacing w:line="460" w:lineRule="exact"/>
        <w:ind w:left="1276" w:hanging="1276"/>
        <w:jc w:val="both"/>
        <w:rPr>
          <w:rFonts w:hAnsi="標楷體"/>
          <w:b/>
          <w:szCs w:val="28"/>
        </w:rPr>
      </w:pPr>
      <w:r w:rsidRPr="00C6626C">
        <w:rPr>
          <w:rFonts w:hAnsi="標楷體" w:hint="eastAsia"/>
          <w:b/>
          <w:szCs w:val="28"/>
        </w:rPr>
        <w:lastRenderedPageBreak/>
        <w:t>改善作法：</w:t>
      </w:r>
    </w:p>
    <w:p w14:paraId="55C7AD0F" w14:textId="31E4D18A" w:rsidR="00EB3F25" w:rsidRPr="00C6626C" w:rsidRDefault="00EB3F25" w:rsidP="00EE0727">
      <w:pPr>
        <w:spacing w:line="460" w:lineRule="exact"/>
        <w:ind w:left="283" w:hangingChars="101" w:hanging="283"/>
        <w:jc w:val="both"/>
        <w:rPr>
          <w:rFonts w:hAnsi="標楷體"/>
          <w:szCs w:val="28"/>
        </w:rPr>
      </w:pPr>
      <w:r w:rsidRPr="00C6626C">
        <w:rPr>
          <w:rFonts w:hAnsi="標楷體" w:hint="eastAsia"/>
          <w:szCs w:val="28"/>
        </w:rPr>
        <w:t>1.參照「要保機構建置存款保險電子資料檔案格式及內容作業規範」(</w:t>
      </w:r>
      <w:r w:rsidR="00636898" w:rsidRPr="00C6626C">
        <w:rPr>
          <w:rFonts w:hAnsi="標楷體" w:hint="eastAsia"/>
          <w:szCs w:val="28"/>
        </w:rPr>
        <w:t>第</w:t>
      </w:r>
      <w:r w:rsidR="00032D5D" w:rsidRPr="00C6626C">
        <w:rPr>
          <w:rFonts w:hAnsi="標楷體" w:hint="eastAsia"/>
          <w:szCs w:val="28"/>
        </w:rPr>
        <w:t>六</w:t>
      </w:r>
      <w:r w:rsidR="00636898" w:rsidRPr="00C6626C">
        <w:rPr>
          <w:rFonts w:hAnsi="標楷體" w:hint="eastAsia"/>
          <w:szCs w:val="28"/>
        </w:rPr>
        <w:t>版</w:t>
      </w:r>
      <w:r w:rsidRPr="00C6626C">
        <w:rPr>
          <w:rFonts w:hAnsi="標楷體" w:hint="eastAsia"/>
          <w:szCs w:val="28"/>
        </w:rPr>
        <w:t>)第</w:t>
      </w:r>
      <w:r w:rsidR="00636898" w:rsidRPr="00C6626C">
        <w:rPr>
          <w:rFonts w:hAnsi="標楷體" w:hint="eastAsia"/>
          <w:szCs w:val="28"/>
        </w:rPr>
        <w:t>8</w:t>
      </w:r>
      <w:r w:rsidR="00032D5D" w:rsidRPr="00C6626C">
        <w:rPr>
          <w:rFonts w:hAnsi="標楷體"/>
          <w:szCs w:val="28"/>
        </w:rPr>
        <w:t>5</w:t>
      </w:r>
      <w:r w:rsidR="00636898" w:rsidRPr="00C6626C">
        <w:rPr>
          <w:rFonts w:hAnsi="標楷體" w:hint="eastAsia"/>
          <w:szCs w:val="28"/>
        </w:rPr>
        <w:t>、8</w:t>
      </w:r>
      <w:r w:rsidR="00032D5D" w:rsidRPr="00C6626C">
        <w:rPr>
          <w:rFonts w:hAnsi="標楷體"/>
          <w:szCs w:val="28"/>
        </w:rPr>
        <w:t>6</w:t>
      </w:r>
      <w:r w:rsidRPr="00C6626C">
        <w:rPr>
          <w:rFonts w:hAnsi="標楷體" w:hint="eastAsia"/>
          <w:szCs w:val="28"/>
        </w:rPr>
        <w:t>頁該檔案格式內容及欄位說明，</w:t>
      </w:r>
      <w:r w:rsidR="004B0ACC" w:rsidRPr="00C6626C">
        <w:rPr>
          <w:rFonts w:hAnsi="標楷體" w:hint="eastAsia"/>
          <w:szCs w:val="28"/>
        </w:rPr>
        <w:t>止付扣押案件均應建置明細，並</w:t>
      </w:r>
      <w:r w:rsidRPr="00C6626C">
        <w:rPr>
          <w:rFonts w:hAnsi="標楷體" w:hint="eastAsia"/>
          <w:szCs w:val="28"/>
        </w:rPr>
        <w:t>於</w:t>
      </w:r>
      <w:r w:rsidR="004B0ACC" w:rsidRPr="00C6626C">
        <w:rPr>
          <w:rFonts w:hAnsi="標楷體" w:hint="eastAsia"/>
          <w:szCs w:val="28"/>
        </w:rPr>
        <w:t>相關</w:t>
      </w:r>
      <w:r w:rsidRPr="00C6626C">
        <w:rPr>
          <w:rFonts w:hAnsi="標楷體" w:hint="eastAsia"/>
          <w:szCs w:val="28"/>
        </w:rPr>
        <w:t>欄位註記對應代碼</w:t>
      </w:r>
      <w:r w:rsidR="005C39A7" w:rsidRPr="00C6626C">
        <w:rPr>
          <w:rFonts w:hAnsi="標楷體" w:hint="eastAsia"/>
          <w:szCs w:val="28"/>
        </w:rPr>
        <w:t>，</w:t>
      </w:r>
      <w:r w:rsidR="004B0ACC" w:rsidRPr="00C6626C">
        <w:rPr>
          <w:rFonts w:hAnsi="標楷體" w:hint="eastAsia"/>
          <w:szCs w:val="28"/>
        </w:rPr>
        <w:t>且</w:t>
      </w:r>
      <w:r w:rsidR="005C39A7" w:rsidRPr="00C6626C">
        <w:rPr>
          <w:rFonts w:hAnsi="標楷體" w:hint="eastAsia"/>
          <w:szCs w:val="28"/>
        </w:rPr>
        <w:t>提供正確及必要之資料</w:t>
      </w:r>
      <w:r w:rsidRPr="00C6626C">
        <w:rPr>
          <w:rFonts w:hAnsi="標楷體" w:hint="eastAsia"/>
          <w:szCs w:val="28"/>
        </w:rPr>
        <w:t>。</w:t>
      </w:r>
    </w:p>
    <w:p w14:paraId="68470073" w14:textId="77777777" w:rsidR="00EB3F25" w:rsidRPr="00C6626C" w:rsidRDefault="00EB3F25" w:rsidP="00EE0727">
      <w:pPr>
        <w:spacing w:line="460" w:lineRule="exact"/>
        <w:ind w:left="283" w:hangingChars="101" w:hanging="283"/>
        <w:jc w:val="both"/>
        <w:rPr>
          <w:rFonts w:hAnsi="標楷體"/>
        </w:rPr>
      </w:pPr>
      <w:r w:rsidRPr="00C6626C">
        <w:rPr>
          <w:rFonts w:hAnsi="標楷體" w:hint="eastAsia"/>
          <w:szCs w:val="28"/>
        </w:rPr>
        <w:t>2.</w:t>
      </w:r>
      <w:r w:rsidR="005C39A7" w:rsidRPr="00C6626C">
        <w:rPr>
          <w:rFonts w:hAnsi="標楷體" w:hint="eastAsia"/>
          <w:szCs w:val="28"/>
        </w:rPr>
        <w:t>每一存款帳戶之實際止付扣押金額合計</w:t>
      </w:r>
      <w:r w:rsidR="005C39A7" w:rsidRPr="00C6626C">
        <w:rPr>
          <w:rFonts w:hint="eastAsia"/>
          <w:szCs w:val="28"/>
        </w:rPr>
        <w:t>數，應與各存款主檔中對應存款帳號或定期存款之「止付扣押總金額」相同。</w:t>
      </w:r>
    </w:p>
    <w:p w14:paraId="06E91A1E" w14:textId="77777777" w:rsidR="005C39A7" w:rsidRPr="00C6626C" w:rsidRDefault="005C39A7" w:rsidP="00EE0727">
      <w:pPr>
        <w:spacing w:line="460" w:lineRule="exact"/>
        <w:ind w:left="283" w:hangingChars="101" w:hanging="283"/>
        <w:jc w:val="both"/>
        <w:rPr>
          <w:rFonts w:hAnsi="標楷體"/>
          <w:szCs w:val="28"/>
        </w:rPr>
      </w:pPr>
      <w:r w:rsidRPr="00C6626C">
        <w:rPr>
          <w:rFonts w:hAnsi="標楷體" w:hint="eastAsia"/>
        </w:rPr>
        <w:t>3.對</w:t>
      </w:r>
      <w:r w:rsidRPr="00C6626C">
        <w:rPr>
          <w:rFonts w:hAnsi="標楷體" w:hint="eastAsia"/>
          <w:szCs w:val="28"/>
        </w:rPr>
        <w:t>存款</w:t>
      </w:r>
      <w:r w:rsidRPr="00C6626C">
        <w:rPr>
          <w:rFonts w:hint="eastAsia"/>
          <w:szCs w:val="28"/>
        </w:rPr>
        <w:t>全額</w:t>
      </w:r>
      <w:r w:rsidRPr="00C6626C">
        <w:rPr>
          <w:rFonts w:hAnsi="標楷體" w:hint="eastAsia"/>
          <w:szCs w:val="28"/>
        </w:rPr>
        <w:t>止扣者，其「帳戶全額扣押註記」欄位</w:t>
      </w:r>
      <w:r w:rsidR="00CB6CD6" w:rsidRPr="00C6626C">
        <w:rPr>
          <w:rFonts w:hAnsi="標楷體" w:hint="eastAsia"/>
          <w:szCs w:val="28"/>
        </w:rPr>
        <w:t>應填列</w:t>
      </w:r>
      <w:r w:rsidR="00C4666B" w:rsidRPr="00C6626C">
        <w:rPr>
          <w:rFonts w:hAnsi="標楷體" w:hint="eastAsia"/>
          <w:szCs w:val="28"/>
        </w:rPr>
        <w:t>“</w:t>
      </w:r>
      <w:r w:rsidR="00CB6CD6" w:rsidRPr="00C6626C">
        <w:rPr>
          <w:rFonts w:hAnsi="標楷體" w:hint="eastAsia"/>
          <w:szCs w:val="28"/>
        </w:rPr>
        <w:t>1</w:t>
      </w:r>
      <w:r w:rsidR="00CB6CD6" w:rsidRPr="00C6626C">
        <w:rPr>
          <w:rFonts w:hAnsi="標楷體"/>
          <w:szCs w:val="28"/>
        </w:rPr>
        <w:t>”</w:t>
      </w:r>
      <w:r w:rsidR="005F73B0" w:rsidRPr="00C6626C">
        <w:rPr>
          <w:rFonts w:hAnsi="標楷體" w:hint="eastAsia"/>
          <w:szCs w:val="28"/>
        </w:rPr>
        <w:t>（</w:t>
      </w:r>
      <w:r w:rsidR="005F73B0" w:rsidRPr="00C6626C">
        <w:rPr>
          <w:rFonts w:hAnsi="標楷體"/>
          <w:szCs w:val="28"/>
        </w:rPr>
        <w:t>存款本金及利息全額止扣，</w:t>
      </w:r>
      <w:r w:rsidR="005F73B0" w:rsidRPr="00C6626C">
        <w:rPr>
          <w:rFonts w:hAnsi="標楷體" w:hint="eastAsia"/>
          <w:szCs w:val="28"/>
        </w:rPr>
        <w:t>且</w:t>
      </w:r>
      <w:r w:rsidR="005F73B0" w:rsidRPr="00C6626C">
        <w:rPr>
          <w:rFonts w:hAnsi="標楷體"/>
          <w:szCs w:val="28"/>
        </w:rPr>
        <w:t>及於未來存款及利息</w:t>
      </w:r>
      <w:r w:rsidR="005F73B0" w:rsidRPr="00C6626C">
        <w:rPr>
          <w:rFonts w:hAnsi="標楷體" w:hint="eastAsia"/>
          <w:szCs w:val="28"/>
        </w:rPr>
        <w:t>者）</w:t>
      </w:r>
      <w:r w:rsidR="00CB6CD6" w:rsidRPr="00C6626C">
        <w:rPr>
          <w:rFonts w:hAnsi="標楷體" w:hint="eastAsia"/>
          <w:szCs w:val="28"/>
        </w:rPr>
        <w:t>或</w:t>
      </w:r>
      <w:r w:rsidR="00C4666B" w:rsidRPr="00C6626C">
        <w:rPr>
          <w:rFonts w:hAnsi="標楷體" w:hint="eastAsia"/>
          <w:szCs w:val="28"/>
        </w:rPr>
        <w:t>“</w:t>
      </w:r>
      <w:r w:rsidR="00CB6CD6" w:rsidRPr="00C6626C">
        <w:rPr>
          <w:rFonts w:hAnsi="標楷體" w:hint="eastAsia"/>
          <w:szCs w:val="28"/>
        </w:rPr>
        <w:t>2</w:t>
      </w:r>
      <w:r w:rsidR="00CB6CD6" w:rsidRPr="00C6626C">
        <w:rPr>
          <w:rFonts w:hAnsi="標楷體"/>
          <w:szCs w:val="28"/>
        </w:rPr>
        <w:t>”</w:t>
      </w:r>
      <w:r w:rsidR="005F73B0" w:rsidRPr="00C6626C">
        <w:rPr>
          <w:rFonts w:hAnsi="標楷體" w:hint="eastAsia"/>
          <w:szCs w:val="28"/>
        </w:rPr>
        <w:t>（</w:t>
      </w:r>
      <w:r w:rsidR="005F73B0" w:rsidRPr="00C6626C">
        <w:rPr>
          <w:rFonts w:hAnsi="標楷體"/>
          <w:szCs w:val="28"/>
        </w:rPr>
        <w:t>存款本金全額止扣，但不含未來存款及利息者</w:t>
      </w:r>
      <w:r w:rsidR="005F73B0" w:rsidRPr="00C6626C">
        <w:rPr>
          <w:rFonts w:hAnsi="標楷體" w:hint="eastAsia"/>
          <w:szCs w:val="28"/>
        </w:rPr>
        <w:t>）</w:t>
      </w:r>
      <w:r w:rsidR="00C80C3D" w:rsidRPr="00C6626C">
        <w:rPr>
          <w:rFonts w:hAnsi="標楷體"/>
          <w:szCs w:val="28"/>
        </w:rPr>
        <w:t>；</w:t>
      </w:r>
      <w:r w:rsidR="00C80C3D" w:rsidRPr="00C6626C">
        <w:rPr>
          <w:rFonts w:hAnsi="標楷體" w:hint="eastAsia"/>
          <w:szCs w:val="28"/>
        </w:rPr>
        <w:t>否則該欄位應留存空白</w:t>
      </w:r>
      <w:r w:rsidRPr="00C6626C">
        <w:rPr>
          <w:rFonts w:hAnsi="標楷體" w:hint="eastAsia"/>
          <w:szCs w:val="28"/>
        </w:rPr>
        <w:t>。</w:t>
      </w:r>
    </w:p>
    <w:p w14:paraId="379B9850" w14:textId="62D8A317" w:rsidR="00C27F7E" w:rsidRPr="00C6626C" w:rsidRDefault="00C27F7E" w:rsidP="00EE0727">
      <w:pPr>
        <w:spacing w:line="460" w:lineRule="exact"/>
        <w:ind w:left="283" w:hangingChars="101" w:hanging="283"/>
        <w:jc w:val="both"/>
      </w:pPr>
      <w:r w:rsidRPr="00C6626C">
        <w:rPr>
          <w:rFonts w:hint="eastAsia"/>
        </w:rPr>
        <w:t>4.本檔</w:t>
      </w:r>
      <w:r w:rsidRPr="00C6626C">
        <w:t>第7欄之止付扣押原因及第10欄之備註說明，至少要填一欄。</w:t>
      </w:r>
    </w:p>
    <w:p w14:paraId="2BF59EC5" w14:textId="10426FF4" w:rsidR="00D1660E" w:rsidRPr="00C6626C" w:rsidRDefault="00D1660E" w:rsidP="00EE0727">
      <w:pPr>
        <w:spacing w:line="460" w:lineRule="exact"/>
        <w:ind w:left="283" w:hangingChars="101" w:hanging="283"/>
        <w:jc w:val="both"/>
      </w:pPr>
      <w:r w:rsidRPr="00C6626C">
        <w:rPr>
          <w:rFonts w:hint="eastAsia"/>
        </w:rPr>
        <w:t>5</w:t>
      </w:r>
      <w:r w:rsidRPr="00C6626C">
        <w:t>.</w:t>
      </w:r>
      <w:r w:rsidRPr="00C6626C">
        <w:rPr>
          <w:rFonts w:hint="eastAsia"/>
        </w:rPr>
        <w:t>請依實際存款止付扣押原因，定義及建置相應之止付扣押原因代碼於自訂代碼檔T</w:t>
      </w:r>
      <w:r w:rsidRPr="00C6626C">
        <w:t>(18)</w:t>
      </w:r>
      <w:r w:rsidRPr="00C6626C">
        <w:rPr>
          <w:rFonts w:hint="eastAsia"/>
        </w:rPr>
        <w:t>。</w:t>
      </w:r>
    </w:p>
    <w:p w14:paraId="5FCD9A43" w14:textId="77777777" w:rsidR="00CF2F37" w:rsidRPr="00C6626C" w:rsidRDefault="00CF2F37" w:rsidP="00EE0727">
      <w:pPr>
        <w:spacing w:line="460" w:lineRule="exact"/>
        <w:ind w:left="283" w:hangingChars="101" w:hanging="283"/>
        <w:jc w:val="both"/>
        <w:rPr>
          <w:rFonts w:hAnsi="標楷體"/>
          <w:szCs w:val="28"/>
        </w:rPr>
      </w:pPr>
    </w:p>
    <w:tbl>
      <w:tblPr>
        <w:tblStyle w:val="aa"/>
        <w:tblW w:w="0" w:type="auto"/>
        <w:tblInd w:w="1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02"/>
      </w:tblGrid>
      <w:tr w:rsidR="00C6626C" w:rsidRPr="00C6626C" w14:paraId="3660AEAA" w14:textId="77777777" w:rsidTr="00C67A17">
        <w:tc>
          <w:tcPr>
            <w:tcW w:w="9038" w:type="dxa"/>
          </w:tcPr>
          <w:p w14:paraId="619419F8" w14:textId="214CC140" w:rsidR="0036463D" w:rsidRPr="00C6626C" w:rsidRDefault="00A12446" w:rsidP="006551FF">
            <w:pPr>
              <w:spacing w:line="460" w:lineRule="exact"/>
              <w:ind w:left="1432" w:hanging="1432"/>
              <w:jc w:val="both"/>
              <w:rPr>
                <w:rFonts w:hAnsi="標楷體"/>
                <w:b/>
                <w:szCs w:val="28"/>
              </w:rPr>
            </w:pPr>
            <w:r w:rsidRPr="00C6626C">
              <w:rPr>
                <w:rFonts w:hAnsi="標楷體" w:hint="eastAsia"/>
                <w:b/>
                <w:szCs w:val="28"/>
              </w:rPr>
              <w:t>態樣十</w:t>
            </w:r>
            <w:r w:rsidR="00132204" w:rsidRPr="00C6626C">
              <w:rPr>
                <w:rFonts w:hAnsi="標楷體" w:hint="eastAsia"/>
                <w:b/>
                <w:szCs w:val="28"/>
              </w:rPr>
              <w:t>六</w:t>
            </w:r>
            <w:r w:rsidRPr="00C6626C">
              <w:rPr>
                <w:rFonts w:hAnsi="標楷體" w:hint="eastAsia"/>
                <w:b/>
                <w:szCs w:val="28"/>
              </w:rPr>
              <w:t>：存放款利率檔(A74)</w:t>
            </w:r>
            <w:r w:rsidR="009E32D8" w:rsidRPr="00C6626C">
              <w:rPr>
                <w:rFonts w:hAnsi="標楷體" w:hint="eastAsia"/>
                <w:b/>
                <w:szCs w:val="28"/>
              </w:rPr>
              <w:t>，</w:t>
            </w:r>
            <w:r w:rsidR="0036463D" w:rsidRPr="00C6626C">
              <w:rPr>
                <w:rFonts w:hAnsi="標楷體" w:hint="eastAsia"/>
                <w:b/>
                <w:szCs w:val="28"/>
              </w:rPr>
              <w:t>有下列缺失：</w:t>
            </w:r>
          </w:p>
          <w:p w14:paraId="04A40DD3" w14:textId="498FE704" w:rsidR="0036463D" w:rsidRPr="00C6626C" w:rsidRDefault="0036463D" w:rsidP="0036463D">
            <w:pPr>
              <w:pStyle w:val="a3"/>
              <w:numPr>
                <w:ilvl w:val="0"/>
                <w:numId w:val="28"/>
              </w:numPr>
              <w:spacing w:line="460" w:lineRule="exact"/>
              <w:ind w:leftChars="0" w:left="1684" w:hanging="294"/>
              <w:jc w:val="both"/>
              <w:rPr>
                <w:rFonts w:ascii="標楷體" w:eastAsia="標楷體" w:hAnsi="標楷體"/>
                <w:b/>
                <w:sz w:val="28"/>
                <w:szCs w:val="28"/>
              </w:rPr>
            </w:pPr>
            <w:r w:rsidRPr="00C6626C">
              <w:rPr>
                <w:rFonts w:ascii="標楷體" w:eastAsia="標楷體" w:hAnsi="標楷體" w:hint="eastAsia"/>
                <w:b/>
                <w:sz w:val="28"/>
                <w:szCs w:val="28"/>
              </w:rPr>
              <w:t>「利率別」代碼於利率別代碼檔(T06)無對應資料。</w:t>
            </w:r>
          </w:p>
          <w:p w14:paraId="1C2FD2E0" w14:textId="587D1002" w:rsidR="0036463D" w:rsidRPr="00C6626C" w:rsidRDefault="009E470D" w:rsidP="0036463D">
            <w:pPr>
              <w:pStyle w:val="a3"/>
              <w:numPr>
                <w:ilvl w:val="0"/>
                <w:numId w:val="28"/>
              </w:numPr>
              <w:spacing w:line="460" w:lineRule="exact"/>
              <w:ind w:leftChars="0" w:left="1684" w:hanging="294"/>
              <w:jc w:val="both"/>
              <w:rPr>
                <w:rFonts w:ascii="標楷體" w:eastAsia="標楷體" w:hAnsi="標楷體"/>
                <w:b/>
                <w:sz w:val="28"/>
                <w:szCs w:val="28"/>
              </w:rPr>
            </w:pPr>
            <w:r w:rsidRPr="00C6626C">
              <w:rPr>
                <w:rFonts w:ascii="標楷體" w:eastAsia="標楷體" w:hAnsi="標楷體" w:hint="eastAsia"/>
                <w:b/>
                <w:sz w:val="28"/>
                <w:szCs w:val="28"/>
              </w:rPr>
              <w:t>「利率」欄位填列錯誤。</w:t>
            </w:r>
          </w:p>
          <w:p w14:paraId="4E683DC2" w14:textId="2B2D2533" w:rsidR="0036463D" w:rsidRPr="00C6626C" w:rsidRDefault="00D627D8" w:rsidP="00D627D8">
            <w:pPr>
              <w:pStyle w:val="a3"/>
              <w:numPr>
                <w:ilvl w:val="0"/>
                <w:numId w:val="28"/>
              </w:numPr>
              <w:spacing w:line="460" w:lineRule="exact"/>
              <w:ind w:leftChars="0" w:left="1684" w:hanging="294"/>
              <w:jc w:val="both"/>
              <w:rPr>
                <w:rFonts w:ascii="標楷體" w:eastAsia="標楷體" w:hAnsi="標楷體"/>
                <w:b/>
                <w:sz w:val="28"/>
                <w:szCs w:val="28"/>
              </w:rPr>
            </w:pPr>
            <w:r w:rsidRPr="00C6626C">
              <w:rPr>
                <w:rFonts w:ascii="標楷體" w:eastAsia="標楷體" w:hAnsi="標楷體" w:hint="eastAsia"/>
                <w:b/>
                <w:sz w:val="28"/>
                <w:szCs w:val="28"/>
              </w:rPr>
              <w:t>「期間」欄位空白，未與存單存款檔(A22)中相同利率別之「適用之利率期間」對應。</w:t>
            </w:r>
          </w:p>
          <w:p w14:paraId="7DF8E639" w14:textId="18759119" w:rsidR="00413735" w:rsidRPr="00C6626C" w:rsidRDefault="00413735" w:rsidP="00D627D8">
            <w:pPr>
              <w:pStyle w:val="a3"/>
              <w:numPr>
                <w:ilvl w:val="0"/>
                <w:numId w:val="28"/>
              </w:numPr>
              <w:spacing w:line="460" w:lineRule="exact"/>
              <w:ind w:leftChars="0" w:left="1684" w:hanging="294"/>
              <w:jc w:val="both"/>
              <w:rPr>
                <w:rFonts w:ascii="標楷體" w:eastAsia="標楷體" w:hAnsi="標楷體"/>
                <w:b/>
                <w:sz w:val="28"/>
                <w:szCs w:val="28"/>
              </w:rPr>
            </w:pPr>
            <w:r w:rsidRPr="00C6626C">
              <w:rPr>
                <w:rFonts w:ascii="標楷體" w:eastAsia="標楷體" w:hAnsi="標楷體" w:hint="eastAsia"/>
                <w:b/>
                <w:sz w:val="28"/>
                <w:szCs w:val="28"/>
              </w:rPr>
              <w:t>「幣別」欄位空白。</w:t>
            </w:r>
          </w:p>
          <w:p w14:paraId="6CC400D4" w14:textId="6D33B35A" w:rsidR="00A12446" w:rsidRPr="00C6626C" w:rsidRDefault="00A12446" w:rsidP="00686F32">
            <w:pPr>
              <w:spacing w:line="460" w:lineRule="exact"/>
              <w:ind w:left="1140" w:hanging="1140"/>
              <w:jc w:val="both"/>
              <w:rPr>
                <w:rFonts w:hAnsi="標楷體"/>
                <w:b/>
                <w:szCs w:val="28"/>
              </w:rPr>
            </w:pPr>
          </w:p>
        </w:tc>
      </w:tr>
    </w:tbl>
    <w:p w14:paraId="36198E18" w14:textId="77777777" w:rsidR="00A12446" w:rsidRPr="00C6626C" w:rsidRDefault="00A12446" w:rsidP="00C67A17">
      <w:pPr>
        <w:spacing w:line="460" w:lineRule="exact"/>
        <w:ind w:left="1276" w:hanging="1276"/>
        <w:jc w:val="both"/>
        <w:rPr>
          <w:rFonts w:hAnsi="標楷體"/>
          <w:b/>
          <w:szCs w:val="28"/>
        </w:rPr>
      </w:pPr>
      <w:r w:rsidRPr="00C6626C">
        <w:rPr>
          <w:rFonts w:hAnsi="標楷體" w:hint="eastAsia"/>
          <w:b/>
          <w:szCs w:val="28"/>
        </w:rPr>
        <w:t>改善作法：</w:t>
      </w:r>
    </w:p>
    <w:p w14:paraId="0D6CFC7F" w14:textId="1F7244D7" w:rsidR="00A12446" w:rsidRPr="00C6626C" w:rsidRDefault="00A12446" w:rsidP="00EE0727">
      <w:pPr>
        <w:spacing w:line="460" w:lineRule="exact"/>
        <w:ind w:left="283" w:hangingChars="101" w:hanging="283"/>
        <w:jc w:val="both"/>
        <w:rPr>
          <w:rFonts w:hAnsi="標楷體"/>
          <w:szCs w:val="28"/>
        </w:rPr>
      </w:pPr>
      <w:r w:rsidRPr="00C6626C">
        <w:rPr>
          <w:rFonts w:hAnsi="標楷體" w:hint="eastAsia"/>
          <w:szCs w:val="28"/>
        </w:rPr>
        <w:t>1.參照「要保機構建置存款保險電子資料檔案格式及內容作業規範」(</w:t>
      </w:r>
      <w:r w:rsidR="00636898" w:rsidRPr="00C6626C">
        <w:rPr>
          <w:rFonts w:hAnsi="標楷體" w:hint="eastAsia"/>
          <w:szCs w:val="28"/>
        </w:rPr>
        <w:t>第</w:t>
      </w:r>
      <w:r w:rsidR="008F6886" w:rsidRPr="00C6626C">
        <w:rPr>
          <w:rFonts w:hAnsi="標楷體" w:hint="eastAsia"/>
          <w:szCs w:val="28"/>
        </w:rPr>
        <w:lastRenderedPageBreak/>
        <w:t>六</w:t>
      </w:r>
      <w:r w:rsidR="00636898" w:rsidRPr="00C6626C">
        <w:rPr>
          <w:rFonts w:hAnsi="標楷體" w:hint="eastAsia"/>
          <w:szCs w:val="28"/>
        </w:rPr>
        <w:t>版</w:t>
      </w:r>
      <w:r w:rsidRPr="00C6626C">
        <w:rPr>
          <w:rFonts w:hAnsi="標楷體" w:hint="eastAsia"/>
          <w:szCs w:val="28"/>
        </w:rPr>
        <w:t>)第8</w:t>
      </w:r>
      <w:r w:rsidR="008F6886" w:rsidRPr="00C6626C">
        <w:rPr>
          <w:rFonts w:hAnsi="標楷體"/>
          <w:szCs w:val="28"/>
        </w:rPr>
        <w:t>7</w:t>
      </w:r>
      <w:r w:rsidR="00CB6CD6" w:rsidRPr="00C6626C">
        <w:rPr>
          <w:rFonts w:hAnsi="標楷體" w:hint="eastAsia"/>
          <w:szCs w:val="28"/>
        </w:rPr>
        <w:t>、8</w:t>
      </w:r>
      <w:r w:rsidR="008F6886" w:rsidRPr="00C6626C">
        <w:rPr>
          <w:rFonts w:hAnsi="標楷體"/>
          <w:szCs w:val="28"/>
        </w:rPr>
        <w:t>8</w:t>
      </w:r>
      <w:r w:rsidRPr="00C6626C">
        <w:rPr>
          <w:rFonts w:hAnsi="標楷體" w:hint="eastAsia"/>
          <w:szCs w:val="28"/>
        </w:rPr>
        <w:t>頁該檔案格式內容、欄位說明及附註，提供正確及必要之資料。</w:t>
      </w:r>
    </w:p>
    <w:p w14:paraId="291F5C72" w14:textId="357E09EF" w:rsidR="00A12446" w:rsidRPr="00C6626C" w:rsidRDefault="00001A77" w:rsidP="00EE0727">
      <w:pPr>
        <w:spacing w:line="460" w:lineRule="exact"/>
        <w:ind w:left="283" w:hangingChars="101" w:hanging="283"/>
        <w:jc w:val="both"/>
        <w:rPr>
          <w:rFonts w:hAnsi="標楷體"/>
        </w:rPr>
      </w:pPr>
      <w:r w:rsidRPr="00C6626C">
        <w:rPr>
          <w:rFonts w:hint="eastAsia"/>
        </w:rPr>
        <w:t>2</w:t>
      </w:r>
      <w:r w:rsidRPr="00C6626C">
        <w:t>.</w:t>
      </w:r>
      <w:r w:rsidR="00A12446" w:rsidRPr="00C6626C">
        <w:rPr>
          <w:rFonts w:hint="eastAsia"/>
        </w:rPr>
        <w:t>要保機構</w:t>
      </w:r>
      <w:r w:rsidR="00A12446" w:rsidRPr="00C6626C">
        <w:rPr>
          <w:rFonts w:hAnsi="標楷體" w:hint="eastAsia"/>
        </w:rPr>
        <w:t>各類存放款</w:t>
      </w:r>
      <w:r w:rsidR="00A12446" w:rsidRPr="00C6626C">
        <w:rPr>
          <w:rFonts w:hint="eastAsia"/>
        </w:rPr>
        <w:t>利率別</w:t>
      </w:r>
      <w:r w:rsidR="00A12446" w:rsidRPr="00C6626C">
        <w:rPr>
          <w:rFonts w:hAnsi="標楷體" w:hint="eastAsia"/>
        </w:rPr>
        <w:t>之所有利率變動資料，均應列入本檔案。倘同種產品(如：現金卡)為因應差別化利率而訂定有不同等級利率時請將每一等級利率編一「利率別」代碼，再建入本檔。檔案之資料期間，請就要保機構資料庫現存利率資料提供。</w:t>
      </w:r>
    </w:p>
    <w:p w14:paraId="332A3FC1" w14:textId="1E6AA435" w:rsidR="006551FF" w:rsidRPr="00C6626C" w:rsidRDefault="006551FF" w:rsidP="004B282E">
      <w:pPr>
        <w:spacing w:line="460" w:lineRule="exact"/>
        <w:ind w:left="426" w:hangingChars="152" w:hanging="426"/>
        <w:jc w:val="both"/>
        <w:rPr>
          <w:rFonts w:hAnsi="標楷體"/>
          <w:szCs w:val="28"/>
        </w:rPr>
      </w:pPr>
      <w:r w:rsidRPr="00C6626C">
        <w:rPr>
          <w:rFonts w:hAnsi="標楷體" w:hint="eastAsia"/>
        </w:rPr>
        <w:t>3.「</w:t>
      </w:r>
      <w:r w:rsidRPr="00C6626C">
        <w:rPr>
          <w:rFonts w:hint="eastAsia"/>
          <w:szCs w:val="28"/>
        </w:rPr>
        <w:t>利率</w:t>
      </w:r>
      <w:r w:rsidRPr="00C6626C">
        <w:rPr>
          <w:rFonts w:hAnsi="標楷體" w:hint="eastAsia"/>
        </w:rPr>
        <w:t>別」欄位代碼，</w:t>
      </w:r>
      <w:r w:rsidR="00913B86" w:rsidRPr="00C6626C">
        <w:rPr>
          <w:rFonts w:hAnsi="標楷體" w:hint="eastAsia"/>
          <w:szCs w:val="28"/>
        </w:rPr>
        <w:t>應依要保機構之</w:t>
      </w:r>
      <w:r w:rsidR="00913B86" w:rsidRPr="00C6626C">
        <w:rPr>
          <w:rFonts w:hAnsi="標楷體"/>
          <w:szCs w:val="28"/>
        </w:rPr>
        <w:t>TABLE(</w:t>
      </w:r>
      <w:r w:rsidR="00913B86" w:rsidRPr="00C6626C">
        <w:rPr>
          <w:rFonts w:hAnsi="標楷體" w:hint="eastAsia"/>
          <w:szCs w:val="28"/>
        </w:rPr>
        <w:t>06</w:t>
      </w:r>
      <w:r w:rsidR="00913B86" w:rsidRPr="00C6626C">
        <w:rPr>
          <w:rFonts w:hAnsi="標楷體"/>
          <w:szCs w:val="28"/>
        </w:rPr>
        <w:t>)</w:t>
      </w:r>
      <w:r w:rsidR="00913B86" w:rsidRPr="00C6626C">
        <w:rPr>
          <w:rFonts w:hAnsi="標楷體" w:hint="eastAsia"/>
          <w:szCs w:val="28"/>
        </w:rPr>
        <w:t>「利率別」代碼檔內容填列。</w:t>
      </w:r>
    </w:p>
    <w:p w14:paraId="7C2A4803" w14:textId="3F4FD30A" w:rsidR="00D627D8" w:rsidRPr="00C6626C" w:rsidRDefault="00D627D8" w:rsidP="004B282E">
      <w:pPr>
        <w:spacing w:line="460" w:lineRule="exact"/>
        <w:ind w:left="426" w:hangingChars="152" w:hanging="426"/>
        <w:jc w:val="both"/>
        <w:rPr>
          <w:szCs w:val="28"/>
        </w:rPr>
      </w:pPr>
      <w:r w:rsidRPr="00C6626C">
        <w:rPr>
          <w:rFonts w:hAnsi="標楷體" w:hint="eastAsia"/>
          <w:szCs w:val="28"/>
        </w:rPr>
        <w:t>4.</w:t>
      </w:r>
      <w:r w:rsidRPr="00C6626C">
        <w:rPr>
          <w:rFonts w:hint="eastAsia"/>
          <w:szCs w:val="28"/>
        </w:rPr>
        <w:t>「期間」欄位，</w:t>
      </w:r>
      <w:r w:rsidR="00B93AA0" w:rsidRPr="00C6626C">
        <w:rPr>
          <w:rFonts w:hint="eastAsia"/>
          <w:szCs w:val="28"/>
        </w:rPr>
        <w:t>須</w:t>
      </w:r>
      <w:r w:rsidRPr="00C6626C">
        <w:rPr>
          <w:rFonts w:hint="eastAsia"/>
          <w:szCs w:val="28"/>
        </w:rPr>
        <w:t>與存單存款檔中相同利率別之「適用之利率期間」對應；放款利率或無期間者，請補空白。</w:t>
      </w:r>
    </w:p>
    <w:p w14:paraId="5045DF67" w14:textId="6D5AED3B" w:rsidR="00001A77" w:rsidRPr="00C6626C" w:rsidRDefault="00001A77" w:rsidP="004B282E">
      <w:pPr>
        <w:spacing w:line="460" w:lineRule="exact"/>
        <w:ind w:left="426" w:hangingChars="152" w:hanging="426"/>
        <w:jc w:val="both"/>
      </w:pPr>
      <w:r w:rsidRPr="00C6626C">
        <w:rPr>
          <w:rFonts w:hint="eastAsia"/>
          <w:szCs w:val="28"/>
        </w:rPr>
        <w:t>5</w:t>
      </w:r>
      <w:r w:rsidRPr="00C6626C">
        <w:rPr>
          <w:szCs w:val="28"/>
        </w:rPr>
        <w:t>.</w:t>
      </w:r>
      <w:r w:rsidRPr="00C6626C">
        <w:rPr>
          <w:rFonts w:hAnsi="標楷體" w:hint="eastAsia"/>
        </w:rPr>
        <w:t>「幣別」欄位代碼，</w:t>
      </w:r>
      <w:r w:rsidRPr="00C6626C">
        <w:rPr>
          <w:rFonts w:hAnsi="標楷體" w:hint="eastAsia"/>
          <w:szCs w:val="28"/>
        </w:rPr>
        <w:t>應依要保機構之</w:t>
      </w:r>
      <w:r w:rsidRPr="00C6626C">
        <w:rPr>
          <w:rFonts w:hAnsi="標楷體"/>
          <w:szCs w:val="28"/>
        </w:rPr>
        <w:t>TABLE(</w:t>
      </w:r>
      <w:r w:rsidRPr="00C6626C">
        <w:rPr>
          <w:rFonts w:hAnsi="標楷體" w:hint="eastAsia"/>
          <w:szCs w:val="28"/>
        </w:rPr>
        <w:t>0</w:t>
      </w:r>
      <w:r w:rsidRPr="00C6626C">
        <w:rPr>
          <w:rFonts w:hAnsi="標楷體"/>
          <w:szCs w:val="28"/>
        </w:rPr>
        <w:t>5)</w:t>
      </w:r>
      <w:r w:rsidRPr="00C6626C">
        <w:rPr>
          <w:rFonts w:hAnsi="標楷體" w:hint="eastAsia"/>
          <w:szCs w:val="28"/>
        </w:rPr>
        <w:t>「幣別」代碼檔內容填列。</w:t>
      </w:r>
    </w:p>
    <w:p w14:paraId="76DCADBF" w14:textId="77777777" w:rsidR="006551FF" w:rsidRPr="00C6626C" w:rsidRDefault="006551FF" w:rsidP="00D627D8">
      <w:pPr>
        <w:spacing w:line="460" w:lineRule="exact"/>
        <w:ind w:left="283" w:hangingChars="101" w:hanging="283"/>
        <w:jc w:val="both"/>
        <w:rPr>
          <w:szCs w:val="28"/>
        </w:rPr>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46"/>
      </w:tblGrid>
      <w:tr w:rsidR="00C6626C" w:rsidRPr="00C6626C" w14:paraId="10B0F516" w14:textId="77777777" w:rsidTr="0044559C">
        <w:trPr>
          <w:trHeight w:val="1802"/>
        </w:trPr>
        <w:tc>
          <w:tcPr>
            <w:tcW w:w="9082" w:type="dxa"/>
          </w:tcPr>
          <w:p w14:paraId="7473076A" w14:textId="1031D9EB" w:rsidR="00827088" w:rsidRPr="00C6626C" w:rsidRDefault="00EB3F25" w:rsidP="0095136E">
            <w:pPr>
              <w:spacing w:line="460" w:lineRule="exact"/>
              <w:ind w:left="1376" w:hanging="1376"/>
              <w:jc w:val="both"/>
              <w:rPr>
                <w:rFonts w:hAnsi="標楷體"/>
                <w:b/>
                <w:szCs w:val="28"/>
              </w:rPr>
            </w:pPr>
            <w:r w:rsidRPr="00C6626C">
              <w:rPr>
                <w:rFonts w:hAnsi="標楷體" w:hint="eastAsia"/>
                <w:b/>
                <w:szCs w:val="28"/>
              </w:rPr>
              <w:t>態樣十</w:t>
            </w:r>
            <w:r w:rsidR="00132204" w:rsidRPr="00C6626C">
              <w:rPr>
                <w:rFonts w:hAnsi="標楷體" w:hint="eastAsia"/>
                <w:b/>
                <w:szCs w:val="28"/>
              </w:rPr>
              <w:t>七</w:t>
            </w:r>
            <w:r w:rsidRPr="00C6626C">
              <w:rPr>
                <w:rFonts w:hAnsi="標楷體" w:hint="eastAsia"/>
                <w:b/>
                <w:szCs w:val="28"/>
              </w:rPr>
              <w:t>：託收票據檔(A75)，</w:t>
            </w:r>
            <w:r w:rsidR="00827088" w:rsidRPr="00C6626C">
              <w:rPr>
                <w:rFonts w:hAnsi="標楷體" w:hint="eastAsia"/>
                <w:b/>
                <w:szCs w:val="28"/>
              </w:rPr>
              <w:t>有下列缺失：</w:t>
            </w:r>
          </w:p>
          <w:p w14:paraId="7E51735F" w14:textId="299BEB67" w:rsidR="00827088" w:rsidRPr="00C6626C" w:rsidRDefault="00EB3F25" w:rsidP="00C00E21">
            <w:pPr>
              <w:pStyle w:val="a3"/>
              <w:numPr>
                <w:ilvl w:val="0"/>
                <w:numId w:val="10"/>
              </w:numPr>
              <w:spacing w:line="460" w:lineRule="exact"/>
              <w:ind w:leftChars="0" w:left="1707" w:hanging="283"/>
              <w:jc w:val="both"/>
              <w:rPr>
                <w:rFonts w:ascii="標楷體" w:eastAsia="標楷體" w:hAnsi="標楷體"/>
                <w:b/>
                <w:sz w:val="28"/>
                <w:szCs w:val="28"/>
              </w:rPr>
            </w:pPr>
            <w:r w:rsidRPr="00C6626C">
              <w:rPr>
                <w:rFonts w:ascii="標楷體" w:eastAsia="標楷體" w:hAnsi="標楷體" w:hint="eastAsia"/>
                <w:b/>
                <w:sz w:val="28"/>
                <w:szCs w:val="28"/>
              </w:rPr>
              <w:t>票據處理狀況碼為「在庫」或「提送交換」之票據金額合計數，與會計主檔(A71)之「受託代收款項」科目餘額不符。</w:t>
            </w:r>
          </w:p>
          <w:p w14:paraId="5F8C9078" w14:textId="01DDA0D5" w:rsidR="00827088" w:rsidRPr="00C6626C" w:rsidRDefault="00827088" w:rsidP="00C00E21">
            <w:pPr>
              <w:pStyle w:val="a3"/>
              <w:numPr>
                <w:ilvl w:val="0"/>
                <w:numId w:val="10"/>
              </w:numPr>
              <w:spacing w:line="460" w:lineRule="exact"/>
              <w:ind w:leftChars="0" w:left="1707" w:hanging="283"/>
              <w:jc w:val="both"/>
              <w:rPr>
                <w:rFonts w:ascii="標楷體" w:eastAsia="標楷體" w:hAnsi="標楷體"/>
                <w:b/>
                <w:sz w:val="28"/>
                <w:szCs w:val="28"/>
              </w:rPr>
            </w:pPr>
            <w:r w:rsidRPr="00C6626C">
              <w:rPr>
                <w:rFonts w:ascii="標楷體" w:eastAsia="標楷體" w:hAnsi="標楷體" w:hint="eastAsia"/>
                <w:b/>
                <w:sz w:val="28"/>
                <w:szCs w:val="28"/>
              </w:rPr>
              <w:t>提送交換久未收回，「票據處理狀況碼」仍為“2”(提送交換)之異常情形。</w:t>
            </w:r>
          </w:p>
          <w:p w14:paraId="08962110" w14:textId="77777777" w:rsidR="00EB3F25" w:rsidRPr="00BB6918" w:rsidRDefault="009370ED" w:rsidP="00C00E21">
            <w:pPr>
              <w:pStyle w:val="a3"/>
              <w:numPr>
                <w:ilvl w:val="0"/>
                <w:numId w:val="10"/>
              </w:numPr>
              <w:spacing w:line="460" w:lineRule="exact"/>
              <w:ind w:leftChars="0" w:left="1707" w:hanging="283"/>
              <w:jc w:val="both"/>
              <w:rPr>
                <w:rFonts w:hAnsi="標楷體"/>
                <w:b/>
                <w:szCs w:val="28"/>
              </w:rPr>
            </w:pPr>
            <w:r w:rsidRPr="00C6626C">
              <w:rPr>
                <w:rFonts w:ascii="標楷體" w:eastAsia="標楷體" w:hAnsi="標楷體" w:hint="eastAsia"/>
                <w:b/>
                <w:sz w:val="28"/>
                <w:szCs w:val="28"/>
              </w:rPr>
              <w:t>「票據種類」欄位代碼，於自訂之「票據種類」代碼檔（T19）無對應資料。</w:t>
            </w:r>
          </w:p>
          <w:p w14:paraId="7577D19A" w14:textId="0D51722F" w:rsidR="00BB6918" w:rsidRPr="00BB6918" w:rsidRDefault="00BB6918" w:rsidP="00BB6918">
            <w:pPr>
              <w:spacing w:line="460" w:lineRule="exact"/>
              <w:ind w:left="1424" w:firstLine="0"/>
              <w:jc w:val="both"/>
              <w:rPr>
                <w:rFonts w:hAnsi="標楷體"/>
                <w:b/>
                <w:szCs w:val="28"/>
              </w:rPr>
            </w:pPr>
          </w:p>
        </w:tc>
      </w:tr>
    </w:tbl>
    <w:p w14:paraId="6FB71572" w14:textId="77777777" w:rsidR="00CB6CD6" w:rsidRPr="00C6626C" w:rsidRDefault="00EB3F25" w:rsidP="00C67A17">
      <w:pPr>
        <w:spacing w:line="460" w:lineRule="exact"/>
        <w:ind w:left="1276" w:hanging="1276"/>
        <w:jc w:val="both"/>
        <w:rPr>
          <w:rFonts w:hAnsi="標楷體"/>
          <w:b/>
          <w:szCs w:val="28"/>
        </w:rPr>
      </w:pPr>
      <w:r w:rsidRPr="00C6626C">
        <w:rPr>
          <w:rFonts w:hAnsi="標楷體" w:hint="eastAsia"/>
          <w:b/>
          <w:szCs w:val="28"/>
        </w:rPr>
        <w:t>改善作法：</w:t>
      </w:r>
    </w:p>
    <w:p w14:paraId="5DBEA90E" w14:textId="6CDAD2F2" w:rsidR="00EB3F25" w:rsidRPr="00C6626C" w:rsidRDefault="00CB6CD6" w:rsidP="00EE0727">
      <w:pPr>
        <w:spacing w:line="460" w:lineRule="exact"/>
        <w:ind w:left="283" w:hangingChars="101" w:hanging="283"/>
        <w:jc w:val="both"/>
        <w:rPr>
          <w:rFonts w:hAnsi="標楷體"/>
        </w:rPr>
      </w:pPr>
      <w:r w:rsidRPr="00C6626C">
        <w:rPr>
          <w:rFonts w:hAnsi="標楷體" w:hint="eastAsia"/>
          <w:szCs w:val="28"/>
        </w:rPr>
        <w:t>1.</w:t>
      </w:r>
      <w:r w:rsidR="00EB3F25" w:rsidRPr="00C6626C">
        <w:rPr>
          <w:rFonts w:hAnsi="標楷體" w:hint="eastAsia"/>
          <w:szCs w:val="28"/>
        </w:rPr>
        <w:t>參照「要保機構建置存款保險電子資料檔案格式及內容作業規範」(</w:t>
      </w:r>
      <w:r w:rsidR="00636898" w:rsidRPr="00C6626C">
        <w:rPr>
          <w:rFonts w:hAnsi="標楷體" w:hint="eastAsia"/>
          <w:szCs w:val="28"/>
        </w:rPr>
        <w:t>第</w:t>
      </w:r>
      <w:r w:rsidR="008F6886" w:rsidRPr="00C6626C">
        <w:rPr>
          <w:rFonts w:hAnsi="標楷體" w:hint="eastAsia"/>
          <w:szCs w:val="28"/>
        </w:rPr>
        <w:t>六</w:t>
      </w:r>
      <w:r w:rsidR="00636898" w:rsidRPr="00C6626C">
        <w:rPr>
          <w:rFonts w:hAnsi="標楷體" w:hint="eastAsia"/>
          <w:szCs w:val="28"/>
        </w:rPr>
        <w:t>版</w:t>
      </w:r>
      <w:r w:rsidR="00EB3F25" w:rsidRPr="00C6626C">
        <w:rPr>
          <w:rFonts w:hAnsi="標楷體" w:hint="eastAsia"/>
          <w:szCs w:val="28"/>
        </w:rPr>
        <w:t>)第8</w:t>
      </w:r>
      <w:r w:rsidR="008F6886" w:rsidRPr="00C6626C">
        <w:rPr>
          <w:rFonts w:hAnsi="標楷體"/>
          <w:szCs w:val="28"/>
        </w:rPr>
        <w:t>9</w:t>
      </w:r>
      <w:r w:rsidR="00EB3F25" w:rsidRPr="00C6626C">
        <w:rPr>
          <w:rFonts w:hAnsi="標楷體" w:hint="eastAsia"/>
          <w:szCs w:val="28"/>
        </w:rPr>
        <w:t>頁該檔案格式內容及欄位說明</w:t>
      </w:r>
      <w:r w:rsidR="00EB3F25" w:rsidRPr="00C6626C">
        <w:rPr>
          <w:rFonts w:hAnsi="標楷體" w:hint="eastAsia"/>
        </w:rPr>
        <w:t>。</w:t>
      </w:r>
    </w:p>
    <w:p w14:paraId="766854A0" w14:textId="324FFE45" w:rsidR="00EB3F25" w:rsidRPr="00C6626C" w:rsidRDefault="00CB6CD6" w:rsidP="00EE0727">
      <w:pPr>
        <w:spacing w:line="460" w:lineRule="exact"/>
        <w:ind w:left="283" w:hangingChars="101" w:hanging="283"/>
        <w:jc w:val="both"/>
        <w:rPr>
          <w:rFonts w:hAnsi="標楷體"/>
          <w:szCs w:val="28"/>
        </w:rPr>
      </w:pPr>
      <w:r w:rsidRPr="00C6626C">
        <w:rPr>
          <w:rFonts w:hint="eastAsia"/>
        </w:rPr>
        <w:t>2.</w:t>
      </w:r>
      <w:r w:rsidR="00EB7F97" w:rsidRPr="00C6626C">
        <w:rPr>
          <w:rFonts w:hAnsi="標楷體" w:hint="eastAsia"/>
        </w:rPr>
        <w:t>對於提送交換中、未提出交換及退票客戶尚未領回者之託收票據資料應依規定建置，且</w:t>
      </w:r>
      <w:r w:rsidR="00EB7F97" w:rsidRPr="00C6626C">
        <w:rPr>
          <w:rFonts w:hAnsi="標楷體" w:hint="eastAsia"/>
          <w:szCs w:val="28"/>
        </w:rPr>
        <w:t>「</w:t>
      </w:r>
      <w:r w:rsidR="00EB7F97" w:rsidRPr="00C6626C">
        <w:rPr>
          <w:rFonts w:hAnsi="標楷體" w:hint="eastAsia"/>
        </w:rPr>
        <w:t>在途」、「提送交換」之</w:t>
      </w:r>
      <w:r w:rsidR="00EB7F97" w:rsidRPr="00C6626C">
        <w:rPr>
          <w:rFonts w:hAnsi="標楷體" w:hint="eastAsia"/>
          <w:szCs w:val="28"/>
        </w:rPr>
        <w:t>票據金額合計數，應與帳列相對應科子目餘額相符。</w:t>
      </w:r>
    </w:p>
    <w:p w14:paraId="41DA5ABC" w14:textId="24A373B4" w:rsidR="00A65042" w:rsidRPr="00C6626C" w:rsidRDefault="00A65042" w:rsidP="00EE0727">
      <w:pPr>
        <w:spacing w:line="460" w:lineRule="exact"/>
        <w:ind w:left="283" w:hangingChars="101" w:hanging="283"/>
        <w:jc w:val="both"/>
        <w:rPr>
          <w:rFonts w:hAnsi="標楷體"/>
          <w:szCs w:val="28"/>
        </w:rPr>
      </w:pPr>
      <w:r w:rsidRPr="00C6626C">
        <w:rPr>
          <w:rFonts w:hAnsi="標楷體" w:hint="eastAsia"/>
          <w:szCs w:val="28"/>
        </w:rPr>
        <w:t>3</w:t>
      </w:r>
      <w:r w:rsidRPr="00C6626C">
        <w:rPr>
          <w:rFonts w:hAnsi="標楷體"/>
          <w:szCs w:val="28"/>
        </w:rPr>
        <w:t>.</w:t>
      </w:r>
      <w:r w:rsidRPr="00C6626C">
        <w:rPr>
          <w:rFonts w:hAnsi="標楷體" w:hint="eastAsia"/>
          <w:szCs w:val="28"/>
        </w:rPr>
        <w:t>對於提送交換中之</w:t>
      </w:r>
      <w:r w:rsidR="0049610D" w:rsidRPr="00C6626C">
        <w:rPr>
          <w:rFonts w:hAnsi="標楷體" w:hint="eastAsia"/>
          <w:szCs w:val="28"/>
        </w:rPr>
        <w:t>託收票據，應注意交換收回入帳情形，即時更新票據</w:t>
      </w:r>
      <w:r w:rsidR="0049610D" w:rsidRPr="00C6626C">
        <w:rPr>
          <w:rFonts w:hAnsi="標楷體" w:hint="eastAsia"/>
          <w:szCs w:val="28"/>
        </w:rPr>
        <w:lastRenderedPageBreak/>
        <w:t>處理狀況。</w:t>
      </w:r>
    </w:p>
    <w:p w14:paraId="2D9A8D6B" w14:textId="47F2C8D5" w:rsidR="00E50E09" w:rsidRPr="00C6626C" w:rsidRDefault="00E50E09" w:rsidP="00CD0B1D">
      <w:pPr>
        <w:spacing w:after="240" w:line="460" w:lineRule="exact"/>
        <w:ind w:left="283" w:hangingChars="101" w:hanging="283"/>
        <w:jc w:val="both"/>
        <w:rPr>
          <w:rFonts w:hAnsi="標楷體"/>
          <w:bCs/>
          <w:szCs w:val="28"/>
        </w:rPr>
      </w:pPr>
      <w:r w:rsidRPr="00C6626C">
        <w:rPr>
          <w:rFonts w:hAnsi="標楷體" w:hint="eastAsia"/>
          <w:szCs w:val="28"/>
        </w:rPr>
        <w:t>4</w:t>
      </w:r>
      <w:r w:rsidRPr="00C6626C">
        <w:rPr>
          <w:rFonts w:hAnsi="標楷體"/>
          <w:szCs w:val="28"/>
        </w:rPr>
        <w:t>.</w:t>
      </w:r>
      <w:r w:rsidRPr="00C6626C">
        <w:rPr>
          <w:rFonts w:hAnsi="標楷體" w:hint="eastAsia"/>
          <w:bCs/>
          <w:szCs w:val="28"/>
        </w:rPr>
        <w:t>「票據種類」代碼需於「票據種類」代碼檔</w:t>
      </w:r>
      <w:r w:rsidRPr="00C6626C">
        <w:rPr>
          <w:rFonts w:hAnsi="標楷體"/>
          <w:bCs/>
          <w:szCs w:val="28"/>
        </w:rPr>
        <w:t>TABLE(19)</w:t>
      </w:r>
      <w:r w:rsidR="00DF099B" w:rsidRPr="00C6626C">
        <w:rPr>
          <w:rFonts w:hAnsi="標楷體" w:hint="eastAsia"/>
          <w:szCs w:val="28"/>
        </w:rPr>
        <w:t>填列相對應資料</w:t>
      </w:r>
      <w:r w:rsidRPr="00C6626C">
        <w:rPr>
          <w:rFonts w:hAnsi="標楷體" w:hint="eastAsia"/>
          <w:bCs/>
          <w:szCs w:val="28"/>
        </w:rPr>
        <w:t>。</w:t>
      </w: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46"/>
      </w:tblGrid>
      <w:tr w:rsidR="00C6626C" w:rsidRPr="00C6626C" w14:paraId="7A7109D3" w14:textId="77777777" w:rsidTr="00CD0B1D">
        <w:trPr>
          <w:trHeight w:val="5348"/>
        </w:trPr>
        <w:tc>
          <w:tcPr>
            <w:tcW w:w="8746" w:type="dxa"/>
          </w:tcPr>
          <w:p w14:paraId="1D645BEB" w14:textId="03FA35E3" w:rsidR="00EB3F25" w:rsidRPr="00C6626C" w:rsidRDefault="00EB3F25" w:rsidP="00686F32">
            <w:pPr>
              <w:spacing w:line="460" w:lineRule="exact"/>
              <w:ind w:left="1418" w:hanging="1412"/>
              <w:jc w:val="both"/>
              <w:rPr>
                <w:rFonts w:hAnsi="標楷體"/>
                <w:b/>
                <w:szCs w:val="28"/>
              </w:rPr>
            </w:pPr>
            <w:r w:rsidRPr="00C6626C">
              <w:rPr>
                <w:rFonts w:hAnsi="標楷體" w:hint="eastAsia"/>
                <w:b/>
                <w:szCs w:val="28"/>
              </w:rPr>
              <w:t>態樣</w:t>
            </w:r>
            <w:r w:rsidR="00CF2F37" w:rsidRPr="00C6626C">
              <w:rPr>
                <w:rFonts w:hAnsi="標楷體" w:hint="eastAsia"/>
                <w:b/>
                <w:szCs w:val="28"/>
              </w:rPr>
              <w:t>十</w:t>
            </w:r>
            <w:r w:rsidR="00132204" w:rsidRPr="00C6626C">
              <w:rPr>
                <w:rFonts w:hAnsi="標楷體" w:hint="eastAsia"/>
                <w:b/>
                <w:szCs w:val="28"/>
              </w:rPr>
              <w:t>八</w:t>
            </w:r>
            <w:r w:rsidRPr="00C6626C">
              <w:rPr>
                <w:rFonts w:hAnsi="標楷體" w:hint="eastAsia"/>
                <w:b/>
                <w:szCs w:val="28"/>
              </w:rPr>
              <w:t>：票據事故檔(A76)，有下列缺失：</w:t>
            </w:r>
          </w:p>
          <w:p w14:paraId="2E27120D" w14:textId="77777777" w:rsidR="00BD38F3" w:rsidRPr="00C6626C" w:rsidRDefault="00BD38F3" w:rsidP="007B0753">
            <w:pPr>
              <w:pStyle w:val="a3"/>
              <w:numPr>
                <w:ilvl w:val="0"/>
                <w:numId w:val="37"/>
              </w:numPr>
              <w:spacing w:line="460" w:lineRule="exact"/>
              <w:ind w:leftChars="0" w:left="1707" w:hanging="283"/>
              <w:jc w:val="both"/>
              <w:rPr>
                <w:rFonts w:ascii="標楷體" w:eastAsia="標楷體" w:hAnsi="標楷體"/>
                <w:b/>
                <w:sz w:val="28"/>
                <w:szCs w:val="28"/>
              </w:rPr>
            </w:pPr>
            <w:r w:rsidRPr="00C6626C">
              <w:rPr>
                <w:rFonts w:ascii="標楷體" w:eastAsia="標楷體" w:hAnsi="標楷體" w:hint="eastAsia"/>
                <w:b/>
                <w:sz w:val="28"/>
                <w:szCs w:val="28"/>
              </w:rPr>
              <w:t>誤提供已結案之支票掛失止付資料。</w:t>
            </w:r>
          </w:p>
          <w:p w14:paraId="2BEC41BC" w14:textId="77777777" w:rsidR="00EB3F25" w:rsidRPr="00C6626C" w:rsidRDefault="00EB3F25" w:rsidP="007B0753">
            <w:pPr>
              <w:pStyle w:val="a3"/>
              <w:numPr>
                <w:ilvl w:val="0"/>
                <w:numId w:val="37"/>
              </w:numPr>
              <w:spacing w:line="460" w:lineRule="exact"/>
              <w:ind w:leftChars="0" w:left="1707" w:hanging="283"/>
              <w:jc w:val="both"/>
              <w:rPr>
                <w:rFonts w:ascii="標楷體" w:eastAsia="標楷體" w:hAnsi="標楷體"/>
                <w:b/>
                <w:sz w:val="28"/>
                <w:szCs w:val="28"/>
              </w:rPr>
            </w:pPr>
            <w:r w:rsidRPr="00C6626C">
              <w:rPr>
                <w:rFonts w:ascii="標楷體" w:eastAsia="標楷體" w:hAnsi="標楷體" w:hint="eastAsia"/>
                <w:b/>
                <w:sz w:val="28"/>
                <w:szCs w:val="28"/>
              </w:rPr>
              <w:t>屬</w:t>
            </w:r>
            <w:r w:rsidR="00D90AE5" w:rsidRPr="00C6626C">
              <w:rPr>
                <w:rFonts w:ascii="標楷體" w:eastAsia="標楷體" w:hAnsi="標楷體" w:hint="eastAsia"/>
                <w:b/>
                <w:sz w:val="28"/>
                <w:szCs w:val="28"/>
              </w:rPr>
              <w:t>已簽發票據</w:t>
            </w:r>
            <w:r w:rsidRPr="00C6626C">
              <w:rPr>
                <w:rFonts w:ascii="標楷體" w:eastAsia="標楷體" w:hAnsi="標楷體" w:hint="eastAsia"/>
                <w:b/>
                <w:sz w:val="28"/>
                <w:szCs w:val="28"/>
              </w:rPr>
              <w:t>掛失止付之</w:t>
            </w:r>
            <w:r w:rsidR="00D90AE5" w:rsidRPr="00C6626C">
              <w:rPr>
                <w:rFonts w:ascii="標楷體" w:eastAsia="標楷體" w:hAnsi="標楷體" w:hint="eastAsia"/>
                <w:b/>
                <w:sz w:val="28"/>
                <w:szCs w:val="28"/>
              </w:rPr>
              <w:t>「票據到期日」、</w:t>
            </w:r>
            <w:r w:rsidRPr="00C6626C">
              <w:rPr>
                <w:rFonts w:ascii="標楷體" w:eastAsia="標楷體" w:hAnsi="標楷體" w:hint="eastAsia"/>
                <w:b/>
                <w:sz w:val="28"/>
                <w:szCs w:val="28"/>
              </w:rPr>
              <w:t>「提存備付款日期」</w:t>
            </w:r>
            <w:r w:rsidR="00D90AE5" w:rsidRPr="00C6626C">
              <w:rPr>
                <w:rFonts w:ascii="標楷體" w:eastAsia="標楷體" w:hAnsi="標楷體" w:hint="eastAsia"/>
                <w:b/>
                <w:sz w:val="28"/>
                <w:szCs w:val="28"/>
              </w:rPr>
              <w:t>等</w:t>
            </w:r>
            <w:r w:rsidRPr="00C6626C">
              <w:rPr>
                <w:rFonts w:ascii="標楷體" w:eastAsia="標楷體" w:hAnsi="標楷體" w:hint="eastAsia"/>
                <w:b/>
                <w:sz w:val="28"/>
                <w:szCs w:val="28"/>
              </w:rPr>
              <w:t>欄位空白</w:t>
            </w:r>
            <w:r w:rsidR="00B32EC6" w:rsidRPr="00C6626C">
              <w:rPr>
                <w:rFonts w:ascii="標楷體" w:eastAsia="標楷體" w:hAnsi="標楷體" w:hint="eastAsia"/>
                <w:b/>
                <w:sz w:val="28"/>
                <w:szCs w:val="28"/>
              </w:rPr>
              <w:t>或誤填列為“0”</w:t>
            </w:r>
            <w:r w:rsidR="00AF15F0" w:rsidRPr="00C6626C">
              <w:rPr>
                <w:rFonts w:ascii="標楷體" w:eastAsia="標楷體" w:hAnsi="標楷體" w:hint="eastAsia"/>
                <w:b/>
                <w:sz w:val="28"/>
                <w:szCs w:val="28"/>
              </w:rPr>
              <w:t>，或</w:t>
            </w:r>
            <w:r w:rsidR="00D90AE5" w:rsidRPr="00C6626C">
              <w:rPr>
                <w:rFonts w:ascii="標楷體" w:eastAsia="標楷體" w:hAnsi="標楷體" w:hint="eastAsia"/>
                <w:b/>
                <w:sz w:val="28"/>
                <w:szCs w:val="28"/>
              </w:rPr>
              <w:t>「提存備付款日期」</w:t>
            </w:r>
            <w:r w:rsidR="00AF15F0" w:rsidRPr="00C6626C">
              <w:rPr>
                <w:rFonts w:ascii="標楷體" w:eastAsia="標楷體" w:hAnsi="標楷體" w:hint="eastAsia"/>
                <w:b/>
                <w:sz w:val="28"/>
                <w:szCs w:val="28"/>
              </w:rPr>
              <w:t>早於「票據到期日」</w:t>
            </w:r>
            <w:r w:rsidRPr="00C6626C">
              <w:rPr>
                <w:rFonts w:ascii="標楷體" w:eastAsia="標楷體" w:hAnsi="標楷體" w:hint="eastAsia"/>
                <w:b/>
                <w:sz w:val="28"/>
                <w:szCs w:val="28"/>
              </w:rPr>
              <w:t>。</w:t>
            </w:r>
          </w:p>
          <w:p w14:paraId="21A287F0" w14:textId="77777777" w:rsidR="00C952D4" w:rsidRPr="00C6626C" w:rsidRDefault="00C952D4" w:rsidP="007B0753">
            <w:pPr>
              <w:pStyle w:val="a3"/>
              <w:numPr>
                <w:ilvl w:val="0"/>
                <w:numId w:val="37"/>
              </w:numPr>
              <w:spacing w:line="460" w:lineRule="exact"/>
              <w:ind w:leftChars="0" w:left="1707" w:hanging="283"/>
              <w:jc w:val="both"/>
              <w:rPr>
                <w:rFonts w:ascii="標楷體" w:eastAsia="標楷體" w:hAnsi="標楷體"/>
                <w:b/>
                <w:sz w:val="28"/>
                <w:szCs w:val="28"/>
              </w:rPr>
            </w:pPr>
            <w:r w:rsidRPr="00C6626C">
              <w:rPr>
                <w:rFonts w:ascii="標楷體" w:eastAsia="標楷體" w:hAnsi="標楷體" w:hint="eastAsia"/>
                <w:b/>
                <w:sz w:val="28"/>
                <w:szCs w:val="28"/>
              </w:rPr>
              <w:t>對票據掛失止付並提存備付款者，漏未建置票據事故資料。</w:t>
            </w:r>
          </w:p>
          <w:p w14:paraId="7345D654" w14:textId="0FA5CE8C" w:rsidR="00BD38F3" w:rsidRPr="00C6626C" w:rsidRDefault="004A73D0" w:rsidP="007B0753">
            <w:pPr>
              <w:pStyle w:val="a3"/>
              <w:numPr>
                <w:ilvl w:val="0"/>
                <w:numId w:val="37"/>
              </w:numPr>
              <w:spacing w:line="460" w:lineRule="exact"/>
              <w:ind w:leftChars="0" w:left="1707" w:hanging="283"/>
              <w:jc w:val="both"/>
              <w:rPr>
                <w:rFonts w:ascii="標楷體" w:eastAsia="標楷體" w:hAnsi="標楷體"/>
                <w:b/>
                <w:sz w:val="28"/>
                <w:szCs w:val="28"/>
              </w:rPr>
            </w:pPr>
            <w:r w:rsidRPr="00C6626C">
              <w:rPr>
                <w:rFonts w:ascii="標楷體" w:eastAsia="標楷體" w:hAnsi="標楷體" w:hint="eastAsia"/>
                <w:b/>
                <w:sz w:val="28"/>
                <w:szCs w:val="28"/>
              </w:rPr>
              <w:t>「客戶識別</w:t>
            </w:r>
            <w:r w:rsidR="00E34EFD" w:rsidRPr="00C6626C">
              <w:rPr>
                <w:rFonts w:ascii="標楷體" w:eastAsia="標楷體" w:hAnsi="標楷體" w:hint="eastAsia"/>
                <w:b/>
                <w:sz w:val="28"/>
                <w:szCs w:val="28"/>
              </w:rPr>
              <w:t>碼</w:t>
            </w:r>
            <w:r w:rsidR="004C715E" w:rsidRPr="00C6626C">
              <w:rPr>
                <w:rFonts w:ascii="標楷體" w:eastAsia="標楷體" w:hAnsi="標楷體" w:hint="eastAsia"/>
                <w:b/>
                <w:sz w:val="28"/>
                <w:szCs w:val="28"/>
              </w:rPr>
              <w:t>」欄位空白或於客戶基本資料檔(A11)無對應資料。</w:t>
            </w:r>
          </w:p>
          <w:p w14:paraId="593C540B" w14:textId="097AEC2B" w:rsidR="00EB3F25" w:rsidRPr="00C6626C" w:rsidRDefault="00CF255C" w:rsidP="00CD0B1D">
            <w:pPr>
              <w:pStyle w:val="a3"/>
              <w:numPr>
                <w:ilvl w:val="0"/>
                <w:numId w:val="37"/>
              </w:numPr>
              <w:spacing w:line="460" w:lineRule="exact"/>
              <w:ind w:leftChars="0" w:left="1707" w:hanging="283"/>
              <w:jc w:val="both"/>
              <w:rPr>
                <w:rFonts w:hAnsi="標楷體"/>
                <w:b/>
                <w:szCs w:val="28"/>
              </w:rPr>
            </w:pPr>
            <w:r w:rsidRPr="00C6626C">
              <w:rPr>
                <w:rFonts w:ascii="標楷體" w:eastAsia="標楷體" w:hAnsi="標楷體" w:hint="eastAsia"/>
                <w:b/>
                <w:sz w:val="28"/>
                <w:szCs w:val="28"/>
              </w:rPr>
              <w:t>「票據種類」欄位代碼，於自訂之「票據種類」代碼檔（T19）無對應資料。</w:t>
            </w:r>
          </w:p>
        </w:tc>
      </w:tr>
    </w:tbl>
    <w:p w14:paraId="5D92F011" w14:textId="77777777" w:rsidR="009A078B" w:rsidRPr="00C6626C" w:rsidRDefault="00EB3F25" w:rsidP="00C67A17">
      <w:pPr>
        <w:spacing w:line="460" w:lineRule="exact"/>
        <w:ind w:left="1358" w:hanging="1358"/>
        <w:jc w:val="both"/>
        <w:rPr>
          <w:rFonts w:hAnsi="標楷體"/>
          <w:b/>
          <w:szCs w:val="28"/>
        </w:rPr>
      </w:pPr>
      <w:r w:rsidRPr="00C6626C">
        <w:rPr>
          <w:rFonts w:hAnsi="標楷體" w:hint="eastAsia"/>
          <w:b/>
          <w:szCs w:val="28"/>
        </w:rPr>
        <w:t>改善作法：</w:t>
      </w:r>
    </w:p>
    <w:p w14:paraId="6910A54C" w14:textId="3882F6FF" w:rsidR="00544B29" w:rsidRPr="00C6626C" w:rsidRDefault="00EB3F25" w:rsidP="00614C19">
      <w:pPr>
        <w:pStyle w:val="a3"/>
        <w:numPr>
          <w:ilvl w:val="0"/>
          <w:numId w:val="16"/>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參照「要保機構建置存款保險電子資料檔案格式及內容作業規範」(第</w:t>
      </w:r>
      <w:r w:rsidR="008F6886" w:rsidRPr="00C6626C">
        <w:rPr>
          <w:rFonts w:ascii="標楷體" w:eastAsia="標楷體" w:hAnsi="標楷體" w:hint="eastAsia"/>
          <w:sz w:val="28"/>
          <w:szCs w:val="28"/>
        </w:rPr>
        <w:t>六</w:t>
      </w:r>
      <w:r w:rsidRPr="00C6626C">
        <w:rPr>
          <w:rFonts w:ascii="標楷體" w:eastAsia="標楷體" w:hAnsi="標楷體" w:hint="eastAsia"/>
          <w:sz w:val="28"/>
          <w:szCs w:val="28"/>
        </w:rPr>
        <w:t>版)第</w:t>
      </w:r>
      <w:r w:rsidR="008F6886" w:rsidRPr="00C6626C">
        <w:rPr>
          <w:rFonts w:ascii="標楷體" w:eastAsia="標楷體" w:hAnsi="標楷體" w:hint="eastAsia"/>
          <w:sz w:val="28"/>
          <w:szCs w:val="28"/>
        </w:rPr>
        <w:t>9</w:t>
      </w:r>
      <w:r w:rsidR="008F6886" w:rsidRPr="00C6626C">
        <w:rPr>
          <w:rFonts w:ascii="標楷體" w:eastAsia="標楷體" w:hAnsi="標楷體"/>
          <w:sz w:val="28"/>
          <w:szCs w:val="28"/>
        </w:rPr>
        <w:t>0</w:t>
      </w:r>
      <w:r w:rsidRPr="00C6626C">
        <w:rPr>
          <w:rFonts w:ascii="標楷體" w:eastAsia="標楷體" w:hAnsi="標楷體" w:hint="eastAsia"/>
          <w:sz w:val="28"/>
          <w:szCs w:val="28"/>
        </w:rPr>
        <w:t>頁該檔案格式內容、欄位說明及附註</w:t>
      </w:r>
      <w:r w:rsidR="00082669" w:rsidRPr="00C6626C">
        <w:rPr>
          <w:rFonts w:ascii="標楷體" w:eastAsia="標楷體" w:hAnsi="標楷體" w:hint="eastAsia"/>
          <w:sz w:val="28"/>
          <w:szCs w:val="28"/>
        </w:rPr>
        <w:t>，</w:t>
      </w:r>
      <w:r w:rsidRPr="00C6626C">
        <w:rPr>
          <w:rFonts w:ascii="標楷體" w:eastAsia="標楷體" w:hAnsi="標楷體" w:hint="eastAsia"/>
          <w:sz w:val="28"/>
          <w:szCs w:val="28"/>
        </w:rPr>
        <w:t>提供正確及必要之資料。</w:t>
      </w:r>
    </w:p>
    <w:p w14:paraId="3EA24EBE" w14:textId="77777777" w:rsidR="00BD38F3" w:rsidRPr="00C6626C" w:rsidRDefault="00BD38F3" w:rsidP="00614C19">
      <w:pPr>
        <w:pStyle w:val="a3"/>
        <w:numPr>
          <w:ilvl w:val="0"/>
          <w:numId w:val="16"/>
        </w:numPr>
        <w:spacing w:line="460" w:lineRule="exact"/>
        <w:ind w:leftChars="0" w:left="284" w:hanging="284"/>
        <w:jc w:val="both"/>
        <w:rPr>
          <w:rFonts w:ascii="標楷體" w:eastAsia="標楷體" w:hAnsi="標楷體"/>
          <w:sz w:val="28"/>
          <w:szCs w:val="28"/>
        </w:rPr>
      </w:pPr>
      <w:r w:rsidRPr="00C6626C">
        <w:rPr>
          <w:rFonts w:eastAsia="標楷體" w:hint="eastAsia"/>
          <w:sz w:val="28"/>
        </w:rPr>
        <w:t>本檔請提供支票存款戶簽發之支票有掛失止付、撤銷付款委託、假處分止付等原因產生之事故，尚未結案者。</w:t>
      </w:r>
    </w:p>
    <w:p w14:paraId="73B3ABB5" w14:textId="77777777" w:rsidR="003E5E7E" w:rsidRPr="00C6626C" w:rsidRDefault="003E5E7E" w:rsidP="00614C19">
      <w:pPr>
        <w:pStyle w:val="a3"/>
        <w:numPr>
          <w:ilvl w:val="0"/>
          <w:numId w:val="16"/>
        </w:numPr>
        <w:spacing w:line="460" w:lineRule="exact"/>
        <w:ind w:leftChars="0" w:left="284" w:hanging="284"/>
        <w:jc w:val="both"/>
        <w:rPr>
          <w:rFonts w:ascii="標楷體" w:eastAsia="標楷體" w:hAnsi="標楷體"/>
          <w:sz w:val="28"/>
          <w:szCs w:val="28"/>
        </w:rPr>
      </w:pPr>
      <w:r w:rsidRPr="00C6626C">
        <w:rPr>
          <w:rFonts w:ascii="標楷體" w:eastAsia="標楷體" w:hAnsi="標楷體"/>
          <w:sz w:val="28"/>
          <w:szCs w:val="28"/>
        </w:rPr>
        <w:t>受理未到期票據之掛失止付，應於票據到期日將止付金額留存備付</w:t>
      </w:r>
      <w:r w:rsidRPr="00C6626C">
        <w:rPr>
          <w:rFonts w:ascii="標楷體" w:eastAsia="標楷體" w:hAnsi="標楷體" w:hint="eastAsia"/>
          <w:sz w:val="28"/>
          <w:szCs w:val="28"/>
        </w:rPr>
        <w:t>。</w:t>
      </w:r>
    </w:p>
    <w:p w14:paraId="4ECF330B" w14:textId="77777777" w:rsidR="009A078B" w:rsidRPr="00C6626C" w:rsidRDefault="009A078B" w:rsidP="00614C19">
      <w:pPr>
        <w:pStyle w:val="a3"/>
        <w:numPr>
          <w:ilvl w:val="0"/>
          <w:numId w:val="16"/>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客戶識別碼</w:t>
      </w:r>
      <w:r w:rsidR="00B32EC6" w:rsidRPr="00C6626C">
        <w:rPr>
          <w:rFonts w:ascii="標楷體" w:eastAsia="標楷體" w:hAnsi="標楷體" w:hint="eastAsia"/>
          <w:sz w:val="28"/>
          <w:szCs w:val="28"/>
        </w:rPr>
        <w:t>於</w:t>
      </w:r>
      <w:r w:rsidRPr="00C6626C">
        <w:rPr>
          <w:rFonts w:ascii="標楷體" w:eastAsia="標楷體" w:hAnsi="標楷體" w:hint="eastAsia"/>
          <w:sz w:val="28"/>
          <w:szCs w:val="28"/>
        </w:rPr>
        <w:t>「客戶基本資料檔」中</w:t>
      </w:r>
      <w:r w:rsidR="00B32EC6" w:rsidRPr="00C6626C">
        <w:rPr>
          <w:rFonts w:ascii="標楷體" w:eastAsia="標楷體" w:hAnsi="標楷體" w:hint="eastAsia"/>
          <w:sz w:val="28"/>
          <w:szCs w:val="28"/>
        </w:rPr>
        <w:t>須</w:t>
      </w:r>
      <w:r w:rsidRPr="00C6626C">
        <w:rPr>
          <w:rFonts w:ascii="標楷體" w:eastAsia="標楷體" w:hAnsi="標楷體" w:hint="eastAsia"/>
          <w:sz w:val="28"/>
          <w:szCs w:val="28"/>
        </w:rPr>
        <w:t>有對應資料。</w:t>
      </w:r>
    </w:p>
    <w:p w14:paraId="7DE6033C" w14:textId="77777777" w:rsidR="004F178D" w:rsidRPr="00C6626C" w:rsidRDefault="004F178D" w:rsidP="004F178D">
      <w:pPr>
        <w:spacing w:line="460" w:lineRule="exact"/>
        <w:ind w:left="1418" w:hanging="283"/>
        <w:jc w:val="both"/>
      </w:pPr>
    </w:p>
    <w:tbl>
      <w:tblPr>
        <w:tblStyle w:val="aa"/>
        <w:tblW w:w="0" w:type="auto"/>
        <w:tblInd w:w="-3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746"/>
      </w:tblGrid>
      <w:tr w:rsidR="00C6626C" w:rsidRPr="00C6626C" w14:paraId="0D1B43DE" w14:textId="77777777" w:rsidTr="00C67A17">
        <w:tc>
          <w:tcPr>
            <w:tcW w:w="9082" w:type="dxa"/>
          </w:tcPr>
          <w:p w14:paraId="61A71B49" w14:textId="4DCB4884" w:rsidR="004F178D" w:rsidRPr="00C6626C" w:rsidRDefault="004F178D" w:rsidP="00CF2F37">
            <w:pPr>
              <w:spacing w:line="460" w:lineRule="exact"/>
              <w:ind w:left="1418" w:hanging="1412"/>
              <w:jc w:val="both"/>
              <w:rPr>
                <w:rFonts w:hAnsi="標楷體"/>
                <w:b/>
                <w:szCs w:val="28"/>
              </w:rPr>
            </w:pPr>
            <w:r w:rsidRPr="00C6626C">
              <w:rPr>
                <w:rFonts w:hAnsi="標楷體" w:hint="eastAsia"/>
                <w:b/>
                <w:szCs w:val="28"/>
              </w:rPr>
              <w:t>態樣</w:t>
            </w:r>
            <w:r w:rsidR="00CF2F37" w:rsidRPr="00C6626C">
              <w:rPr>
                <w:rFonts w:hAnsi="標楷體" w:hint="eastAsia"/>
                <w:b/>
                <w:szCs w:val="28"/>
              </w:rPr>
              <w:t>十</w:t>
            </w:r>
            <w:r w:rsidR="00132204" w:rsidRPr="00C6626C">
              <w:rPr>
                <w:rFonts w:hAnsi="標楷體" w:hint="eastAsia"/>
                <w:b/>
                <w:szCs w:val="28"/>
              </w:rPr>
              <w:t>九</w:t>
            </w:r>
            <w:r w:rsidRPr="00C6626C">
              <w:rPr>
                <w:rFonts w:hAnsi="標楷體" w:hint="eastAsia"/>
                <w:b/>
                <w:szCs w:val="28"/>
              </w:rPr>
              <w:t>：未補登存摺資料檔（A77），「交易代號」於未補登存摺資料交易代</w:t>
            </w:r>
            <w:r w:rsidR="000751FD" w:rsidRPr="00C6626C">
              <w:rPr>
                <w:rFonts w:hAnsi="標楷體" w:hint="eastAsia"/>
                <w:b/>
                <w:szCs w:val="28"/>
              </w:rPr>
              <w:t>碼檔</w:t>
            </w:r>
            <w:r w:rsidRPr="00C6626C">
              <w:rPr>
                <w:rFonts w:hAnsi="標楷體" w:hint="eastAsia"/>
                <w:b/>
                <w:szCs w:val="28"/>
              </w:rPr>
              <w:t>（T27）無對應資料。</w:t>
            </w:r>
          </w:p>
          <w:p w14:paraId="1CF20E4C" w14:textId="021E5B74" w:rsidR="006B0810" w:rsidRPr="00C6626C" w:rsidRDefault="006B0810" w:rsidP="00CF2F37">
            <w:pPr>
              <w:spacing w:line="460" w:lineRule="exact"/>
              <w:ind w:left="1418" w:hanging="1412"/>
              <w:jc w:val="both"/>
              <w:rPr>
                <w:rFonts w:hAnsi="標楷體"/>
                <w:b/>
                <w:szCs w:val="28"/>
              </w:rPr>
            </w:pPr>
          </w:p>
        </w:tc>
      </w:tr>
    </w:tbl>
    <w:p w14:paraId="6A074F59" w14:textId="77777777" w:rsidR="00B813D4" w:rsidRPr="00C6626C" w:rsidRDefault="004F178D" w:rsidP="00C67A17">
      <w:pPr>
        <w:spacing w:line="460" w:lineRule="exact"/>
        <w:ind w:left="1358" w:hanging="1358"/>
        <w:jc w:val="both"/>
        <w:rPr>
          <w:rFonts w:hAnsi="標楷體"/>
          <w:b/>
          <w:szCs w:val="28"/>
        </w:rPr>
      </w:pPr>
      <w:r w:rsidRPr="00C6626C">
        <w:rPr>
          <w:rFonts w:hAnsi="標楷體" w:hint="eastAsia"/>
          <w:b/>
          <w:szCs w:val="28"/>
        </w:rPr>
        <w:t>改善作法：</w:t>
      </w:r>
    </w:p>
    <w:p w14:paraId="357BEFE9" w14:textId="301FBCB3" w:rsidR="00B813D4" w:rsidRPr="00C6626C" w:rsidRDefault="004F178D" w:rsidP="00B813D4">
      <w:pPr>
        <w:pStyle w:val="a3"/>
        <w:numPr>
          <w:ilvl w:val="0"/>
          <w:numId w:val="25"/>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t>參照「要保機構建置存款保險電子資料檔案格式及內容作業規範」</w:t>
      </w:r>
      <w:r w:rsidR="00A63890" w:rsidRPr="00C6626C">
        <w:rPr>
          <w:rFonts w:ascii="標楷體" w:eastAsia="標楷體" w:hAnsi="標楷體" w:hint="eastAsia"/>
          <w:sz w:val="28"/>
          <w:szCs w:val="28"/>
        </w:rPr>
        <w:t>（</w:t>
      </w:r>
      <w:r w:rsidR="00636898" w:rsidRPr="00C6626C">
        <w:rPr>
          <w:rFonts w:ascii="標楷體" w:eastAsia="標楷體" w:hAnsi="標楷體" w:hint="eastAsia"/>
          <w:sz w:val="28"/>
          <w:szCs w:val="28"/>
        </w:rPr>
        <w:t>第</w:t>
      </w:r>
      <w:r w:rsidR="008F6886" w:rsidRPr="00C6626C">
        <w:rPr>
          <w:rFonts w:ascii="標楷體" w:eastAsia="標楷體" w:hAnsi="標楷體" w:hint="eastAsia"/>
          <w:sz w:val="28"/>
          <w:szCs w:val="28"/>
        </w:rPr>
        <w:t>六</w:t>
      </w:r>
      <w:r w:rsidR="00636898" w:rsidRPr="00C6626C">
        <w:rPr>
          <w:rFonts w:ascii="標楷體" w:eastAsia="標楷體" w:hAnsi="標楷體" w:hint="eastAsia"/>
          <w:sz w:val="28"/>
          <w:szCs w:val="28"/>
        </w:rPr>
        <w:t>版</w:t>
      </w:r>
      <w:r w:rsidR="00A63890" w:rsidRPr="00C6626C">
        <w:rPr>
          <w:rFonts w:ascii="標楷體" w:eastAsia="標楷體" w:hAnsi="標楷體" w:hint="eastAsia"/>
          <w:sz w:val="28"/>
          <w:szCs w:val="28"/>
        </w:rPr>
        <w:t>)</w:t>
      </w:r>
      <w:r w:rsidRPr="00C6626C">
        <w:rPr>
          <w:rFonts w:ascii="標楷體" w:eastAsia="標楷體" w:hAnsi="標楷體" w:hint="eastAsia"/>
          <w:sz w:val="28"/>
          <w:szCs w:val="28"/>
        </w:rPr>
        <w:t>第</w:t>
      </w:r>
      <w:r w:rsidR="008F6886" w:rsidRPr="00C6626C">
        <w:rPr>
          <w:rFonts w:ascii="標楷體" w:eastAsia="標楷體" w:hAnsi="標楷體" w:hint="eastAsia"/>
          <w:sz w:val="28"/>
          <w:szCs w:val="28"/>
        </w:rPr>
        <w:t>9</w:t>
      </w:r>
      <w:r w:rsidR="008F6886" w:rsidRPr="00C6626C">
        <w:rPr>
          <w:rFonts w:ascii="標楷體" w:eastAsia="標楷體" w:hAnsi="標楷體"/>
          <w:sz w:val="28"/>
          <w:szCs w:val="28"/>
        </w:rPr>
        <w:t>1</w:t>
      </w:r>
      <w:r w:rsidRPr="00C6626C">
        <w:rPr>
          <w:rFonts w:ascii="標楷體" w:eastAsia="標楷體" w:hAnsi="標楷體" w:hint="eastAsia"/>
          <w:sz w:val="28"/>
          <w:szCs w:val="28"/>
        </w:rPr>
        <w:t>頁該檔案格式內容、欄位說明</w:t>
      </w:r>
      <w:r w:rsidR="00B813D4" w:rsidRPr="00C6626C">
        <w:rPr>
          <w:rFonts w:ascii="標楷體" w:eastAsia="標楷體" w:hAnsi="標楷體" w:hint="eastAsia"/>
          <w:sz w:val="28"/>
          <w:szCs w:val="28"/>
        </w:rPr>
        <w:t>，提供正確及必要之資料。</w:t>
      </w:r>
    </w:p>
    <w:p w14:paraId="6EAF8AAB" w14:textId="77777777" w:rsidR="004F178D" w:rsidRPr="00C6626C" w:rsidRDefault="00B813D4" w:rsidP="00B813D4">
      <w:pPr>
        <w:pStyle w:val="a3"/>
        <w:numPr>
          <w:ilvl w:val="0"/>
          <w:numId w:val="25"/>
        </w:numPr>
        <w:spacing w:line="460" w:lineRule="exact"/>
        <w:ind w:leftChars="0" w:left="284" w:hanging="284"/>
        <w:jc w:val="both"/>
        <w:rPr>
          <w:rFonts w:ascii="標楷體" w:eastAsia="標楷體" w:hAnsi="標楷體"/>
          <w:sz w:val="28"/>
          <w:szCs w:val="28"/>
        </w:rPr>
      </w:pPr>
      <w:r w:rsidRPr="00C6626C">
        <w:rPr>
          <w:rFonts w:ascii="標楷體" w:eastAsia="標楷體" w:hAnsi="標楷體" w:hint="eastAsia"/>
          <w:sz w:val="28"/>
          <w:szCs w:val="28"/>
        </w:rPr>
        <w:lastRenderedPageBreak/>
        <w:t>「交易代號」欄位，應依自訂之未補登存摺資料交易代碼檔</w:t>
      </w:r>
      <w:r w:rsidR="004F178D" w:rsidRPr="00C6626C">
        <w:rPr>
          <w:rFonts w:ascii="標楷體" w:eastAsia="標楷體" w:hAnsi="標楷體"/>
          <w:sz w:val="28"/>
          <w:szCs w:val="28"/>
        </w:rPr>
        <w:t>TABLE(</w:t>
      </w:r>
      <w:r w:rsidR="004F178D" w:rsidRPr="00C6626C">
        <w:rPr>
          <w:rFonts w:ascii="標楷體" w:eastAsia="標楷體" w:hAnsi="標楷體" w:hint="eastAsia"/>
          <w:sz w:val="28"/>
          <w:szCs w:val="28"/>
        </w:rPr>
        <w:t>27</w:t>
      </w:r>
      <w:r w:rsidR="004F178D" w:rsidRPr="00C6626C">
        <w:rPr>
          <w:rFonts w:ascii="標楷體" w:eastAsia="標楷體" w:hAnsi="標楷體"/>
          <w:sz w:val="28"/>
          <w:szCs w:val="28"/>
        </w:rPr>
        <w:t>)</w:t>
      </w:r>
      <w:r w:rsidRPr="00C6626C">
        <w:rPr>
          <w:rFonts w:ascii="標楷體" w:eastAsia="標楷體" w:hAnsi="標楷體" w:hint="eastAsia"/>
          <w:sz w:val="28"/>
          <w:szCs w:val="28"/>
        </w:rPr>
        <w:t>填列相對應</w:t>
      </w:r>
      <w:r w:rsidR="004F178D" w:rsidRPr="00C6626C">
        <w:rPr>
          <w:rFonts w:ascii="標楷體" w:eastAsia="標楷體" w:hAnsi="標楷體" w:hint="eastAsia"/>
          <w:sz w:val="28"/>
          <w:szCs w:val="28"/>
        </w:rPr>
        <w:t>資料。</w:t>
      </w:r>
    </w:p>
    <w:sectPr w:rsidR="004F178D" w:rsidRPr="00C6626C" w:rsidSect="00870691">
      <w:footerReference w:type="default" r:id="rId8"/>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53B75" w14:textId="77777777" w:rsidR="002F1B59" w:rsidRDefault="002F1B59" w:rsidP="009E4C93">
      <w:pPr>
        <w:spacing w:line="240" w:lineRule="auto"/>
      </w:pPr>
      <w:r>
        <w:separator/>
      </w:r>
    </w:p>
  </w:endnote>
  <w:endnote w:type="continuationSeparator" w:id="0">
    <w:p w14:paraId="07F18B19" w14:textId="77777777" w:rsidR="002F1B59" w:rsidRDefault="002F1B59" w:rsidP="009E4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2071"/>
      <w:docPartObj>
        <w:docPartGallery w:val="Page Numbers (Bottom of Page)"/>
        <w:docPartUnique/>
      </w:docPartObj>
    </w:sdtPr>
    <w:sdtEndPr/>
    <w:sdtContent>
      <w:p w14:paraId="4AB06639" w14:textId="77777777" w:rsidR="009824E8" w:rsidRDefault="0028116E">
        <w:pPr>
          <w:pStyle w:val="a6"/>
        </w:pPr>
        <w:r>
          <w:fldChar w:fldCharType="begin"/>
        </w:r>
        <w:r w:rsidR="009824E8">
          <w:instrText xml:space="preserve"> PAGE   \* MERGEFORMAT </w:instrText>
        </w:r>
        <w:r>
          <w:fldChar w:fldCharType="separate"/>
        </w:r>
        <w:r w:rsidR="00A245EC" w:rsidRPr="00A245EC">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6B9E" w14:textId="77777777" w:rsidR="002F1B59" w:rsidRDefault="002F1B59" w:rsidP="009E4C93">
      <w:pPr>
        <w:spacing w:line="240" w:lineRule="auto"/>
      </w:pPr>
      <w:r>
        <w:separator/>
      </w:r>
    </w:p>
  </w:footnote>
  <w:footnote w:type="continuationSeparator" w:id="0">
    <w:p w14:paraId="5EDEF567" w14:textId="77777777" w:rsidR="002F1B59" w:rsidRDefault="002F1B59" w:rsidP="009E4C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90B"/>
    <w:multiLevelType w:val="hybridMultilevel"/>
    <w:tmpl w:val="88DCD3C2"/>
    <w:lvl w:ilvl="0" w:tplc="71B6F43C">
      <w:start w:val="1"/>
      <w:numFmt w:val="decimal"/>
      <w:lvlText w:val="%1."/>
      <w:lvlJc w:val="left"/>
      <w:pPr>
        <w:ind w:left="1365" w:hanging="360"/>
      </w:pPr>
      <w:rPr>
        <w:rFonts w:ascii="標楷體" w:eastAsia="標楷體" w:hAnsi="標楷體" w:hint="default"/>
        <w:color w:val="FF0000"/>
        <w:sz w:val="28"/>
        <w:szCs w:val="28"/>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 w15:restartNumberingAfterBreak="0">
    <w:nsid w:val="0A8B31E2"/>
    <w:multiLevelType w:val="hybridMultilevel"/>
    <w:tmpl w:val="CFD83536"/>
    <w:lvl w:ilvl="0" w:tplc="38325406">
      <w:start w:val="1"/>
      <w:numFmt w:val="decimal"/>
      <w:lvlText w:val="%1."/>
      <w:lvlJc w:val="left"/>
      <w:pPr>
        <w:ind w:left="480" w:hanging="480"/>
      </w:pPr>
      <w:rPr>
        <w:rFonts w:ascii="標楷體" w:eastAsia="標楷體" w:hAnsi="標楷體"/>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A1FDE"/>
    <w:multiLevelType w:val="hybridMultilevel"/>
    <w:tmpl w:val="72744F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4F2B90"/>
    <w:multiLevelType w:val="hybridMultilevel"/>
    <w:tmpl w:val="AD66B084"/>
    <w:lvl w:ilvl="0" w:tplc="2F30D208">
      <w:start w:val="1"/>
      <w:numFmt w:val="decimal"/>
      <w:lvlText w:val="%1."/>
      <w:lvlJc w:val="left"/>
      <w:pPr>
        <w:ind w:left="1492" w:hanging="480"/>
      </w:pPr>
      <w:rPr>
        <w:rFonts w:ascii="標楷體" w:eastAsia="標楷體" w:hAnsi="標楷體"/>
        <w:b/>
        <w:sz w:val="28"/>
        <w:szCs w:val="28"/>
      </w:rPr>
    </w:lvl>
    <w:lvl w:ilvl="1" w:tplc="04090019" w:tentative="1">
      <w:start w:val="1"/>
      <w:numFmt w:val="ideographTraditional"/>
      <w:lvlText w:val="%2、"/>
      <w:lvlJc w:val="left"/>
      <w:pPr>
        <w:ind w:left="1972" w:hanging="480"/>
      </w:pPr>
    </w:lvl>
    <w:lvl w:ilvl="2" w:tplc="0409001B" w:tentative="1">
      <w:start w:val="1"/>
      <w:numFmt w:val="lowerRoman"/>
      <w:lvlText w:val="%3."/>
      <w:lvlJc w:val="right"/>
      <w:pPr>
        <w:ind w:left="2452" w:hanging="480"/>
      </w:pPr>
    </w:lvl>
    <w:lvl w:ilvl="3" w:tplc="0409000F" w:tentative="1">
      <w:start w:val="1"/>
      <w:numFmt w:val="decimal"/>
      <w:lvlText w:val="%4."/>
      <w:lvlJc w:val="left"/>
      <w:pPr>
        <w:ind w:left="2932" w:hanging="480"/>
      </w:pPr>
    </w:lvl>
    <w:lvl w:ilvl="4" w:tplc="04090019" w:tentative="1">
      <w:start w:val="1"/>
      <w:numFmt w:val="ideographTraditional"/>
      <w:lvlText w:val="%5、"/>
      <w:lvlJc w:val="left"/>
      <w:pPr>
        <w:ind w:left="3412" w:hanging="480"/>
      </w:pPr>
    </w:lvl>
    <w:lvl w:ilvl="5" w:tplc="0409001B" w:tentative="1">
      <w:start w:val="1"/>
      <w:numFmt w:val="lowerRoman"/>
      <w:lvlText w:val="%6."/>
      <w:lvlJc w:val="right"/>
      <w:pPr>
        <w:ind w:left="3892" w:hanging="480"/>
      </w:pPr>
    </w:lvl>
    <w:lvl w:ilvl="6" w:tplc="0409000F" w:tentative="1">
      <w:start w:val="1"/>
      <w:numFmt w:val="decimal"/>
      <w:lvlText w:val="%7."/>
      <w:lvlJc w:val="left"/>
      <w:pPr>
        <w:ind w:left="4372" w:hanging="480"/>
      </w:pPr>
    </w:lvl>
    <w:lvl w:ilvl="7" w:tplc="04090019" w:tentative="1">
      <w:start w:val="1"/>
      <w:numFmt w:val="ideographTraditional"/>
      <w:lvlText w:val="%8、"/>
      <w:lvlJc w:val="left"/>
      <w:pPr>
        <w:ind w:left="4852" w:hanging="480"/>
      </w:pPr>
    </w:lvl>
    <w:lvl w:ilvl="8" w:tplc="0409001B" w:tentative="1">
      <w:start w:val="1"/>
      <w:numFmt w:val="lowerRoman"/>
      <w:lvlText w:val="%9."/>
      <w:lvlJc w:val="right"/>
      <w:pPr>
        <w:ind w:left="5332" w:hanging="480"/>
      </w:pPr>
    </w:lvl>
  </w:abstractNum>
  <w:abstractNum w:abstractNumId="4" w15:restartNumberingAfterBreak="0">
    <w:nsid w:val="177A4A95"/>
    <w:multiLevelType w:val="hybridMultilevel"/>
    <w:tmpl w:val="5E8EC6B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8ECC9084">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2439F"/>
    <w:multiLevelType w:val="hybridMultilevel"/>
    <w:tmpl w:val="E6A62462"/>
    <w:lvl w:ilvl="0" w:tplc="2BE09C92">
      <w:start w:val="1"/>
      <w:numFmt w:val="decimal"/>
      <w:lvlText w:val="%1."/>
      <w:lvlJc w:val="left"/>
      <w:pPr>
        <w:ind w:left="480" w:hanging="480"/>
      </w:pPr>
      <w:rPr>
        <w:rFonts w:ascii="標楷體" w:eastAsia="標楷體" w:hAnsi="標楷體"/>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570C12"/>
    <w:multiLevelType w:val="hybridMultilevel"/>
    <w:tmpl w:val="B35EAD8A"/>
    <w:lvl w:ilvl="0" w:tplc="23144234">
      <w:start w:val="1"/>
      <w:numFmt w:val="decimal"/>
      <w:lvlText w:val="%1."/>
      <w:lvlJc w:val="left"/>
      <w:pPr>
        <w:ind w:left="1618" w:hanging="480"/>
      </w:pPr>
      <w:rPr>
        <w:rFonts w:ascii="標楷體" w:eastAsia="標楷體" w:hAnsi="標楷體"/>
        <w:b/>
        <w:sz w:val="28"/>
        <w:szCs w:val="28"/>
      </w:rPr>
    </w:lvl>
    <w:lvl w:ilvl="1" w:tplc="04090019" w:tentative="1">
      <w:start w:val="1"/>
      <w:numFmt w:val="ideographTraditional"/>
      <w:lvlText w:val="%2、"/>
      <w:lvlJc w:val="left"/>
      <w:pPr>
        <w:ind w:left="2098" w:hanging="480"/>
      </w:pPr>
    </w:lvl>
    <w:lvl w:ilvl="2" w:tplc="0409001B" w:tentative="1">
      <w:start w:val="1"/>
      <w:numFmt w:val="lowerRoman"/>
      <w:lvlText w:val="%3."/>
      <w:lvlJc w:val="right"/>
      <w:pPr>
        <w:ind w:left="2578" w:hanging="480"/>
      </w:pPr>
    </w:lvl>
    <w:lvl w:ilvl="3" w:tplc="0409000F" w:tentative="1">
      <w:start w:val="1"/>
      <w:numFmt w:val="decimal"/>
      <w:lvlText w:val="%4."/>
      <w:lvlJc w:val="left"/>
      <w:pPr>
        <w:ind w:left="3058" w:hanging="480"/>
      </w:pPr>
    </w:lvl>
    <w:lvl w:ilvl="4" w:tplc="04090019" w:tentative="1">
      <w:start w:val="1"/>
      <w:numFmt w:val="ideographTraditional"/>
      <w:lvlText w:val="%5、"/>
      <w:lvlJc w:val="left"/>
      <w:pPr>
        <w:ind w:left="3538" w:hanging="480"/>
      </w:pPr>
    </w:lvl>
    <w:lvl w:ilvl="5" w:tplc="0409001B" w:tentative="1">
      <w:start w:val="1"/>
      <w:numFmt w:val="lowerRoman"/>
      <w:lvlText w:val="%6."/>
      <w:lvlJc w:val="right"/>
      <w:pPr>
        <w:ind w:left="4018" w:hanging="480"/>
      </w:pPr>
    </w:lvl>
    <w:lvl w:ilvl="6" w:tplc="0409000F" w:tentative="1">
      <w:start w:val="1"/>
      <w:numFmt w:val="decimal"/>
      <w:lvlText w:val="%7."/>
      <w:lvlJc w:val="left"/>
      <w:pPr>
        <w:ind w:left="4498" w:hanging="480"/>
      </w:pPr>
    </w:lvl>
    <w:lvl w:ilvl="7" w:tplc="04090019" w:tentative="1">
      <w:start w:val="1"/>
      <w:numFmt w:val="ideographTraditional"/>
      <w:lvlText w:val="%8、"/>
      <w:lvlJc w:val="left"/>
      <w:pPr>
        <w:ind w:left="4978" w:hanging="480"/>
      </w:pPr>
    </w:lvl>
    <w:lvl w:ilvl="8" w:tplc="0409001B" w:tentative="1">
      <w:start w:val="1"/>
      <w:numFmt w:val="lowerRoman"/>
      <w:lvlText w:val="%9."/>
      <w:lvlJc w:val="right"/>
      <w:pPr>
        <w:ind w:left="5458" w:hanging="480"/>
      </w:pPr>
    </w:lvl>
  </w:abstractNum>
  <w:abstractNum w:abstractNumId="7" w15:restartNumberingAfterBreak="0">
    <w:nsid w:val="1D84006B"/>
    <w:multiLevelType w:val="hybridMultilevel"/>
    <w:tmpl w:val="4A701B86"/>
    <w:lvl w:ilvl="0" w:tplc="61AA36BC">
      <w:start w:val="1"/>
      <w:numFmt w:val="decimal"/>
      <w:lvlText w:val="%1."/>
      <w:lvlJc w:val="left"/>
      <w:pPr>
        <w:ind w:left="2182" w:hanging="480"/>
      </w:pPr>
      <w:rPr>
        <w:rFonts w:ascii="標楷體" w:eastAsia="標楷體" w:hAnsi="標楷體"/>
        <w:color w:val="000000" w:themeColor="text1"/>
        <w:sz w:val="28"/>
        <w:szCs w:val="28"/>
      </w:rPr>
    </w:lvl>
    <w:lvl w:ilvl="1" w:tplc="04090019" w:tentative="1">
      <w:start w:val="1"/>
      <w:numFmt w:val="ideographTraditional"/>
      <w:lvlText w:val="%2、"/>
      <w:lvlJc w:val="left"/>
      <w:pPr>
        <w:ind w:left="2368" w:hanging="480"/>
      </w:pPr>
    </w:lvl>
    <w:lvl w:ilvl="2" w:tplc="0409001B" w:tentative="1">
      <w:start w:val="1"/>
      <w:numFmt w:val="lowerRoman"/>
      <w:lvlText w:val="%3."/>
      <w:lvlJc w:val="right"/>
      <w:pPr>
        <w:ind w:left="2848" w:hanging="480"/>
      </w:pPr>
    </w:lvl>
    <w:lvl w:ilvl="3" w:tplc="0409000F" w:tentative="1">
      <w:start w:val="1"/>
      <w:numFmt w:val="decimal"/>
      <w:lvlText w:val="%4."/>
      <w:lvlJc w:val="left"/>
      <w:pPr>
        <w:ind w:left="3328" w:hanging="480"/>
      </w:pPr>
    </w:lvl>
    <w:lvl w:ilvl="4" w:tplc="04090019" w:tentative="1">
      <w:start w:val="1"/>
      <w:numFmt w:val="ideographTraditional"/>
      <w:lvlText w:val="%5、"/>
      <w:lvlJc w:val="left"/>
      <w:pPr>
        <w:ind w:left="3808" w:hanging="480"/>
      </w:pPr>
    </w:lvl>
    <w:lvl w:ilvl="5" w:tplc="0409001B" w:tentative="1">
      <w:start w:val="1"/>
      <w:numFmt w:val="lowerRoman"/>
      <w:lvlText w:val="%6."/>
      <w:lvlJc w:val="right"/>
      <w:pPr>
        <w:ind w:left="4288" w:hanging="480"/>
      </w:pPr>
    </w:lvl>
    <w:lvl w:ilvl="6" w:tplc="0409000F" w:tentative="1">
      <w:start w:val="1"/>
      <w:numFmt w:val="decimal"/>
      <w:lvlText w:val="%7."/>
      <w:lvlJc w:val="left"/>
      <w:pPr>
        <w:ind w:left="4768" w:hanging="480"/>
      </w:pPr>
    </w:lvl>
    <w:lvl w:ilvl="7" w:tplc="04090019" w:tentative="1">
      <w:start w:val="1"/>
      <w:numFmt w:val="ideographTraditional"/>
      <w:lvlText w:val="%8、"/>
      <w:lvlJc w:val="left"/>
      <w:pPr>
        <w:ind w:left="5248" w:hanging="480"/>
      </w:pPr>
    </w:lvl>
    <w:lvl w:ilvl="8" w:tplc="0409001B" w:tentative="1">
      <w:start w:val="1"/>
      <w:numFmt w:val="lowerRoman"/>
      <w:lvlText w:val="%9."/>
      <w:lvlJc w:val="right"/>
      <w:pPr>
        <w:ind w:left="5728" w:hanging="480"/>
      </w:pPr>
    </w:lvl>
  </w:abstractNum>
  <w:abstractNum w:abstractNumId="8" w15:restartNumberingAfterBreak="0">
    <w:nsid w:val="1F832E55"/>
    <w:multiLevelType w:val="hybridMultilevel"/>
    <w:tmpl w:val="0F3E1E58"/>
    <w:lvl w:ilvl="0" w:tplc="7D3E3770">
      <w:start w:val="1"/>
      <w:numFmt w:val="decimal"/>
      <w:lvlText w:val="%1."/>
      <w:lvlJc w:val="left"/>
      <w:pPr>
        <w:tabs>
          <w:tab w:val="num" w:pos="1800"/>
        </w:tabs>
        <w:ind w:left="1800" w:hanging="36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96737D"/>
    <w:multiLevelType w:val="hybridMultilevel"/>
    <w:tmpl w:val="C8A0426E"/>
    <w:lvl w:ilvl="0" w:tplc="962C9EC2">
      <w:start w:val="1"/>
      <w:numFmt w:val="decimal"/>
      <w:lvlText w:val="%1."/>
      <w:lvlJc w:val="left"/>
      <w:pPr>
        <w:tabs>
          <w:tab w:val="num" w:pos="1470"/>
        </w:tabs>
        <w:ind w:left="1470" w:hanging="360"/>
      </w:pPr>
      <w:rPr>
        <w:rFonts w:hint="default"/>
      </w:rPr>
    </w:lvl>
    <w:lvl w:ilvl="1" w:tplc="04090019" w:tentative="1">
      <w:start w:val="1"/>
      <w:numFmt w:val="ideographTraditional"/>
      <w:lvlText w:val="%2、"/>
      <w:lvlJc w:val="left"/>
      <w:pPr>
        <w:ind w:left="630" w:hanging="480"/>
      </w:pPr>
    </w:lvl>
    <w:lvl w:ilvl="2" w:tplc="0409001B" w:tentative="1">
      <w:start w:val="1"/>
      <w:numFmt w:val="lowerRoman"/>
      <w:lvlText w:val="%3."/>
      <w:lvlJc w:val="right"/>
      <w:pPr>
        <w:ind w:left="1110" w:hanging="480"/>
      </w:pPr>
    </w:lvl>
    <w:lvl w:ilvl="3" w:tplc="0409000F" w:tentative="1">
      <w:start w:val="1"/>
      <w:numFmt w:val="decimal"/>
      <w:lvlText w:val="%4."/>
      <w:lvlJc w:val="left"/>
      <w:pPr>
        <w:ind w:left="1590" w:hanging="480"/>
      </w:pPr>
    </w:lvl>
    <w:lvl w:ilvl="4" w:tplc="04090019" w:tentative="1">
      <w:start w:val="1"/>
      <w:numFmt w:val="ideographTraditional"/>
      <w:lvlText w:val="%5、"/>
      <w:lvlJc w:val="left"/>
      <w:pPr>
        <w:ind w:left="2070" w:hanging="480"/>
      </w:pPr>
    </w:lvl>
    <w:lvl w:ilvl="5" w:tplc="0409001B" w:tentative="1">
      <w:start w:val="1"/>
      <w:numFmt w:val="lowerRoman"/>
      <w:lvlText w:val="%6."/>
      <w:lvlJc w:val="right"/>
      <w:pPr>
        <w:ind w:left="2550" w:hanging="480"/>
      </w:pPr>
    </w:lvl>
    <w:lvl w:ilvl="6" w:tplc="0409000F" w:tentative="1">
      <w:start w:val="1"/>
      <w:numFmt w:val="decimal"/>
      <w:lvlText w:val="%7."/>
      <w:lvlJc w:val="left"/>
      <w:pPr>
        <w:ind w:left="3030" w:hanging="480"/>
      </w:pPr>
    </w:lvl>
    <w:lvl w:ilvl="7" w:tplc="04090019" w:tentative="1">
      <w:start w:val="1"/>
      <w:numFmt w:val="ideographTraditional"/>
      <w:lvlText w:val="%8、"/>
      <w:lvlJc w:val="left"/>
      <w:pPr>
        <w:ind w:left="3510" w:hanging="480"/>
      </w:pPr>
    </w:lvl>
    <w:lvl w:ilvl="8" w:tplc="0409001B" w:tentative="1">
      <w:start w:val="1"/>
      <w:numFmt w:val="lowerRoman"/>
      <w:lvlText w:val="%9."/>
      <w:lvlJc w:val="right"/>
      <w:pPr>
        <w:ind w:left="3990" w:hanging="480"/>
      </w:pPr>
    </w:lvl>
  </w:abstractNum>
  <w:abstractNum w:abstractNumId="10" w15:restartNumberingAfterBreak="0">
    <w:nsid w:val="21CE04FA"/>
    <w:multiLevelType w:val="hybridMultilevel"/>
    <w:tmpl w:val="7BD6292A"/>
    <w:lvl w:ilvl="0" w:tplc="964C46C6">
      <w:start w:val="1"/>
      <w:numFmt w:val="decimal"/>
      <w:lvlText w:val="(%1)"/>
      <w:lvlJc w:val="left"/>
      <w:pPr>
        <w:ind w:left="1548" w:hanging="480"/>
      </w:pPr>
      <w:rPr>
        <w:rFonts w:hint="eastAsia"/>
        <w:color w:val="auto"/>
        <w:sz w:val="28"/>
        <w:szCs w:val="28"/>
      </w:rPr>
    </w:lvl>
    <w:lvl w:ilvl="1" w:tplc="35627202">
      <w:start w:val="1"/>
      <w:numFmt w:val="decimal"/>
      <w:lvlText w:val="%2."/>
      <w:lvlJc w:val="left"/>
      <w:pPr>
        <w:ind w:left="840" w:hanging="36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04324D"/>
    <w:multiLevelType w:val="hybridMultilevel"/>
    <w:tmpl w:val="EC5C3DBE"/>
    <w:lvl w:ilvl="0" w:tplc="962C9EC2">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4A0553"/>
    <w:multiLevelType w:val="hybridMultilevel"/>
    <w:tmpl w:val="FCEED328"/>
    <w:lvl w:ilvl="0" w:tplc="A510F7D0">
      <w:start w:val="1"/>
      <w:numFmt w:val="decimal"/>
      <w:lvlText w:val="%1."/>
      <w:lvlJc w:val="left"/>
      <w:pPr>
        <w:ind w:left="1495" w:hanging="360"/>
      </w:pPr>
      <w:rPr>
        <w:rFonts w:ascii="標楷體" w:eastAsia="標楷體" w:hAnsi="標楷體" w:hint="default"/>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3" w15:restartNumberingAfterBreak="0">
    <w:nsid w:val="345676C0"/>
    <w:multiLevelType w:val="hybridMultilevel"/>
    <w:tmpl w:val="70246DBE"/>
    <w:lvl w:ilvl="0" w:tplc="ACFA78C4">
      <w:start w:val="1"/>
      <w:numFmt w:val="decimal"/>
      <w:lvlText w:val="(%1)"/>
      <w:lvlJc w:val="left"/>
      <w:pPr>
        <w:tabs>
          <w:tab w:val="num" w:pos="2880"/>
        </w:tabs>
        <w:ind w:left="2880" w:hanging="480"/>
      </w:pPr>
      <w:rPr>
        <w:rFonts w:hint="eastAsia"/>
      </w:rPr>
    </w:lvl>
    <w:lvl w:ilvl="1" w:tplc="7D386C2C">
      <w:start w:val="1"/>
      <w:numFmt w:val="decimal"/>
      <w:lvlText w:val="%2."/>
      <w:lvlJc w:val="left"/>
      <w:pPr>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ACFA78C4">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8770E5"/>
    <w:multiLevelType w:val="hybridMultilevel"/>
    <w:tmpl w:val="F7CE35A2"/>
    <w:lvl w:ilvl="0" w:tplc="CFF4540C">
      <w:start w:val="1"/>
      <w:numFmt w:val="decimal"/>
      <w:lvlText w:val="%1."/>
      <w:lvlJc w:val="left"/>
      <w:pPr>
        <w:tabs>
          <w:tab w:val="num" w:pos="1800"/>
        </w:tabs>
        <w:ind w:left="1800" w:hanging="360"/>
      </w:pPr>
      <w:rPr>
        <w:rFonts w:ascii="標楷體" w:eastAsia="標楷體" w:hAnsi="標楷體" w:hint="default"/>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0526FD"/>
    <w:multiLevelType w:val="hybridMultilevel"/>
    <w:tmpl w:val="A0CC52FA"/>
    <w:lvl w:ilvl="0" w:tplc="69508F66">
      <w:start w:val="1"/>
      <w:numFmt w:val="decimal"/>
      <w:lvlText w:val="(%1)"/>
      <w:lvlJc w:val="left"/>
      <w:pPr>
        <w:ind w:left="480" w:hanging="480"/>
      </w:pPr>
      <w:rPr>
        <w:rFonts w:ascii="標楷體" w:eastAsia="標楷體" w:hAnsi="標楷體" w:hint="eastAsia"/>
        <w:sz w:val="28"/>
        <w:szCs w:val="28"/>
      </w:rPr>
    </w:lvl>
    <w:lvl w:ilvl="1" w:tplc="CBB2F85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B25A01"/>
    <w:multiLevelType w:val="hybridMultilevel"/>
    <w:tmpl w:val="6B8C66E8"/>
    <w:lvl w:ilvl="0" w:tplc="38325406">
      <w:start w:val="1"/>
      <w:numFmt w:val="decimal"/>
      <w:lvlText w:val="%1."/>
      <w:lvlJc w:val="left"/>
      <w:pPr>
        <w:ind w:left="1488" w:hanging="480"/>
      </w:pPr>
      <w:rPr>
        <w:rFonts w:ascii="標楷體" w:eastAsia="標楷體" w:hAnsi="標楷體"/>
        <w:color w:val="auto"/>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7" w15:restartNumberingAfterBreak="0">
    <w:nsid w:val="48815146"/>
    <w:multiLevelType w:val="hybridMultilevel"/>
    <w:tmpl w:val="AC48F672"/>
    <w:lvl w:ilvl="0" w:tplc="0096B74C">
      <w:start w:val="1"/>
      <w:numFmt w:val="decimal"/>
      <w:lvlText w:val="%1."/>
      <w:lvlJc w:val="left"/>
      <w:pPr>
        <w:ind w:left="1898" w:hanging="480"/>
      </w:pPr>
      <w:rPr>
        <w:rFonts w:ascii="標楷體" w:eastAsia="標楷體" w:hAnsi="標楷體"/>
        <w:color w:val="auto"/>
        <w:sz w:val="28"/>
        <w:szCs w:val="28"/>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18" w15:restartNumberingAfterBreak="0">
    <w:nsid w:val="4FA36483"/>
    <w:multiLevelType w:val="hybridMultilevel"/>
    <w:tmpl w:val="80B4FD08"/>
    <w:lvl w:ilvl="0" w:tplc="272C30B0">
      <w:start w:val="1"/>
      <w:numFmt w:val="decimal"/>
      <w:lvlText w:val="(%1)"/>
      <w:lvlJc w:val="left"/>
      <w:pPr>
        <w:ind w:left="1548"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DA4F50"/>
    <w:multiLevelType w:val="hybridMultilevel"/>
    <w:tmpl w:val="B35EAD8A"/>
    <w:lvl w:ilvl="0" w:tplc="23144234">
      <w:start w:val="1"/>
      <w:numFmt w:val="decimal"/>
      <w:lvlText w:val="%1."/>
      <w:lvlJc w:val="left"/>
      <w:pPr>
        <w:ind w:left="1618" w:hanging="480"/>
      </w:pPr>
      <w:rPr>
        <w:rFonts w:ascii="標楷體" w:eastAsia="標楷體" w:hAnsi="標楷體"/>
        <w:b/>
        <w:sz w:val="28"/>
        <w:szCs w:val="28"/>
      </w:rPr>
    </w:lvl>
    <w:lvl w:ilvl="1" w:tplc="04090019" w:tentative="1">
      <w:start w:val="1"/>
      <w:numFmt w:val="ideographTraditional"/>
      <w:lvlText w:val="%2、"/>
      <w:lvlJc w:val="left"/>
      <w:pPr>
        <w:ind w:left="2098" w:hanging="480"/>
      </w:pPr>
    </w:lvl>
    <w:lvl w:ilvl="2" w:tplc="0409001B" w:tentative="1">
      <w:start w:val="1"/>
      <w:numFmt w:val="lowerRoman"/>
      <w:lvlText w:val="%3."/>
      <w:lvlJc w:val="right"/>
      <w:pPr>
        <w:ind w:left="2578" w:hanging="480"/>
      </w:pPr>
    </w:lvl>
    <w:lvl w:ilvl="3" w:tplc="0409000F" w:tentative="1">
      <w:start w:val="1"/>
      <w:numFmt w:val="decimal"/>
      <w:lvlText w:val="%4."/>
      <w:lvlJc w:val="left"/>
      <w:pPr>
        <w:ind w:left="3058" w:hanging="480"/>
      </w:pPr>
    </w:lvl>
    <w:lvl w:ilvl="4" w:tplc="04090019" w:tentative="1">
      <w:start w:val="1"/>
      <w:numFmt w:val="ideographTraditional"/>
      <w:lvlText w:val="%5、"/>
      <w:lvlJc w:val="left"/>
      <w:pPr>
        <w:ind w:left="3538" w:hanging="480"/>
      </w:pPr>
    </w:lvl>
    <w:lvl w:ilvl="5" w:tplc="0409001B" w:tentative="1">
      <w:start w:val="1"/>
      <w:numFmt w:val="lowerRoman"/>
      <w:lvlText w:val="%6."/>
      <w:lvlJc w:val="right"/>
      <w:pPr>
        <w:ind w:left="4018" w:hanging="480"/>
      </w:pPr>
    </w:lvl>
    <w:lvl w:ilvl="6" w:tplc="0409000F" w:tentative="1">
      <w:start w:val="1"/>
      <w:numFmt w:val="decimal"/>
      <w:lvlText w:val="%7."/>
      <w:lvlJc w:val="left"/>
      <w:pPr>
        <w:ind w:left="4498" w:hanging="480"/>
      </w:pPr>
    </w:lvl>
    <w:lvl w:ilvl="7" w:tplc="04090019" w:tentative="1">
      <w:start w:val="1"/>
      <w:numFmt w:val="ideographTraditional"/>
      <w:lvlText w:val="%8、"/>
      <w:lvlJc w:val="left"/>
      <w:pPr>
        <w:ind w:left="4978" w:hanging="480"/>
      </w:pPr>
    </w:lvl>
    <w:lvl w:ilvl="8" w:tplc="0409001B" w:tentative="1">
      <w:start w:val="1"/>
      <w:numFmt w:val="lowerRoman"/>
      <w:lvlText w:val="%9."/>
      <w:lvlJc w:val="right"/>
      <w:pPr>
        <w:ind w:left="5458" w:hanging="480"/>
      </w:pPr>
    </w:lvl>
  </w:abstractNum>
  <w:abstractNum w:abstractNumId="20" w15:restartNumberingAfterBreak="0">
    <w:nsid w:val="5A4007ED"/>
    <w:multiLevelType w:val="hybridMultilevel"/>
    <w:tmpl w:val="B654628C"/>
    <w:lvl w:ilvl="0" w:tplc="38325406">
      <w:start w:val="1"/>
      <w:numFmt w:val="decimal"/>
      <w:lvlText w:val="%1."/>
      <w:lvlJc w:val="left"/>
      <w:pPr>
        <w:ind w:left="480" w:hanging="480"/>
      </w:pPr>
      <w:rPr>
        <w:rFonts w:ascii="標楷體" w:eastAsia="標楷體" w:hAnsi="標楷體"/>
        <w:color w:val="auto"/>
        <w:sz w:val="28"/>
        <w:szCs w:val="28"/>
      </w:rPr>
    </w:lvl>
    <w:lvl w:ilvl="1" w:tplc="38325406">
      <w:start w:val="1"/>
      <w:numFmt w:val="decimal"/>
      <w:lvlText w:val="%2."/>
      <w:lvlJc w:val="left"/>
      <w:pPr>
        <w:ind w:left="960" w:hanging="480"/>
      </w:pPr>
      <w:rPr>
        <w:rFonts w:ascii="標楷體" w:eastAsia="標楷體" w:hAnsi="標楷體"/>
        <w:color w:val="auto"/>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C63671"/>
    <w:multiLevelType w:val="multilevel"/>
    <w:tmpl w:val="9F14747E"/>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2" w15:restartNumberingAfterBreak="0">
    <w:nsid w:val="5C735FBC"/>
    <w:multiLevelType w:val="hybridMultilevel"/>
    <w:tmpl w:val="E0FE2F04"/>
    <w:lvl w:ilvl="0" w:tplc="5470B83C">
      <w:start w:val="1"/>
      <w:numFmt w:val="decimal"/>
      <w:lvlText w:val="%1."/>
      <w:lvlJc w:val="left"/>
      <w:pPr>
        <w:ind w:left="622" w:hanging="480"/>
      </w:pPr>
      <w:rPr>
        <w:rFonts w:ascii="標楷體" w:eastAsia="標楷體" w:hAnsi="標楷體" w:hint="default"/>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5EE37CB0"/>
    <w:multiLevelType w:val="hybridMultilevel"/>
    <w:tmpl w:val="84EE32DA"/>
    <w:lvl w:ilvl="0" w:tplc="38325406">
      <w:start w:val="1"/>
      <w:numFmt w:val="decimal"/>
      <w:lvlText w:val="%1."/>
      <w:lvlJc w:val="left"/>
      <w:pPr>
        <w:ind w:left="960" w:hanging="480"/>
      </w:pPr>
      <w:rPr>
        <w:rFonts w:ascii="標楷體" w:eastAsia="標楷體" w:hAnsi="標楷體"/>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235F64"/>
    <w:multiLevelType w:val="hybridMultilevel"/>
    <w:tmpl w:val="959E36C8"/>
    <w:lvl w:ilvl="0" w:tplc="04A6920C">
      <w:start w:val="1"/>
      <w:numFmt w:val="decimal"/>
      <w:lvlText w:val="%1."/>
      <w:lvlJc w:val="left"/>
      <w:pPr>
        <w:ind w:left="1888" w:hanging="480"/>
      </w:pPr>
      <w:rPr>
        <w:rFonts w:ascii="標楷體" w:eastAsia="標楷體" w:hAnsi="標楷體"/>
        <w:sz w:val="28"/>
        <w:szCs w:val="28"/>
      </w:rPr>
    </w:lvl>
    <w:lvl w:ilvl="1" w:tplc="04090019" w:tentative="1">
      <w:start w:val="1"/>
      <w:numFmt w:val="ideographTraditional"/>
      <w:lvlText w:val="%2、"/>
      <w:lvlJc w:val="left"/>
      <w:pPr>
        <w:ind w:left="2368" w:hanging="480"/>
      </w:pPr>
    </w:lvl>
    <w:lvl w:ilvl="2" w:tplc="0409001B" w:tentative="1">
      <w:start w:val="1"/>
      <w:numFmt w:val="lowerRoman"/>
      <w:lvlText w:val="%3."/>
      <w:lvlJc w:val="right"/>
      <w:pPr>
        <w:ind w:left="2848" w:hanging="480"/>
      </w:pPr>
    </w:lvl>
    <w:lvl w:ilvl="3" w:tplc="0409000F" w:tentative="1">
      <w:start w:val="1"/>
      <w:numFmt w:val="decimal"/>
      <w:lvlText w:val="%4."/>
      <w:lvlJc w:val="left"/>
      <w:pPr>
        <w:ind w:left="3328" w:hanging="480"/>
      </w:pPr>
    </w:lvl>
    <w:lvl w:ilvl="4" w:tplc="04090019" w:tentative="1">
      <w:start w:val="1"/>
      <w:numFmt w:val="ideographTraditional"/>
      <w:lvlText w:val="%5、"/>
      <w:lvlJc w:val="left"/>
      <w:pPr>
        <w:ind w:left="3808" w:hanging="480"/>
      </w:pPr>
    </w:lvl>
    <w:lvl w:ilvl="5" w:tplc="0409001B" w:tentative="1">
      <w:start w:val="1"/>
      <w:numFmt w:val="lowerRoman"/>
      <w:lvlText w:val="%6."/>
      <w:lvlJc w:val="right"/>
      <w:pPr>
        <w:ind w:left="4288" w:hanging="480"/>
      </w:pPr>
    </w:lvl>
    <w:lvl w:ilvl="6" w:tplc="0409000F" w:tentative="1">
      <w:start w:val="1"/>
      <w:numFmt w:val="decimal"/>
      <w:lvlText w:val="%7."/>
      <w:lvlJc w:val="left"/>
      <w:pPr>
        <w:ind w:left="4768" w:hanging="480"/>
      </w:pPr>
    </w:lvl>
    <w:lvl w:ilvl="7" w:tplc="04090019" w:tentative="1">
      <w:start w:val="1"/>
      <w:numFmt w:val="ideographTraditional"/>
      <w:lvlText w:val="%8、"/>
      <w:lvlJc w:val="left"/>
      <w:pPr>
        <w:ind w:left="5248" w:hanging="480"/>
      </w:pPr>
    </w:lvl>
    <w:lvl w:ilvl="8" w:tplc="0409001B" w:tentative="1">
      <w:start w:val="1"/>
      <w:numFmt w:val="lowerRoman"/>
      <w:lvlText w:val="%9."/>
      <w:lvlJc w:val="right"/>
      <w:pPr>
        <w:ind w:left="5728" w:hanging="480"/>
      </w:pPr>
    </w:lvl>
  </w:abstractNum>
  <w:abstractNum w:abstractNumId="25" w15:restartNumberingAfterBreak="0">
    <w:nsid w:val="6AE81E33"/>
    <w:multiLevelType w:val="hybridMultilevel"/>
    <w:tmpl w:val="DB12F910"/>
    <w:lvl w:ilvl="0" w:tplc="8DFA2FAC">
      <w:start w:val="1"/>
      <w:numFmt w:val="decimal"/>
      <w:lvlText w:val="%1."/>
      <w:lvlJc w:val="left"/>
      <w:pPr>
        <w:ind w:left="2345" w:hanging="360"/>
      </w:pPr>
      <w:rPr>
        <w:rFonts w:ascii="標楷體" w:eastAsia="標楷體" w:hAnsi="標楷體" w:hint="default"/>
        <w:sz w:val="28"/>
        <w:szCs w:val="28"/>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6" w15:restartNumberingAfterBreak="0">
    <w:nsid w:val="6CF53340"/>
    <w:multiLevelType w:val="hybridMultilevel"/>
    <w:tmpl w:val="3A22B732"/>
    <w:lvl w:ilvl="0" w:tplc="CAC6A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2032AD"/>
    <w:multiLevelType w:val="hybridMultilevel"/>
    <w:tmpl w:val="AFA6F54E"/>
    <w:lvl w:ilvl="0" w:tplc="414A3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714E1B"/>
    <w:multiLevelType w:val="hybridMultilevel"/>
    <w:tmpl w:val="2F985FF6"/>
    <w:lvl w:ilvl="0" w:tplc="ED626724">
      <w:start w:val="1"/>
      <w:numFmt w:val="decimal"/>
      <w:lvlText w:val="%1."/>
      <w:lvlJc w:val="left"/>
      <w:pPr>
        <w:tabs>
          <w:tab w:val="num" w:pos="1920"/>
        </w:tabs>
        <w:ind w:left="1920"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4010D6"/>
    <w:multiLevelType w:val="hybridMultilevel"/>
    <w:tmpl w:val="626A1BA4"/>
    <w:lvl w:ilvl="0" w:tplc="C8B2F45E">
      <w:start w:val="1"/>
      <w:numFmt w:val="decimal"/>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9839BB"/>
    <w:multiLevelType w:val="hybridMultilevel"/>
    <w:tmpl w:val="CCE892E2"/>
    <w:lvl w:ilvl="0" w:tplc="FFFFFFFF">
      <w:start w:val="1"/>
      <w:numFmt w:val="decimal"/>
      <w:lvlText w:val="(%1)"/>
      <w:lvlJc w:val="left"/>
      <w:pPr>
        <w:tabs>
          <w:tab w:val="num" w:pos="1680"/>
        </w:tabs>
        <w:ind w:left="1680" w:hanging="720"/>
      </w:pPr>
      <w:rPr>
        <w:rFonts w:hint="default"/>
      </w:rPr>
    </w:lvl>
    <w:lvl w:ilvl="1" w:tplc="962C9EC2">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31" w15:restartNumberingAfterBreak="0">
    <w:nsid w:val="715104B3"/>
    <w:multiLevelType w:val="hybridMultilevel"/>
    <w:tmpl w:val="E9BEC0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772130"/>
    <w:multiLevelType w:val="hybridMultilevel"/>
    <w:tmpl w:val="AFA02906"/>
    <w:lvl w:ilvl="0" w:tplc="41689D24">
      <w:start w:val="1"/>
      <w:numFmt w:val="decimal"/>
      <w:lvlText w:val="%1."/>
      <w:lvlJc w:val="left"/>
      <w:pPr>
        <w:ind w:left="2345" w:hanging="36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B3458E"/>
    <w:multiLevelType w:val="hybridMultilevel"/>
    <w:tmpl w:val="1DAA79F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6C1AC8"/>
    <w:multiLevelType w:val="hybridMultilevel"/>
    <w:tmpl w:val="5E8EC6B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8ECC9084">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314EA4"/>
    <w:multiLevelType w:val="hybridMultilevel"/>
    <w:tmpl w:val="EEDAD9F6"/>
    <w:lvl w:ilvl="0" w:tplc="FAD8B2DC">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FAD8B2DC">
      <w:start w:val="1"/>
      <w:numFmt w:val="decimal"/>
      <w:lvlText w:val="(%3)"/>
      <w:lvlJc w:val="left"/>
      <w:pPr>
        <w:ind w:left="1723" w:hanging="480"/>
      </w:pPr>
      <w:rPr>
        <w:rFonts w:hint="eastAsia"/>
      </w:r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7F761F63"/>
    <w:multiLevelType w:val="hybridMultilevel"/>
    <w:tmpl w:val="CFD83536"/>
    <w:lvl w:ilvl="0" w:tplc="38325406">
      <w:start w:val="1"/>
      <w:numFmt w:val="decimal"/>
      <w:lvlText w:val="%1."/>
      <w:lvlJc w:val="left"/>
      <w:pPr>
        <w:ind w:left="480" w:hanging="480"/>
      </w:pPr>
      <w:rPr>
        <w:rFonts w:ascii="標楷體" w:eastAsia="標楷體" w:hAnsi="標楷體"/>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C5BCA"/>
    <w:multiLevelType w:val="hybridMultilevel"/>
    <w:tmpl w:val="F050AF14"/>
    <w:lvl w:ilvl="0" w:tplc="34C49A26">
      <w:start w:val="1"/>
      <w:numFmt w:val="decimal"/>
      <w:lvlText w:val="%1."/>
      <w:lvlJc w:val="left"/>
      <w:pPr>
        <w:ind w:left="480" w:hanging="480"/>
      </w:pPr>
      <w:rPr>
        <w:rFonts w:ascii="標楷體" w:eastAsia="標楷體" w:hAnsi="標楷體"/>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3"/>
  </w:num>
  <w:num w:numId="3">
    <w:abstractNumId w:val="0"/>
  </w:num>
  <w:num w:numId="4">
    <w:abstractNumId w:val="12"/>
  </w:num>
  <w:num w:numId="5">
    <w:abstractNumId w:val="3"/>
  </w:num>
  <w:num w:numId="6">
    <w:abstractNumId w:val="17"/>
  </w:num>
  <w:num w:numId="7">
    <w:abstractNumId w:val="29"/>
  </w:num>
  <w:num w:numId="8">
    <w:abstractNumId w:val="5"/>
  </w:num>
  <w:num w:numId="9">
    <w:abstractNumId w:val="14"/>
  </w:num>
  <w:num w:numId="10">
    <w:abstractNumId w:val="25"/>
  </w:num>
  <w:num w:numId="11">
    <w:abstractNumId w:val="6"/>
  </w:num>
  <w:num w:numId="12">
    <w:abstractNumId w:val="27"/>
  </w:num>
  <w:num w:numId="13">
    <w:abstractNumId w:val="18"/>
  </w:num>
  <w:num w:numId="14">
    <w:abstractNumId w:val="28"/>
  </w:num>
  <w:num w:numId="15">
    <w:abstractNumId w:val="10"/>
  </w:num>
  <w:num w:numId="16">
    <w:abstractNumId w:val="1"/>
  </w:num>
  <w:num w:numId="17">
    <w:abstractNumId w:val="20"/>
  </w:num>
  <w:num w:numId="18">
    <w:abstractNumId w:val="15"/>
  </w:num>
  <w:num w:numId="19">
    <w:abstractNumId w:val="37"/>
  </w:num>
  <w:num w:numId="20">
    <w:abstractNumId w:val="11"/>
  </w:num>
  <w:num w:numId="21">
    <w:abstractNumId w:val="21"/>
  </w:num>
  <w:num w:numId="22">
    <w:abstractNumId w:val="26"/>
  </w:num>
  <w:num w:numId="23">
    <w:abstractNumId w:val="23"/>
  </w:num>
  <w:num w:numId="24">
    <w:abstractNumId w:val="22"/>
  </w:num>
  <w:num w:numId="25">
    <w:abstractNumId w:val="36"/>
  </w:num>
  <w:num w:numId="26">
    <w:abstractNumId w:val="34"/>
  </w:num>
  <w:num w:numId="27">
    <w:abstractNumId w:val="35"/>
  </w:num>
  <w:num w:numId="28">
    <w:abstractNumId w:val="24"/>
  </w:num>
  <w:num w:numId="29">
    <w:abstractNumId w:val="16"/>
  </w:num>
  <w:num w:numId="30">
    <w:abstractNumId w:val="19"/>
  </w:num>
  <w:num w:numId="31">
    <w:abstractNumId w:val="2"/>
  </w:num>
  <w:num w:numId="32">
    <w:abstractNumId w:val="7"/>
  </w:num>
  <w:num w:numId="33">
    <w:abstractNumId w:val="8"/>
  </w:num>
  <w:num w:numId="34">
    <w:abstractNumId w:val="33"/>
  </w:num>
  <w:num w:numId="35">
    <w:abstractNumId w:val="4"/>
  </w:num>
  <w:num w:numId="36">
    <w:abstractNumId w:val="31"/>
  </w:num>
  <w:num w:numId="37">
    <w:abstractNumId w:val="32"/>
  </w:num>
  <w:num w:numId="3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AC"/>
    <w:rsid w:val="00000F6F"/>
    <w:rsid w:val="0000150F"/>
    <w:rsid w:val="00001A77"/>
    <w:rsid w:val="00002983"/>
    <w:rsid w:val="00004A80"/>
    <w:rsid w:val="00004DFD"/>
    <w:rsid w:val="00004EEC"/>
    <w:rsid w:val="00005795"/>
    <w:rsid w:val="00011AE0"/>
    <w:rsid w:val="000145D6"/>
    <w:rsid w:val="00014EB2"/>
    <w:rsid w:val="00015B1C"/>
    <w:rsid w:val="00015CFB"/>
    <w:rsid w:val="00017B6A"/>
    <w:rsid w:val="0002026B"/>
    <w:rsid w:val="00020F54"/>
    <w:rsid w:val="00022A51"/>
    <w:rsid w:val="000230CC"/>
    <w:rsid w:val="00024648"/>
    <w:rsid w:val="000266CD"/>
    <w:rsid w:val="00026FD6"/>
    <w:rsid w:val="00027A3E"/>
    <w:rsid w:val="00027F10"/>
    <w:rsid w:val="000327D8"/>
    <w:rsid w:val="00032D5D"/>
    <w:rsid w:val="000341E5"/>
    <w:rsid w:val="000344E5"/>
    <w:rsid w:val="00040518"/>
    <w:rsid w:val="000416D8"/>
    <w:rsid w:val="000425A2"/>
    <w:rsid w:val="0004293A"/>
    <w:rsid w:val="00042D4F"/>
    <w:rsid w:val="00043AF2"/>
    <w:rsid w:val="00045AB8"/>
    <w:rsid w:val="00046605"/>
    <w:rsid w:val="00047179"/>
    <w:rsid w:val="00050022"/>
    <w:rsid w:val="000562BD"/>
    <w:rsid w:val="00057994"/>
    <w:rsid w:val="0006146F"/>
    <w:rsid w:val="00061E41"/>
    <w:rsid w:val="00061F8B"/>
    <w:rsid w:val="00062002"/>
    <w:rsid w:val="0006215F"/>
    <w:rsid w:val="00062189"/>
    <w:rsid w:val="00062E26"/>
    <w:rsid w:val="00065862"/>
    <w:rsid w:val="000659A9"/>
    <w:rsid w:val="000669B1"/>
    <w:rsid w:val="00067542"/>
    <w:rsid w:val="000678A6"/>
    <w:rsid w:val="00067DA2"/>
    <w:rsid w:val="00070E52"/>
    <w:rsid w:val="00072759"/>
    <w:rsid w:val="00074B07"/>
    <w:rsid w:val="00074BA8"/>
    <w:rsid w:val="00074EE0"/>
    <w:rsid w:val="000750B4"/>
    <w:rsid w:val="000751FD"/>
    <w:rsid w:val="00075E41"/>
    <w:rsid w:val="00081563"/>
    <w:rsid w:val="00082669"/>
    <w:rsid w:val="00083384"/>
    <w:rsid w:val="00087766"/>
    <w:rsid w:val="000911F4"/>
    <w:rsid w:val="00093916"/>
    <w:rsid w:val="000939AC"/>
    <w:rsid w:val="000952F0"/>
    <w:rsid w:val="00096439"/>
    <w:rsid w:val="000968A8"/>
    <w:rsid w:val="00096E4D"/>
    <w:rsid w:val="000973DC"/>
    <w:rsid w:val="000A2430"/>
    <w:rsid w:val="000A4A71"/>
    <w:rsid w:val="000A4E0A"/>
    <w:rsid w:val="000A5BCC"/>
    <w:rsid w:val="000B1305"/>
    <w:rsid w:val="000B44BC"/>
    <w:rsid w:val="000C0026"/>
    <w:rsid w:val="000C0EF5"/>
    <w:rsid w:val="000C3377"/>
    <w:rsid w:val="000C677A"/>
    <w:rsid w:val="000C7341"/>
    <w:rsid w:val="000D26B9"/>
    <w:rsid w:val="000D412D"/>
    <w:rsid w:val="000D4989"/>
    <w:rsid w:val="000E0ACF"/>
    <w:rsid w:val="000E1311"/>
    <w:rsid w:val="000E26A8"/>
    <w:rsid w:val="000E291A"/>
    <w:rsid w:val="000E3349"/>
    <w:rsid w:val="000E39D1"/>
    <w:rsid w:val="000E5839"/>
    <w:rsid w:val="000E58CA"/>
    <w:rsid w:val="000E6815"/>
    <w:rsid w:val="000F01E7"/>
    <w:rsid w:val="000F13F1"/>
    <w:rsid w:val="000F21AF"/>
    <w:rsid w:val="000F3A1B"/>
    <w:rsid w:val="000F3C50"/>
    <w:rsid w:val="000F5023"/>
    <w:rsid w:val="000F60E1"/>
    <w:rsid w:val="00100B49"/>
    <w:rsid w:val="0010242D"/>
    <w:rsid w:val="0011317B"/>
    <w:rsid w:val="0011672E"/>
    <w:rsid w:val="00121201"/>
    <w:rsid w:val="00125419"/>
    <w:rsid w:val="00125D18"/>
    <w:rsid w:val="0012673A"/>
    <w:rsid w:val="00126A47"/>
    <w:rsid w:val="00127E9A"/>
    <w:rsid w:val="00132204"/>
    <w:rsid w:val="00135437"/>
    <w:rsid w:val="00135AF8"/>
    <w:rsid w:val="00136931"/>
    <w:rsid w:val="001373ED"/>
    <w:rsid w:val="0014232B"/>
    <w:rsid w:val="001426F6"/>
    <w:rsid w:val="00145A62"/>
    <w:rsid w:val="00146640"/>
    <w:rsid w:val="00150B98"/>
    <w:rsid w:val="00150E10"/>
    <w:rsid w:val="001511A2"/>
    <w:rsid w:val="00152692"/>
    <w:rsid w:val="00152CE6"/>
    <w:rsid w:val="00153075"/>
    <w:rsid w:val="00155682"/>
    <w:rsid w:val="0015599A"/>
    <w:rsid w:val="00156612"/>
    <w:rsid w:val="0016170B"/>
    <w:rsid w:val="001655C3"/>
    <w:rsid w:val="00165F61"/>
    <w:rsid w:val="0017068B"/>
    <w:rsid w:val="001709C0"/>
    <w:rsid w:val="00173810"/>
    <w:rsid w:val="00173B18"/>
    <w:rsid w:val="00173D73"/>
    <w:rsid w:val="00174220"/>
    <w:rsid w:val="00174C14"/>
    <w:rsid w:val="001761D4"/>
    <w:rsid w:val="00177134"/>
    <w:rsid w:val="00177BE8"/>
    <w:rsid w:val="00177F3D"/>
    <w:rsid w:val="00180D61"/>
    <w:rsid w:val="00180D78"/>
    <w:rsid w:val="00181095"/>
    <w:rsid w:val="00181D4B"/>
    <w:rsid w:val="001822DD"/>
    <w:rsid w:val="00183E1A"/>
    <w:rsid w:val="00184419"/>
    <w:rsid w:val="00184555"/>
    <w:rsid w:val="0018493B"/>
    <w:rsid w:val="0019356D"/>
    <w:rsid w:val="00196757"/>
    <w:rsid w:val="001A06E1"/>
    <w:rsid w:val="001A091C"/>
    <w:rsid w:val="001A1A59"/>
    <w:rsid w:val="001A1C0E"/>
    <w:rsid w:val="001A2706"/>
    <w:rsid w:val="001A4E1A"/>
    <w:rsid w:val="001A6324"/>
    <w:rsid w:val="001A6F4C"/>
    <w:rsid w:val="001A7A83"/>
    <w:rsid w:val="001B07A6"/>
    <w:rsid w:val="001B0D02"/>
    <w:rsid w:val="001B1ED4"/>
    <w:rsid w:val="001B2A66"/>
    <w:rsid w:val="001B3B61"/>
    <w:rsid w:val="001B456B"/>
    <w:rsid w:val="001B4DBC"/>
    <w:rsid w:val="001B5492"/>
    <w:rsid w:val="001B5A0D"/>
    <w:rsid w:val="001B720B"/>
    <w:rsid w:val="001B7C53"/>
    <w:rsid w:val="001C26F7"/>
    <w:rsid w:val="001C270E"/>
    <w:rsid w:val="001C2FDA"/>
    <w:rsid w:val="001C4D9A"/>
    <w:rsid w:val="001C6DA2"/>
    <w:rsid w:val="001D02D4"/>
    <w:rsid w:val="001D199B"/>
    <w:rsid w:val="001D3549"/>
    <w:rsid w:val="001D48B9"/>
    <w:rsid w:val="001D54EB"/>
    <w:rsid w:val="001E032C"/>
    <w:rsid w:val="001E071A"/>
    <w:rsid w:val="001E235A"/>
    <w:rsid w:val="001E4026"/>
    <w:rsid w:val="001E472D"/>
    <w:rsid w:val="001E6474"/>
    <w:rsid w:val="001E77B5"/>
    <w:rsid w:val="001F135C"/>
    <w:rsid w:val="001F1796"/>
    <w:rsid w:val="001F2968"/>
    <w:rsid w:val="001F2BFE"/>
    <w:rsid w:val="001F4051"/>
    <w:rsid w:val="001F462D"/>
    <w:rsid w:val="002008F7"/>
    <w:rsid w:val="00200993"/>
    <w:rsid w:val="002020B8"/>
    <w:rsid w:val="00203394"/>
    <w:rsid w:val="002035FE"/>
    <w:rsid w:val="00205255"/>
    <w:rsid w:val="00211348"/>
    <w:rsid w:val="00211693"/>
    <w:rsid w:val="0021751A"/>
    <w:rsid w:val="00220C25"/>
    <w:rsid w:val="00223352"/>
    <w:rsid w:val="00223375"/>
    <w:rsid w:val="00223ACF"/>
    <w:rsid w:val="00224530"/>
    <w:rsid w:val="00224C7E"/>
    <w:rsid w:val="00225888"/>
    <w:rsid w:val="00226F46"/>
    <w:rsid w:val="0022794E"/>
    <w:rsid w:val="00230AC2"/>
    <w:rsid w:val="00231543"/>
    <w:rsid w:val="00231A02"/>
    <w:rsid w:val="00231F3B"/>
    <w:rsid w:val="00232B6D"/>
    <w:rsid w:val="00233559"/>
    <w:rsid w:val="002354B3"/>
    <w:rsid w:val="00235C38"/>
    <w:rsid w:val="00236C6D"/>
    <w:rsid w:val="00240B48"/>
    <w:rsid w:val="0024124B"/>
    <w:rsid w:val="00241267"/>
    <w:rsid w:val="00242375"/>
    <w:rsid w:val="00243AA6"/>
    <w:rsid w:val="0024468F"/>
    <w:rsid w:val="0024546A"/>
    <w:rsid w:val="00245B12"/>
    <w:rsid w:val="00245B73"/>
    <w:rsid w:val="002460A3"/>
    <w:rsid w:val="00252150"/>
    <w:rsid w:val="00252290"/>
    <w:rsid w:val="002524E3"/>
    <w:rsid w:val="002538BB"/>
    <w:rsid w:val="002576A3"/>
    <w:rsid w:val="00262ADC"/>
    <w:rsid w:val="00262C71"/>
    <w:rsid w:val="00262E03"/>
    <w:rsid w:val="002650D4"/>
    <w:rsid w:val="002651FA"/>
    <w:rsid w:val="00265249"/>
    <w:rsid w:val="00265BF1"/>
    <w:rsid w:val="00266002"/>
    <w:rsid w:val="00266B80"/>
    <w:rsid w:val="00266F21"/>
    <w:rsid w:val="0026710B"/>
    <w:rsid w:val="002717F0"/>
    <w:rsid w:val="002724DB"/>
    <w:rsid w:val="00273AD2"/>
    <w:rsid w:val="00273D16"/>
    <w:rsid w:val="002741F7"/>
    <w:rsid w:val="00274223"/>
    <w:rsid w:val="00275E9E"/>
    <w:rsid w:val="0027730C"/>
    <w:rsid w:val="00281047"/>
    <w:rsid w:val="0028116E"/>
    <w:rsid w:val="00281B3D"/>
    <w:rsid w:val="002847CF"/>
    <w:rsid w:val="002859A8"/>
    <w:rsid w:val="0029097C"/>
    <w:rsid w:val="00291A9C"/>
    <w:rsid w:val="00292AD7"/>
    <w:rsid w:val="00292F01"/>
    <w:rsid w:val="00295E78"/>
    <w:rsid w:val="002A13CC"/>
    <w:rsid w:val="002A1C5F"/>
    <w:rsid w:val="002A3160"/>
    <w:rsid w:val="002A3834"/>
    <w:rsid w:val="002A55C7"/>
    <w:rsid w:val="002A58F4"/>
    <w:rsid w:val="002B1C33"/>
    <w:rsid w:val="002B4373"/>
    <w:rsid w:val="002B4D06"/>
    <w:rsid w:val="002B59D6"/>
    <w:rsid w:val="002B600E"/>
    <w:rsid w:val="002B6257"/>
    <w:rsid w:val="002B7388"/>
    <w:rsid w:val="002C1043"/>
    <w:rsid w:val="002C19E4"/>
    <w:rsid w:val="002C2369"/>
    <w:rsid w:val="002C34D1"/>
    <w:rsid w:val="002C3B2F"/>
    <w:rsid w:val="002C3BF4"/>
    <w:rsid w:val="002C44FF"/>
    <w:rsid w:val="002C550F"/>
    <w:rsid w:val="002C64FB"/>
    <w:rsid w:val="002C708C"/>
    <w:rsid w:val="002C75D6"/>
    <w:rsid w:val="002D0AF3"/>
    <w:rsid w:val="002D2F26"/>
    <w:rsid w:val="002D4B16"/>
    <w:rsid w:val="002D5283"/>
    <w:rsid w:val="002E020F"/>
    <w:rsid w:val="002E044B"/>
    <w:rsid w:val="002E3602"/>
    <w:rsid w:val="002E3A71"/>
    <w:rsid w:val="002E4F68"/>
    <w:rsid w:val="002E5286"/>
    <w:rsid w:val="002E6B2A"/>
    <w:rsid w:val="002E6F90"/>
    <w:rsid w:val="002E79F7"/>
    <w:rsid w:val="002E7A77"/>
    <w:rsid w:val="002F1B59"/>
    <w:rsid w:val="002F2CB0"/>
    <w:rsid w:val="002F312F"/>
    <w:rsid w:val="002F6516"/>
    <w:rsid w:val="002F6552"/>
    <w:rsid w:val="002F77A0"/>
    <w:rsid w:val="00300129"/>
    <w:rsid w:val="00301E84"/>
    <w:rsid w:val="00303EA2"/>
    <w:rsid w:val="00310ABA"/>
    <w:rsid w:val="00311C68"/>
    <w:rsid w:val="0031291D"/>
    <w:rsid w:val="00312DAA"/>
    <w:rsid w:val="00314B42"/>
    <w:rsid w:val="0031515A"/>
    <w:rsid w:val="0032033F"/>
    <w:rsid w:val="0032211F"/>
    <w:rsid w:val="00322D84"/>
    <w:rsid w:val="003235CE"/>
    <w:rsid w:val="003243A2"/>
    <w:rsid w:val="003244DA"/>
    <w:rsid w:val="00324ED9"/>
    <w:rsid w:val="003258C0"/>
    <w:rsid w:val="00330FFA"/>
    <w:rsid w:val="0033141A"/>
    <w:rsid w:val="00331BC3"/>
    <w:rsid w:val="00335251"/>
    <w:rsid w:val="00335C14"/>
    <w:rsid w:val="003365FB"/>
    <w:rsid w:val="00337534"/>
    <w:rsid w:val="00337B94"/>
    <w:rsid w:val="00341547"/>
    <w:rsid w:val="00342894"/>
    <w:rsid w:val="00343DB1"/>
    <w:rsid w:val="003441C3"/>
    <w:rsid w:val="003458FB"/>
    <w:rsid w:val="003474BB"/>
    <w:rsid w:val="0035205B"/>
    <w:rsid w:val="00352B1C"/>
    <w:rsid w:val="003543C8"/>
    <w:rsid w:val="00355953"/>
    <w:rsid w:val="00357615"/>
    <w:rsid w:val="00357D0A"/>
    <w:rsid w:val="00360FAF"/>
    <w:rsid w:val="003618F3"/>
    <w:rsid w:val="0036389E"/>
    <w:rsid w:val="00363B6F"/>
    <w:rsid w:val="0036463D"/>
    <w:rsid w:val="0036535E"/>
    <w:rsid w:val="0036556F"/>
    <w:rsid w:val="00370CD6"/>
    <w:rsid w:val="003712CD"/>
    <w:rsid w:val="003716E5"/>
    <w:rsid w:val="0037173E"/>
    <w:rsid w:val="00372B93"/>
    <w:rsid w:val="0037558D"/>
    <w:rsid w:val="00376F36"/>
    <w:rsid w:val="00377162"/>
    <w:rsid w:val="00382189"/>
    <w:rsid w:val="00382197"/>
    <w:rsid w:val="003849AF"/>
    <w:rsid w:val="00386FBF"/>
    <w:rsid w:val="00387AC5"/>
    <w:rsid w:val="00391B9F"/>
    <w:rsid w:val="00392953"/>
    <w:rsid w:val="00393E55"/>
    <w:rsid w:val="0039554C"/>
    <w:rsid w:val="0039741B"/>
    <w:rsid w:val="003A349C"/>
    <w:rsid w:val="003A4483"/>
    <w:rsid w:val="003A5119"/>
    <w:rsid w:val="003A69AB"/>
    <w:rsid w:val="003B0A55"/>
    <w:rsid w:val="003B207C"/>
    <w:rsid w:val="003B3433"/>
    <w:rsid w:val="003B4DA5"/>
    <w:rsid w:val="003B79E1"/>
    <w:rsid w:val="003B7F26"/>
    <w:rsid w:val="003C3140"/>
    <w:rsid w:val="003C339B"/>
    <w:rsid w:val="003C34E6"/>
    <w:rsid w:val="003C3991"/>
    <w:rsid w:val="003C47F1"/>
    <w:rsid w:val="003C4AA7"/>
    <w:rsid w:val="003C51D4"/>
    <w:rsid w:val="003C6E78"/>
    <w:rsid w:val="003C7618"/>
    <w:rsid w:val="003D2942"/>
    <w:rsid w:val="003D2F18"/>
    <w:rsid w:val="003D376E"/>
    <w:rsid w:val="003E39EC"/>
    <w:rsid w:val="003E41B5"/>
    <w:rsid w:val="003E4D0F"/>
    <w:rsid w:val="003E5E7E"/>
    <w:rsid w:val="003F0A81"/>
    <w:rsid w:val="003F1CB7"/>
    <w:rsid w:val="003F4701"/>
    <w:rsid w:val="003F4C20"/>
    <w:rsid w:val="003F51A6"/>
    <w:rsid w:val="003F68A6"/>
    <w:rsid w:val="003F6EA5"/>
    <w:rsid w:val="003F7264"/>
    <w:rsid w:val="003F7C54"/>
    <w:rsid w:val="00400588"/>
    <w:rsid w:val="00403333"/>
    <w:rsid w:val="004063A2"/>
    <w:rsid w:val="00406470"/>
    <w:rsid w:val="004065D7"/>
    <w:rsid w:val="00406CD8"/>
    <w:rsid w:val="00407D74"/>
    <w:rsid w:val="004115A3"/>
    <w:rsid w:val="00413735"/>
    <w:rsid w:val="00413791"/>
    <w:rsid w:val="00414F1E"/>
    <w:rsid w:val="00415677"/>
    <w:rsid w:val="0042028E"/>
    <w:rsid w:val="0042124C"/>
    <w:rsid w:val="00421693"/>
    <w:rsid w:val="0042204C"/>
    <w:rsid w:val="00422E2C"/>
    <w:rsid w:val="00425202"/>
    <w:rsid w:val="004253F5"/>
    <w:rsid w:val="00426BDE"/>
    <w:rsid w:val="00432E33"/>
    <w:rsid w:val="00440B93"/>
    <w:rsid w:val="004420B0"/>
    <w:rsid w:val="004451A4"/>
    <w:rsid w:val="004451AD"/>
    <w:rsid w:val="00445389"/>
    <w:rsid w:val="0044559C"/>
    <w:rsid w:val="00446623"/>
    <w:rsid w:val="00447E1D"/>
    <w:rsid w:val="00451891"/>
    <w:rsid w:val="00451A66"/>
    <w:rsid w:val="00454CF1"/>
    <w:rsid w:val="00455114"/>
    <w:rsid w:val="00455BB7"/>
    <w:rsid w:val="0045721B"/>
    <w:rsid w:val="00460BEC"/>
    <w:rsid w:val="00461E6C"/>
    <w:rsid w:val="004635E2"/>
    <w:rsid w:val="004644D4"/>
    <w:rsid w:val="00466D9A"/>
    <w:rsid w:val="00470702"/>
    <w:rsid w:val="004707E2"/>
    <w:rsid w:val="00471A2F"/>
    <w:rsid w:val="00471C54"/>
    <w:rsid w:val="00471D28"/>
    <w:rsid w:val="00472C9D"/>
    <w:rsid w:val="004749A7"/>
    <w:rsid w:val="00483586"/>
    <w:rsid w:val="00484659"/>
    <w:rsid w:val="00485D79"/>
    <w:rsid w:val="0048622C"/>
    <w:rsid w:val="00486C9C"/>
    <w:rsid w:val="00487C07"/>
    <w:rsid w:val="00490414"/>
    <w:rsid w:val="00490587"/>
    <w:rsid w:val="00490784"/>
    <w:rsid w:val="00492700"/>
    <w:rsid w:val="00494C52"/>
    <w:rsid w:val="00495520"/>
    <w:rsid w:val="0049610D"/>
    <w:rsid w:val="004963AA"/>
    <w:rsid w:val="004A0F8C"/>
    <w:rsid w:val="004A23E8"/>
    <w:rsid w:val="004A4D20"/>
    <w:rsid w:val="004A6583"/>
    <w:rsid w:val="004A73D0"/>
    <w:rsid w:val="004A7650"/>
    <w:rsid w:val="004B07AD"/>
    <w:rsid w:val="004B08AC"/>
    <w:rsid w:val="004B0ACC"/>
    <w:rsid w:val="004B2745"/>
    <w:rsid w:val="004B282E"/>
    <w:rsid w:val="004B2895"/>
    <w:rsid w:val="004B3268"/>
    <w:rsid w:val="004B39BD"/>
    <w:rsid w:val="004B4119"/>
    <w:rsid w:val="004B4550"/>
    <w:rsid w:val="004B5FF6"/>
    <w:rsid w:val="004B63A0"/>
    <w:rsid w:val="004B7236"/>
    <w:rsid w:val="004B7B27"/>
    <w:rsid w:val="004C015E"/>
    <w:rsid w:val="004C1D3B"/>
    <w:rsid w:val="004C3A8D"/>
    <w:rsid w:val="004C715E"/>
    <w:rsid w:val="004C794D"/>
    <w:rsid w:val="004C7DE9"/>
    <w:rsid w:val="004D0391"/>
    <w:rsid w:val="004D0B0E"/>
    <w:rsid w:val="004D0FA0"/>
    <w:rsid w:val="004D109C"/>
    <w:rsid w:val="004D1860"/>
    <w:rsid w:val="004D4B09"/>
    <w:rsid w:val="004D4EB8"/>
    <w:rsid w:val="004D7E2B"/>
    <w:rsid w:val="004E02C3"/>
    <w:rsid w:val="004E0692"/>
    <w:rsid w:val="004E0F11"/>
    <w:rsid w:val="004E1676"/>
    <w:rsid w:val="004E56AF"/>
    <w:rsid w:val="004E6518"/>
    <w:rsid w:val="004E7148"/>
    <w:rsid w:val="004F178D"/>
    <w:rsid w:val="004F491A"/>
    <w:rsid w:val="004F71B4"/>
    <w:rsid w:val="004F7240"/>
    <w:rsid w:val="0050111B"/>
    <w:rsid w:val="00502506"/>
    <w:rsid w:val="005027F6"/>
    <w:rsid w:val="00502E3B"/>
    <w:rsid w:val="00504973"/>
    <w:rsid w:val="00504ECA"/>
    <w:rsid w:val="00505ACF"/>
    <w:rsid w:val="00505E6C"/>
    <w:rsid w:val="005069DA"/>
    <w:rsid w:val="00506DBF"/>
    <w:rsid w:val="00510B41"/>
    <w:rsid w:val="00513EE6"/>
    <w:rsid w:val="00514E42"/>
    <w:rsid w:val="00515A8E"/>
    <w:rsid w:val="005166CD"/>
    <w:rsid w:val="00516A1B"/>
    <w:rsid w:val="00517484"/>
    <w:rsid w:val="00520B18"/>
    <w:rsid w:val="00522586"/>
    <w:rsid w:val="005239B0"/>
    <w:rsid w:val="00524A98"/>
    <w:rsid w:val="00525601"/>
    <w:rsid w:val="0052594B"/>
    <w:rsid w:val="005300F5"/>
    <w:rsid w:val="00530321"/>
    <w:rsid w:val="005331B1"/>
    <w:rsid w:val="00533380"/>
    <w:rsid w:val="00534601"/>
    <w:rsid w:val="00541FAA"/>
    <w:rsid w:val="00542B07"/>
    <w:rsid w:val="00544B29"/>
    <w:rsid w:val="00544DBF"/>
    <w:rsid w:val="00545270"/>
    <w:rsid w:val="00545F77"/>
    <w:rsid w:val="00546752"/>
    <w:rsid w:val="00550C5C"/>
    <w:rsid w:val="0055252C"/>
    <w:rsid w:val="00552A54"/>
    <w:rsid w:val="00552DE6"/>
    <w:rsid w:val="005556C1"/>
    <w:rsid w:val="00556826"/>
    <w:rsid w:val="00556862"/>
    <w:rsid w:val="005568EB"/>
    <w:rsid w:val="00557B05"/>
    <w:rsid w:val="00560996"/>
    <w:rsid w:val="0056106D"/>
    <w:rsid w:val="00561B1E"/>
    <w:rsid w:val="00562204"/>
    <w:rsid w:val="00564327"/>
    <w:rsid w:val="00564581"/>
    <w:rsid w:val="00567893"/>
    <w:rsid w:val="0057162F"/>
    <w:rsid w:val="00575983"/>
    <w:rsid w:val="0057692C"/>
    <w:rsid w:val="00576D4C"/>
    <w:rsid w:val="0058656B"/>
    <w:rsid w:val="00587436"/>
    <w:rsid w:val="00590621"/>
    <w:rsid w:val="005953C8"/>
    <w:rsid w:val="00596149"/>
    <w:rsid w:val="005963E8"/>
    <w:rsid w:val="00597139"/>
    <w:rsid w:val="005A03A7"/>
    <w:rsid w:val="005A38B6"/>
    <w:rsid w:val="005A3C65"/>
    <w:rsid w:val="005A7BCD"/>
    <w:rsid w:val="005B0914"/>
    <w:rsid w:val="005B3886"/>
    <w:rsid w:val="005B4640"/>
    <w:rsid w:val="005B46F8"/>
    <w:rsid w:val="005B4F11"/>
    <w:rsid w:val="005B5034"/>
    <w:rsid w:val="005B5AB5"/>
    <w:rsid w:val="005B6FDD"/>
    <w:rsid w:val="005B7C14"/>
    <w:rsid w:val="005C03DB"/>
    <w:rsid w:val="005C1039"/>
    <w:rsid w:val="005C1094"/>
    <w:rsid w:val="005C1DE4"/>
    <w:rsid w:val="005C3636"/>
    <w:rsid w:val="005C376D"/>
    <w:rsid w:val="005C39A7"/>
    <w:rsid w:val="005C3CF2"/>
    <w:rsid w:val="005C59E8"/>
    <w:rsid w:val="005C6652"/>
    <w:rsid w:val="005D1B95"/>
    <w:rsid w:val="005D5A28"/>
    <w:rsid w:val="005E0CC0"/>
    <w:rsid w:val="005E15DE"/>
    <w:rsid w:val="005E53AB"/>
    <w:rsid w:val="005E6654"/>
    <w:rsid w:val="005E76AA"/>
    <w:rsid w:val="005F006E"/>
    <w:rsid w:val="005F085D"/>
    <w:rsid w:val="005F14BA"/>
    <w:rsid w:val="005F5CBB"/>
    <w:rsid w:val="005F73B0"/>
    <w:rsid w:val="00603535"/>
    <w:rsid w:val="00607364"/>
    <w:rsid w:val="00613179"/>
    <w:rsid w:val="00614471"/>
    <w:rsid w:val="00614A3C"/>
    <w:rsid w:val="00614C19"/>
    <w:rsid w:val="00614C83"/>
    <w:rsid w:val="006154C1"/>
    <w:rsid w:val="006172B1"/>
    <w:rsid w:val="00621E8D"/>
    <w:rsid w:val="00623BB4"/>
    <w:rsid w:val="0062478A"/>
    <w:rsid w:val="00625F89"/>
    <w:rsid w:val="0062624E"/>
    <w:rsid w:val="00626B50"/>
    <w:rsid w:val="006273DF"/>
    <w:rsid w:val="0063181A"/>
    <w:rsid w:val="006337B7"/>
    <w:rsid w:val="006366FE"/>
    <w:rsid w:val="00636898"/>
    <w:rsid w:val="00641670"/>
    <w:rsid w:val="0064385D"/>
    <w:rsid w:val="00645E2E"/>
    <w:rsid w:val="00646914"/>
    <w:rsid w:val="0064727F"/>
    <w:rsid w:val="0064759B"/>
    <w:rsid w:val="006478F9"/>
    <w:rsid w:val="006515B8"/>
    <w:rsid w:val="00652C3F"/>
    <w:rsid w:val="0065386F"/>
    <w:rsid w:val="00654484"/>
    <w:rsid w:val="006551FF"/>
    <w:rsid w:val="006565C7"/>
    <w:rsid w:val="00660BDE"/>
    <w:rsid w:val="00661681"/>
    <w:rsid w:val="00662139"/>
    <w:rsid w:val="00664FB9"/>
    <w:rsid w:val="00666B23"/>
    <w:rsid w:val="00667487"/>
    <w:rsid w:val="00667578"/>
    <w:rsid w:val="00674C84"/>
    <w:rsid w:val="00677392"/>
    <w:rsid w:val="0067787F"/>
    <w:rsid w:val="00677888"/>
    <w:rsid w:val="00681610"/>
    <w:rsid w:val="00682AAA"/>
    <w:rsid w:val="0068541B"/>
    <w:rsid w:val="00686F32"/>
    <w:rsid w:val="00687193"/>
    <w:rsid w:val="00690724"/>
    <w:rsid w:val="00692C73"/>
    <w:rsid w:val="006958B5"/>
    <w:rsid w:val="0069614E"/>
    <w:rsid w:val="00696814"/>
    <w:rsid w:val="006A0D23"/>
    <w:rsid w:val="006A0D3A"/>
    <w:rsid w:val="006A2C6C"/>
    <w:rsid w:val="006A4032"/>
    <w:rsid w:val="006A5C34"/>
    <w:rsid w:val="006A678D"/>
    <w:rsid w:val="006A692C"/>
    <w:rsid w:val="006A77B0"/>
    <w:rsid w:val="006B0810"/>
    <w:rsid w:val="006B2E62"/>
    <w:rsid w:val="006B30CD"/>
    <w:rsid w:val="006B3E19"/>
    <w:rsid w:val="006B5DB8"/>
    <w:rsid w:val="006B6671"/>
    <w:rsid w:val="006C34A4"/>
    <w:rsid w:val="006C547B"/>
    <w:rsid w:val="006C7A69"/>
    <w:rsid w:val="006D493A"/>
    <w:rsid w:val="006D5C78"/>
    <w:rsid w:val="006E2C9E"/>
    <w:rsid w:val="006E4C11"/>
    <w:rsid w:val="006E51C3"/>
    <w:rsid w:val="006E7D0F"/>
    <w:rsid w:val="006F2807"/>
    <w:rsid w:val="006F6D5E"/>
    <w:rsid w:val="0070292B"/>
    <w:rsid w:val="00703506"/>
    <w:rsid w:val="00703791"/>
    <w:rsid w:val="007050E5"/>
    <w:rsid w:val="00705550"/>
    <w:rsid w:val="00705A4B"/>
    <w:rsid w:val="007066E2"/>
    <w:rsid w:val="0070673C"/>
    <w:rsid w:val="00714133"/>
    <w:rsid w:val="00714562"/>
    <w:rsid w:val="00715E35"/>
    <w:rsid w:val="00717827"/>
    <w:rsid w:val="007232CE"/>
    <w:rsid w:val="00725681"/>
    <w:rsid w:val="00734230"/>
    <w:rsid w:val="007357BF"/>
    <w:rsid w:val="007364A8"/>
    <w:rsid w:val="00736D12"/>
    <w:rsid w:val="007371CF"/>
    <w:rsid w:val="0073762D"/>
    <w:rsid w:val="00742404"/>
    <w:rsid w:val="0074326A"/>
    <w:rsid w:val="007433D0"/>
    <w:rsid w:val="00744451"/>
    <w:rsid w:val="0074594B"/>
    <w:rsid w:val="007503CE"/>
    <w:rsid w:val="0075057A"/>
    <w:rsid w:val="00752A37"/>
    <w:rsid w:val="00753ECC"/>
    <w:rsid w:val="00753EE1"/>
    <w:rsid w:val="007549EB"/>
    <w:rsid w:val="00755EEC"/>
    <w:rsid w:val="00760408"/>
    <w:rsid w:val="007607FB"/>
    <w:rsid w:val="00761E15"/>
    <w:rsid w:val="00762553"/>
    <w:rsid w:val="007643D6"/>
    <w:rsid w:val="007647E0"/>
    <w:rsid w:val="007703F7"/>
    <w:rsid w:val="00771090"/>
    <w:rsid w:val="00771DA8"/>
    <w:rsid w:val="007721F3"/>
    <w:rsid w:val="00773593"/>
    <w:rsid w:val="00773C02"/>
    <w:rsid w:val="0077501E"/>
    <w:rsid w:val="007759BB"/>
    <w:rsid w:val="00775F96"/>
    <w:rsid w:val="00776AF8"/>
    <w:rsid w:val="007774A2"/>
    <w:rsid w:val="0078036F"/>
    <w:rsid w:val="007814EB"/>
    <w:rsid w:val="007861E9"/>
    <w:rsid w:val="007871AC"/>
    <w:rsid w:val="00792A39"/>
    <w:rsid w:val="007942A0"/>
    <w:rsid w:val="0079437E"/>
    <w:rsid w:val="00794F96"/>
    <w:rsid w:val="00794FAB"/>
    <w:rsid w:val="00795A36"/>
    <w:rsid w:val="00796280"/>
    <w:rsid w:val="0079796E"/>
    <w:rsid w:val="007A2249"/>
    <w:rsid w:val="007A2317"/>
    <w:rsid w:val="007A266E"/>
    <w:rsid w:val="007A57C1"/>
    <w:rsid w:val="007A57E7"/>
    <w:rsid w:val="007A58A3"/>
    <w:rsid w:val="007A5F51"/>
    <w:rsid w:val="007A6DD5"/>
    <w:rsid w:val="007B0753"/>
    <w:rsid w:val="007B1159"/>
    <w:rsid w:val="007B15D4"/>
    <w:rsid w:val="007B1951"/>
    <w:rsid w:val="007B477A"/>
    <w:rsid w:val="007B5860"/>
    <w:rsid w:val="007B6644"/>
    <w:rsid w:val="007C0B2F"/>
    <w:rsid w:val="007C266E"/>
    <w:rsid w:val="007C4135"/>
    <w:rsid w:val="007C4238"/>
    <w:rsid w:val="007C46AB"/>
    <w:rsid w:val="007C4A0B"/>
    <w:rsid w:val="007C777D"/>
    <w:rsid w:val="007E1DC4"/>
    <w:rsid w:val="007E2BF3"/>
    <w:rsid w:val="007E3156"/>
    <w:rsid w:val="007E4EB5"/>
    <w:rsid w:val="007E6B16"/>
    <w:rsid w:val="007F1B59"/>
    <w:rsid w:val="007F2D79"/>
    <w:rsid w:val="007F3069"/>
    <w:rsid w:val="007F66F0"/>
    <w:rsid w:val="007F726F"/>
    <w:rsid w:val="007F79DF"/>
    <w:rsid w:val="00804726"/>
    <w:rsid w:val="00805E74"/>
    <w:rsid w:val="00806E6F"/>
    <w:rsid w:val="00806F2A"/>
    <w:rsid w:val="00807717"/>
    <w:rsid w:val="0081018F"/>
    <w:rsid w:val="00810BD0"/>
    <w:rsid w:val="008134AC"/>
    <w:rsid w:val="00813A00"/>
    <w:rsid w:val="00817280"/>
    <w:rsid w:val="00817450"/>
    <w:rsid w:val="00820A2D"/>
    <w:rsid w:val="008221CF"/>
    <w:rsid w:val="00824C41"/>
    <w:rsid w:val="0082544A"/>
    <w:rsid w:val="00826440"/>
    <w:rsid w:val="00827088"/>
    <w:rsid w:val="00827964"/>
    <w:rsid w:val="00830C55"/>
    <w:rsid w:val="00831594"/>
    <w:rsid w:val="00833DC7"/>
    <w:rsid w:val="00834F72"/>
    <w:rsid w:val="008369A5"/>
    <w:rsid w:val="00841439"/>
    <w:rsid w:val="008414CB"/>
    <w:rsid w:val="008428D3"/>
    <w:rsid w:val="00842A38"/>
    <w:rsid w:val="00843531"/>
    <w:rsid w:val="00847368"/>
    <w:rsid w:val="00851659"/>
    <w:rsid w:val="00851FB9"/>
    <w:rsid w:val="00852D04"/>
    <w:rsid w:val="00853825"/>
    <w:rsid w:val="00854E1A"/>
    <w:rsid w:val="00857E5B"/>
    <w:rsid w:val="0086069A"/>
    <w:rsid w:val="008626A7"/>
    <w:rsid w:val="00870691"/>
    <w:rsid w:val="00872499"/>
    <w:rsid w:val="00872916"/>
    <w:rsid w:val="0087475C"/>
    <w:rsid w:val="00875831"/>
    <w:rsid w:val="00881B0E"/>
    <w:rsid w:val="00881EED"/>
    <w:rsid w:val="00882653"/>
    <w:rsid w:val="00883485"/>
    <w:rsid w:val="00883C17"/>
    <w:rsid w:val="00887390"/>
    <w:rsid w:val="00887DF7"/>
    <w:rsid w:val="00894712"/>
    <w:rsid w:val="00895901"/>
    <w:rsid w:val="00895CCD"/>
    <w:rsid w:val="00897641"/>
    <w:rsid w:val="00897855"/>
    <w:rsid w:val="008A0584"/>
    <w:rsid w:val="008A0660"/>
    <w:rsid w:val="008A1176"/>
    <w:rsid w:val="008A12E5"/>
    <w:rsid w:val="008A4915"/>
    <w:rsid w:val="008A49D2"/>
    <w:rsid w:val="008B0792"/>
    <w:rsid w:val="008B12F5"/>
    <w:rsid w:val="008B1D33"/>
    <w:rsid w:val="008B5044"/>
    <w:rsid w:val="008B7960"/>
    <w:rsid w:val="008C280E"/>
    <w:rsid w:val="008C4840"/>
    <w:rsid w:val="008C63A7"/>
    <w:rsid w:val="008D0EE5"/>
    <w:rsid w:val="008D2F28"/>
    <w:rsid w:val="008D666C"/>
    <w:rsid w:val="008D7D94"/>
    <w:rsid w:val="008E12CA"/>
    <w:rsid w:val="008E3F8D"/>
    <w:rsid w:val="008E6352"/>
    <w:rsid w:val="008E67D8"/>
    <w:rsid w:val="008F0395"/>
    <w:rsid w:val="008F0F87"/>
    <w:rsid w:val="008F1643"/>
    <w:rsid w:val="008F17DD"/>
    <w:rsid w:val="008F589F"/>
    <w:rsid w:val="008F6886"/>
    <w:rsid w:val="008F7C45"/>
    <w:rsid w:val="00900D49"/>
    <w:rsid w:val="00900D66"/>
    <w:rsid w:val="009068A6"/>
    <w:rsid w:val="00906A23"/>
    <w:rsid w:val="00913B86"/>
    <w:rsid w:val="009144F1"/>
    <w:rsid w:val="00916B47"/>
    <w:rsid w:val="009218D8"/>
    <w:rsid w:val="009242C5"/>
    <w:rsid w:val="00927B31"/>
    <w:rsid w:val="00930B32"/>
    <w:rsid w:val="00931D12"/>
    <w:rsid w:val="00932459"/>
    <w:rsid w:val="009326C3"/>
    <w:rsid w:val="00934EEB"/>
    <w:rsid w:val="00936C78"/>
    <w:rsid w:val="009370ED"/>
    <w:rsid w:val="0094212C"/>
    <w:rsid w:val="0094272D"/>
    <w:rsid w:val="00945247"/>
    <w:rsid w:val="00947162"/>
    <w:rsid w:val="009477F8"/>
    <w:rsid w:val="0095136E"/>
    <w:rsid w:val="00951F14"/>
    <w:rsid w:val="00952C15"/>
    <w:rsid w:val="00953E61"/>
    <w:rsid w:val="00954626"/>
    <w:rsid w:val="0096180B"/>
    <w:rsid w:val="00961D41"/>
    <w:rsid w:val="00961F5D"/>
    <w:rsid w:val="0096530C"/>
    <w:rsid w:val="0096584A"/>
    <w:rsid w:val="00967AB7"/>
    <w:rsid w:val="009706E0"/>
    <w:rsid w:val="00971AC2"/>
    <w:rsid w:val="00971B31"/>
    <w:rsid w:val="0097692A"/>
    <w:rsid w:val="009774C1"/>
    <w:rsid w:val="00980410"/>
    <w:rsid w:val="009824E8"/>
    <w:rsid w:val="00985E81"/>
    <w:rsid w:val="00985F6E"/>
    <w:rsid w:val="00991882"/>
    <w:rsid w:val="00995CCF"/>
    <w:rsid w:val="009A078B"/>
    <w:rsid w:val="009A12EE"/>
    <w:rsid w:val="009A23AC"/>
    <w:rsid w:val="009A2E7F"/>
    <w:rsid w:val="009A2FE3"/>
    <w:rsid w:val="009A3CDB"/>
    <w:rsid w:val="009A5A09"/>
    <w:rsid w:val="009A67B3"/>
    <w:rsid w:val="009A769C"/>
    <w:rsid w:val="009A7895"/>
    <w:rsid w:val="009A7C77"/>
    <w:rsid w:val="009A7DD0"/>
    <w:rsid w:val="009B1DBC"/>
    <w:rsid w:val="009B27DF"/>
    <w:rsid w:val="009B4970"/>
    <w:rsid w:val="009C0062"/>
    <w:rsid w:val="009C1AEE"/>
    <w:rsid w:val="009C3735"/>
    <w:rsid w:val="009C5030"/>
    <w:rsid w:val="009C72D8"/>
    <w:rsid w:val="009D1E40"/>
    <w:rsid w:val="009D2ACA"/>
    <w:rsid w:val="009D2E9B"/>
    <w:rsid w:val="009D2EC5"/>
    <w:rsid w:val="009D6780"/>
    <w:rsid w:val="009E07FD"/>
    <w:rsid w:val="009E32D8"/>
    <w:rsid w:val="009E470D"/>
    <w:rsid w:val="009E4C93"/>
    <w:rsid w:val="009E50B3"/>
    <w:rsid w:val="009E5635"/>
    <w:rsid w:val="009E705E"/>
    <w:rsid w:val="009F025E"/>
    <w:rsid w:val="009F0947"/>
    <w:rsid w:val="009F2990"/>
    <w:rsid w:val="009F4060"/>
    <w:rsid w:val="009F55DC"/>
    <w:rsid w:val="009F56D3"/>
    <w:rsid w:val="00A01B85"/>
    <w:rsid w:val="00A01FCF"/>
    <w:rsid w:val="00A03EFC"/>
    <w:rsid w:val="00A10959"/>
    <w:rsid w:val="00A123CD"/>
    <w:rsid w:val="00A12446"/>
    <w:rsid w:val="00A12521"/>
    <w:rsid w:val="00A13EC6"/>
    <w:rsid w:val="00A13F1B"/>
    <w:rsid w:val="00A16075"/>
    <w:rsid w:val="00A20C07"/>
    <w:rsid w:val="00A20CEB"/>
    <w:rsid w:val="00A245EC"/>
    <w:rsid w:val="00A24DE8"/>
    <w:rsid w:val="00A26497"/>
    <w:rsid w:val="00A26890"/>
    <w:rsid w:val="00A30381"/>
    <w:rsid w:val="00A30B3C"/>
    <w:rsid w:val="00A322D5"/>
    <w:rsid w:val="00A339F6"/>
    <w:rsid w:val="00A361B4"/>
    <w:rsid w:val="00A410CB"/>
    <w:rsid w:val="00A41C14"/>
    <w:rsid w:val="00A4271B"/>
    <w:rsid w:val="00A451A2"/>
    <w:rsid w:val="00A4670B"/>
    <w:rsid w:val="00A47E06"/>
    <w:rsid w:val="00A47FDB"/>
    <w:rsid w:val="00A516A8"/>
    <w:rsid w:val="00A5236C"/>
    <w:rsid w:val="00A531C0"/>
    <w:rsid w:val="00A53A64"/>
    <w:rsid w:val="00A54A54"/>
    <w:rsid w:val="00A55F75"/>
    <w:rsid w:val="00A56C76"/>
    <w:rsid w:val="00A575B6"/>
    <w:rsid w:val="00A63890"/>
    <w:rsid w:val="00A64D29"/>
    <w:rsid w:val="00A65042"/>
    <w:rsid w:val="00A67A2C"/>
    <w:rsid w:val="00A70922"/>
    <w:rsid w:val="00A7361F"/>
    <w:rsid w:val="00A76D63"/>
    <w:rsid w:val="00A77541"/>
    <w:rsid w:val="00A81898"/>
    <w:rsid w:val="00A8190C"/>
    <w:rsid w:val="00A81B0B"/>
    <w:rsid w:val="00A866F8"/>
    <w:rsid w:val="00A91071"/>
    <w:rsid w:val="00A911A9"/>
    <w:rsid w:val="00A91EB2"/>
    <w:rsid w:val="00A92904"/>
    <w:rsid w:val="00A944F9"/>
    <w:rsid w:val="00A956E7"/>
    <w:rsid w:val="00A95AC4"/>
    <w:rsid w:val="00A97529"/>
    <w:rsid w:val="00AA1430"/>
    <w:rsid w:val="00AA17D1"/>
    <w:rsid w:val="00AA1ED1"/>
    <w:rsid w:val="00AA27B0"/>
    <w:rsid w:val="00AA422C"/>
    <w:rsid w:val="00AA7277"/>
    <w:rsid w:val="00AA7FCE"/>
    <w:rsid w:val="00AB04DF"/>
    <w:rsid w:val="00AB1E16"/>
    <w:rsid w:val="00AB7E2B"/>
    <w:rsid w:val="00AC0BFD"/>
    <w:rsid w:val="00AC189F"/>
    <w:rsid w:val="00AC39C4"/>
    <w:rsid w:val="00AC43B5"/>
    <w:rsid w:val="00AC6433"/>
    <w:rsid w:val="00AC6555"/>
    <w:rsid w:val="00AC70F1"/>
    <w:rsid w:val="00AC7D7A"/>
    <w:rsid w:val="00AC7E76"/>
    <w:rsid w:val="00AD21F0"/>
    <w:rsid w:val="00AD3D99"/>
    <w:rsid w:val="00AD3EC0"/>
    <w:rsid w:val="00AD6A2E"/>
    <w:rsid w:val="00AE61D4"/>
    <w:rsid w:val="00AE6BAE"/>
    <w:rsid w:val="00AE6D62"/>
    <w:rsid w:val="00AE6E41"/>
    <w:rsid w:val="00AF15F0"/>
    <w:rsid w:val="00AF3DD3"/>
    <w:rsid w:val="00AF41E8"/>
    <w:rsid w:val="00AF444D"/>
    <w:rsid w:val="00AF5510"/>
    <w:rsid w:val="00AF67CD"/>
    <w:rsid w:val="00AF7957"/>
    <w:rsid w:val="00B033C5"/>
    <w:rsid w:val="00B0508D"/>
    <w:rsid w:val="00B051DB"/>
    <w:rsid w:val="00B06F19"/>
    <w:rsid w:val="00B10FC5"/>
    <w:rsid w:val="00B114D1"/>
    <w:rsid w:val="00B11A52"/>
    <w:rsid w:val="00B12667"/>
    <w:rsid w:val="00B15137"/>
    <w:rsid w:val="00B16EE1"/>
    <w:rsid w:val="00B25A4B"/>
    <w:rsid w:val="00B27281"/>
    <w:rsid w:val="00B30569"/>
    <w:rsid w:val="00B32EC6"/>
    <w:rsid w:val="00B339A2"/>
    <w:rsid w:val="00B34626"/>
    <w:rsid w:val="00B36854"/>
    <w:rsid w:val="00B369BF"/>
    <w:rsid w:val="00B4025C"/>
    <w:rsid w:val="00B411FB"/>
    <w:rsid w:val="00B417FE"/>
    <w:rsid w:val="00B42572"/>
    <w:rsid w:val="00B4274C"/>
    <w:rsid w:val="00B42C3B"/>
    <w:rsid w:val="00B43BF2"/>
    <w:rsid w:val="00B458C8"/>
    <w:rsid w:val="00B45E8C"/>
    <w:rsid w:val="00B472F1"/>
    <w:rsid w:val="00B50A53"/>
    <w:rsid w:val="00B50F8B"/>
    <w:rsid w:val="00B510F9"/>
    <w:rsid w:val="00B52149"/>
    <w:rsid w:val="00B5237C"/>
    <w:rsid w:val="00B52F8B"/>
    <w:rsid w:val="00B53E01"/>
    <w:rsid w:val="00B6033E"/>
    <w:rsid w:val="00B60DE9"/>
    <w:rsid w:val="00B64075"/>
    <w:rsid w:val="00B65137"/>
    <w:rsid w:val="00B65C9D"/>
    <w:rsid w:val="00B67F8D"/>
    <w:rsid w:val="00B702BF"/>
    <w:rsid w:val="00B70694"/>
    <w:rsid w:val="00B712F2"/>
    <w:rsid w:val="00B740C2"/>
    <w:rsid w:val="00B75077"/>
    <w:rsid w:val="00B75AF7"/>
    <w:rsid w:val="00B813D4"/>
    <w:rsid w:val="00B82293"/>
    <w:rsid w:val="00B82572"/>
    <w:rsid w:val="00B82A69"/>
    <w:rsid w:val="00B86F5C"/>
    <w:rsid w:val="00B90905"/>
    <w:rsid w:val="00B93AA0"/>
    <w:rsid w:val="00B94C1D"/>
    <w:rsid w:val="00B9521E"/>
    <w:rsid w:val="00B95958"/>
    <w:rsid w:val="00B9603F"/>
    <w:rsid w:val="00B975F4"/>
    <w:rsid w:val="00BA2ACF"/>
    <w:rsid w:val="00BA330D"/>
    <w:rsid w:val="00BA5D16"/>
    <w:rsid w:val="00BA67CF"/>
    <w:rsid w:val="00BB1C81"/>
    <w:rsid w:val="00BB1F7E"/>
    <w:rsid w:val="00BB2727"/>
    <w:rsid w:val="00BB28FD"/>
    <w:rsid w:val="00BB3D2D"/>
    <w:rsid w:val="00BB4B9B"/>
    <w:rsid w:val="00BB4BE8"/>
    <w:rsid w:val="00BB6918"/>
    <w:rsid w:val="00BB7109"/>
    <w:rsid w:val="00BC07C3"/>
    <w:rsid w:val="00BC389C"/>
    <w:rsid w:val="00BC5313"/>
    <w:rsid w:val="00BC5733"/>
    <w:rsid w:val="00BC59B4"/>
    <w:rsid w:val="00BC668C"/>
    <w:rsid w:val="00BD38F3"/>
    <w:rsid w:val="00BD55F8"/>
    <w:rsid w:val="00BD64C1"/>
    <w:rsid w:val="00BE393F"/>
    <w:rsid w:val="00BE4A12"/>
    <w:rsid w:val="00BE59B0"/>
    <w:rsid w:val="00BE69F3"/>
    <w:rsid w:val="00BE6F4D"/>
    <w:rsid w:val="00BE7589"/>
    <w:rsid w:val="00BF01A4"/>
    <w:rsid w:val="00BF0ADE"/>
    <w:rsid w:val="00BF0BB2"/>
    <w:rsid w:val="00BF13D2"/>
    <w:rsid w:val="00BF1626"/>
    <w:rsid w:val="00BF1E27"/>
    <w:rsid w:val="00BF234B"/>
    <w:rsid w:val="00BF37E9"/>
    <w:rsid w:val="00BF41A8"/>
    <w:rsid w:val="00BF42B5"/>
    <w:rsid w:val="00BF53C4"/>
    <w:rsid w:val="00BF6368"/>
    <w:rsid w:val="00C00E21"/>
    <w:rsid w:val="00C027D7"/>
    <w:rsid w:val="00C02827"/>
    <w:rsid w:val="00C040D0"/>
    <w:rsid w:val="00C06082"/>
    <w:rsid w:val="00C067EF"/>
    <w:rsid w:val="00C07BA6"/>
    <w:rsid w:val="00C07FD2"/>
    <w:rsid w:val="00C125AE"/>
    <w:rsid w:val="00C1559E"/>
    <w:rsid w:val="00C16AAD"/>
    <w:rsid w:val="00C20472"/>
    <w:rsid w:val="00C21EB2"/>
    <w:rsid w:val="00C23A1E"/>
    <w:rsid w:val="00C27A14"/>
    <w:rsid w:val="00C27ADF"/>
    <w:rsid w:val="00C27ED0"/>
    <w:rsid w:val="00C27F7E"/>
    <w:rsid w:val="00C319D3"/>
    <w:rsid w:val="00C34728"/>
    <w:rsid w:val="00C37B2D"/>
    <w:rsid w:val="00C4098A"/>
    <w:rsid w:val="00C40B11"/>
    <w:rsid w:val="00C41946"/>
    <w:rsid w:val="00C42D12"/>
    <w:rsid w:val="00C443D8"/>
    <w:rsid w:val="00C4577D"/>
    <w:rsid w:val="00C45E84"/>
    <w:rsid w:val="00C4666B"/>
    <w:rsid w:val="00C47F62"/>
    <w:rsid w:val="00C51EA5"/>
    <w:rsid w:val="00C55055"/>
    <w:rsid w:val="00C55CE1"/>
    <w:rsid w:val="00C57929"/>
    <w:rsid w:val="00C60445"/>
    <w:rsid w:val="00C60823"/>
    <w:rsid w:val="00C60988"/>
    <w:rsid w:val="00C60BAD"/>
    <w:rsid w:val="00C6195C"/>
    <w:rsid w:val="00C62FAF"/>
    <w:rsid w:val="00C63BB1"/>
    <w:rsid w:val="00C64BCA"/>
    <w:rsid w:val="00C6626C"/>
    <w:rsid w:val="00C67A17"/>
    <w:rsid w:val="00C72B85"/>
    <w:rsid w:val="00C72FA2"/>
    <w:rsid w:val="00C730BA"/>
    <w:rsid w:val="00C75B58"/>
    <w:rsid w:val="00C80C3D"/>
    <w:rsid w:val="00C81E7B"/>
    <w:rsid w:val="00C82459"/>
    <w:rsid w:val="00C8459F"/>
    <w:rsid w:val="00C86C70"/>
    <w:rsid w:val="00C9127B"/>
    <w:rsid w:val="00C91A53"/>
    <w:rsid w:val="00C932BE"/>
    <w:rsid w:val="00C9377B"/>
    <w:rsid w:val="00C93B64"/>
    <w:rsid w:val="00C93D15"/>
    <w:rsid w:val="00C9404E"/>
    <w:rsid w:val="00C941DA"/>
    <w:rsid w:val="00C9435E"/>
    <w:rsid w:val="00C94F32"/>
    <w:rsid w:val="00C952D4"/>
    <w:rsid w:val="00C9623A"/>
    <w:rsid w:val="00CA1B22"/>
    <w:rsid w:val="00CA1BBE"/>
    <w:rsid w:val="00CA3821"/>
    <w:rsid w:val="00CA3F72"/>
    <w:rsid w:val="00CA4350"/>
    <w:rsid w:val="00CA50DC"/>
    <w:rsid w:val="00CA75E7"/>
    <w:rsid w:val="00CB0DFE"/>
    <w:rsid w:val="00CB2684"/>
    <w:rsid w:val="00CB6CD6"/>
    <w:rsid w:val="00CC051E"/>
    <w:rsid w:val="00CC0578"/>
    <w:rsid w:val="00CC2999"/>
    <w:rsid w:val="00CC3E98"/>
    <w:rsid w:val="00CC4807"/>
    <w:rsid w:val="00CC4AA5"/>
    <w:rsid w:val="00CC7C08"/>
    <w:rsid w:val="00CD0B1D"/>
    <w:rsid w:val="00CD232B"/>
    <w:rsid w:val="00CD316F"/>
    <w:rsid w:val="00CD38BB"/>
    <w:rsid w:val="00CD67FC"/>
    <w:rsid w:val="00CD7145"/>
    <w:rsid w:val="00CD7F1D"/>
    <w:rsid w:val="00CE2FE6"/>
    <w:rsid w:val="00CE3C85"/>
    <w:rsid w:val="00CE444A"/>
    <w:rsid w:val="00CE48BD"/>
    <w:rsid w:val="00CE4945"/>
    <w:rsid w:val="00CE61A5"/>
    <w:rsid w:val="00CF0F6B"/>
    <w:rsid w:val="00CF255C"/>
    <w:rsid w:val="00CF2F37"/>
    <w:rsid w:val="00CF471B"/>
    <w:rsid w:val="00CF560B"/>
    <w:rsid w:val="00CF5FB1"/>
    <w:rsid w:val="00D00973"/>
    <w:rsid w:val="00D02CF0"/>
    <w:rsid w:val="00D039D9"/>
    <w:rsid w:val="00D077AF"/>
    <w:rsid w:val="00D10C05"/>
    <w:rsid w:val="00D11085"/>
    <w:rsid w:val="00D13951"/>
    <w:rsid w:val="00D14646"/>
    <w:rsid w:val="00D14801"/>
    <w:rsid w:val="00D1660E"/>
    <w:rsid w:val="00D22436"/>
    <w:rsid w:val="00D23E5B"/>
    <w:rsid w:val="00D24A70"/>
    <w:rsid w:val="00D24DDE"/>
    <w:rsid w:val="00D324C1"/>
    <w:rsid w:val="00D332E7"/>
    <w:rsid w:val="00D334FD"/>
    <w:rsid w:val="00D33D18"/>
    <w:rsid w:val="00D366BE"/>
    <w:rsid w:val="00D43227"/>
    <w:rsid w:val="00D462CA"/>
    <w:rsid w:val="00D51415"/>
    <w:rsid w:val="00D556F4"/>
    <w:rsid w:val="00D5608E"/>
    <w:rsid w:val="00D56C0F"/>
    <w:rsid w:val="00D5728F"/>
    <w:rsid w:val="00D57303"/>
    <w:rsid w:val="00D627B4"/>
    <w:rsid w:val="00D627D8"/>
    <w:rsid w:val="00D638C5"/>
    <w:rsid w:val="00D646B3"/>
    <w:rsid w:val="00D64C88"/>
    <w:rsid w:val="00D66015"/>
    <w:rsid w:val="00D6658A"/>
    <w:rsid w:val="00D67BF0"/>
    <w:rsid w:val="00D707E3"/>
    <w:rsid w:val="00D72276"/>
    <w:rsid w:val="00D73393"/>
    <w:rsid w:val="00D85E27"/>
    <w:rsid w:val="00D90417"/>
    <w:rsid w:val="00D90AE5"/>
    <w:rsid w:val="00D910EE"/>
    <w:rsid w:val="00D92EA4"/>
    <w:rsid w:val="00D968AF"/>
    <w:rsid w:val="00DA0397"/>
    <w:rsid w:val="00DA2016"/>
    <w:rsid w:val="00DA262D"/>
    <w:rsid w:val="00DA4D8C"/>
    <w:rsid w:val="00DA6798"/>
    <w:rsid w:val="00DA7A0E"/>
    <w:rsid w:val="00DB13E2"/>
    <w:rsid w:val="00DB4297"/>
    <w:rsid w:val="00DB4494"/>
    <w:rsid w:val="00DB4EF5"/>
    <w:rsid w:val="00DB5089"/>
    <w:rsid w:val="00DB62E8"/>
    <w:rsid w:val="00DB7684"/>
    <w:rsid w:val="00DB7B73"/>
    <w:rsid w:val="00DB7FF4"/>
    <w:rsid w:val="00DC2E95"/>
    <w:rsid w:val="00DC5E86"/>
    <w:rsid w:val="00DC7654"/>
    <w:rsid w:val="00DD0900"/>
    <w:rsid w:val="00DD3E58"/>
    <w:rsid w:val="00DD5434"/>
    <w:rsid w:val="00DD548F"/>
    <w:rsid w:val="00DD5D3B"/>
    <w:rsid w:val="00DD7700"/>
    <w:rsid w:val="00DE2492"/>
    <w:rsid w:val="00DE2FBA"/>
    <w:rsid w:val="00DE3196"/>
    <w:rsid w:val="00DE7F8C"/>
    <w:rsid w:val="00DF0660"/>
    <w:rsid w:val="00DF099B"/>
    <w:rsid w:val="00DF18A4"/>
    <w:rsid w:val="00DF1BAF"/>
    <w:rsid w:val="00DF2504"/>
    <w:rsid w:val="00DF5135"/>
    <w:rsid w:val="00DF5BF7"/>
    <w:rsid w:val="00DF79FC"/>
    <w:rsid w:val="00DF7AAD"/>
    <w:rsid w:val="00DF7F2A"/>
    <w:rsid w:val="00E0119F"/>
    <w:rsid w:val="00E026F6"/>
    <w:rsid w:val="00E05384"/>
    <w:rsid w:val="00E057B1"/>
    <w:rsid w:val="00E05EA4"/>
    <w:rsid w:val="00E0698B"/>
    <w:rsid w:val="00E10828"/>
    <w:rsid w:val="00E17BA1"/>
    <w:rsid w:val="00E211A2"/>
    <w:rsid w:val="00E25A7E"/>
    <w:rsid w:val="00E26E73"/>
    <w:rsid w:val="00E2766A"/>
    <w:rsid w:val="00E330CD"/>
    <w:rsid w:val="00E34EFD"/>
    <w:rsid w:val="00E35821"/>
    <w:rsid w:val="00E36F90"/>
    <w:rsid w:val="00E37A28"/>
    <w:rsid w:val="00E443CC"/>
    <w:rsid w:val="00E4506B"/>
    <w:rsid w:val="00E4543F"/>
    <w:rsid w:val="00E50E09"/>
    <w:rsid w:val="00E51EB8"/>
    <w:rsid w:val="00E52550"/>
    <w:rsid w:val="00E54523"/>
    <w:rsid w:val="00E56BFA"/>
    <w:rsid w:val="00E57C2E"/>
    <w:rsid w:val="00E626B9"/>
    <w:rsid w:val="00E62A03"/>
    <w:rsid w:val="00E666CD"/>
    <w:rsid w:val="00E668C7"/>
    <w:rsid w:val="00E70A88"/>
    <w:rsid w:val="00E71D6A"/>
    <w:rsid w:val="00E72241"/>
    <w:rsid w:val="00E72890"/>
    <w:rsid w:val="00E73C10"/>
    <w:rsid w:val="00E748BB"/>
    <w:rsid w:val="00E77749"/>
    <w:rsid w:val="00E80A94"/>
    <w:rsid w:val="00E80B8E"/>
    <w:rsid w:val="00E81E19"/>
    <w:rsid w:val="00E82A38"/>
    <w:rsid w:val="00E83217"/>
    <w:rsid w:val="00E85855"/>
    <w:rsid w:val="00E86770"/>
    <w:rsid w:val="00E87F2F"/>
    <w:rsid w:val="00E90AC7"/>
    <w:rsid w:val="00E927C3"/>
    <w:rsid w:val="00E929B6"/>
    <w:rsid w:val="00E946D2"/>
    <w:rsid w:val="00EA0F7E"/>
    <w:rsid w:val="00EA0FB9"/>
    <w:rsid w:val="00EA695E"/>
    <w:rsid w:val="00EA7B49"/>
    <w:rsid w:val="00EB1A02"/>
    <w:rsid w:val="00EB2B4A"/>
    <w:rsid w:val="00EB3F25"/>
    <w:rsid w:val="00EB5348"/>
    <w:rsid w:val="00EB7B50"/>
    <w:rsid w:val="00EB7E1E"/>
    <w:rsid w:val="00EB7F97"/>
    <w:rsid w:val="00EC1712"/>
    <w:rsid w:val="00EC1F0D"/>
    <w:rsid w:val="00EC2410"/>
    <w:rsid w:val="00EC4E1E"/>
    <w:rsid w:val="00EC571D"/>
    <w:rsid w:val="00EC75ED"/>
    <w:rsid w:val="00EC76A7"/>
    <w:rsid w:val="00ED4326"/>
    <w:rsid w:val="00ED4B50"/>
    <w:rsid w:val="00ED5ABC"/>
    <w:rsid w:val="00ED7D43"/>
    <w:rsid w:val="00EE0727"/>
    <w:rsid w:val="00EE0F07"/>
    <w:rsid w:val="00EE1941"/>
    <w:rsid w:val="00EE2126"/>
    <w:rsid w:val="00EE21D2"/>
    <w:rsid w:val="00EE3E00"/>
    <w:rsid w:val="00EE63E4"/>
    <w:rsid w:val="00EF00DF"/>
    <w:rsid w:val="00EF078C"/>
    <w:rsid w:val="00EF2F96"/>
    <w:rsid w:val="00EF38B6"/>
    <w:rsid w:val="00EF4F3C"/>
    <w:rsid w:val="00EF51EE"/>
    <w:rsid w:val="00EF53DE"/>
    <w:rsid w:val="00EF5464"/>
    <w:rsid w:val="00EF5E3B"/>
    <w:rsid w:val="00F0035F"/>
    <w:rsid w:val="00F00808"/>
    <w:rsid w:val="00F00984"/>
    <w:rsid w:val="00F00AB6"/>
    <w:rsid w:val="00F0239B"/>
    <w:rsid w:val="00F038EE"/>
    <w:rsid w:val="00F05DCA"/>
    <w:rsid w:val="00F061DF"/>
    <w:rsid w:val="00F065AE"/>
    <w:rsid w:val="00F06A3D"/>
    <w:rsid w:val="00F07491"/>
    <w:rsid w:val="00F07A0E"/>
    <w:rsid w:val="00F1099A"/>
    <w:rsid w:val="00F11989"/>
    <w:rsid w:val="00F1282D"/>
    <w:rsid w:val="00F21922"/>
    <w:rsid w:val="00F22676"/>
    <w:rsid w:val="00F2281E"/>
    <w:rsid w:val="00F23ECA"/>
    <w:rsid w:val="00F25566"/>
    <w:rsid w:val="00F26964"/>
    <w:rsid w:val="00F2743C"/>
    <w:rsid w:val="00F278B8"/>
    <w:rsid w:val="00F30414"/>
    <w:rsid w:val="00F30555"/>
    <w:rsid w:val="00F31D4F"/>
    <w:rsid w:val="00F33C09"/>
    <w:rsid w:val="00F3679D"/>
    <w:rsid w:val="00F36AF2"/>
    <w:rsid w:val="00F36CD6"/>
    <w:rsid w:val="00F427C7"/>
    <w:rsid w:val="00F4642F"/>
    <w:rsid w:val="00F51CBB"/>
    <w:rsid w:val="00F52923"/>
    <w:rsid w:val="00F53EF7"/>
    <w:rsid w:val="00F553F5"/>
    <w:rsid w:val="00F57677"/>
    <w:rsid w:val="00F61D40"/>
    <w:rsid w:val="00F659E4"/>
    <w:rsid w:val="00F71363"/>
    <w:rsid w:val="00F71556"/>
    <w:rsid w:val="00F732F2"/>
    <w:rsid w:val="00F73F79"/>
    <w:rsid w:val="00F74347"/>
    <w:rsid w:val="00F7441A"/>
    <w:rsid w:val="00F7585D"/>
    <w:rsid w:val="00F81D60"/>
    <w:rsid w:val="00F82443"/>
    <w:rsid w:val="00F84839"/>
    <w:rsid w:val="00F84E1D"/>
    <w:rsid w:val="00F8610E"/>
    <w:rsid w:val="00F86C7B"/>
    <w:rsid w:val="00F90E35"/>
    <w:rsid w:val="00F91FB2"/>
    <w:rsid w:val="00F922EC"/>
    <w:rsid w:val="00F92E81"/>
    <w:rsid w:val="00F9394B"/>
    <w:rsid w:val="00F962E6"/>
    <w:rsid w:val="00F973AB"/>
    <w:rsid w:val="00FA2EB8"/>
    <w:rsid w:val="00FA3ADF"/>
    <w:rsid w:val="00FB4DED"/>
    <w:rsid w:val="00FB51CD"/>
    <w:rsid w:val="00FC0A1F"/>
    <w:rsid w:val="00FC28BA"/>
    <w:rsid w:val="00FC6E17"/>
    <w:rsid w:val="00FC747C"/>
    <w:rsid w:val="00FC7664"/>
    <w:rsid w:val="00FC7D20"/>
    <w:rsid w:val="00FC7D52"/>
    <w:rsid w:val="00FD0803"/>
    <w:rsid w:val="00FD156B"/>
    <w:rsid w:val="00FD48C2"/>
    <w:rsid w:val="00FD5E60"/>
    <w:rsid w:val="00FD5F61"/>
    <w:rsid w:val="00FE1D53"/>
    <w:rsid w:val="00FE1D70"/>
    <w:rsid w:val="00FE3E0D"/>
    <w:rsid w:val="00FE7B60"/>
    <w:rsid w:val="00FF056B"/>
    <w:rsid w:val="00FF08C7"/>
    <w:rsid w:val="00FF26EC"/>
    <w:rsid w:val="00FF51C7"/>
    <w:rsid w:val="00FF52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21"/>
    <o:shapelayout v:ext="edit">
      <o:idmap v:ext="edit" data="1"/>
    </o:shapelayout>
  </w:shapeDefaults>
  <w:decimalSymbol w:val="."/>
  <w:listSeparator w:val=","/>
  <w14:docId w14:val="628F01FE"/>
  <w15:docId w15:val="{768AC417-E26D-45BD-A875-E3E43BA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pacing w:line="240" w:lineRule="atLeast"/>
        <w:ind w:left="567" w:hanging="567"/>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EEC"/>
    <w:pPr>
      <w:widowControl w:val="0"/>
    </w:pPr>
    <w:rPr>
      <w:rFonts w:ascii="標楷體"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AC"/>
    <w:pPr>
      <w:spacing w:line="240" w:lineRule="auto"/>
      <w:ind w:leftChars="200" w:left="480" w:firstLine="0"/>
      <w:jc w:val="left"/>
    </w:pPr>
    <w:rPr>
      <w:rFonts w:ascii="Times New Roman" w:eastAsia="新細明體"/>
      <w:sz w:val="24"/>
      <w:szCs w:val="24"/>
    </w:rPr>
  </w:style>
  <w:style w:type="paragraph" w:styleId="a4">
    <w:name w:val="header"/>
    <w:basedOn w:val="a"/>
    <w:link w:val="a5"/>
    <w:unhideWhenUsed/>
    <w:rsid w:val="009E4C93"/>
    <w:pPr>
      <w:tabs>
        <w:tab w:val="center" w:pos="4153"/>
        <w:tab w:val="right" w:pos="8306"/>
      </w:tabs>
      <w:snapToGrid w:val="0"/>
    </w:pPr>
    <w:rPr>
      <w:sz w:val="20"/>
    </w:rPr>
  </w:style>
  <w:style w:type="character" w:customStyle="1" w:styleId="a5">
    <w:name w:val="頁首 字元"/>
    <w:basedOn w:val="a0"/>
    <w:link w:val="a4"/>
    <w:rsid w:val="009E4C93"/>
    <w:rPr>
      <w:rFonts w:ascii="標楷體" w:eastAsia="標楷體"/>
      <w:kern w:val="2"/>
    </w:rPr>
  </w:style>
  <w:style w:type="paragraph" w:styleId="a6">
    <w:name w:val="footer"/>
    <w:basedOn w:val="a"/>
    <w:link w:val="a7"/>
    <w:uiPriority w:val="99"/>
    <w:unhideWhenUsed/>
    <w:rsid w:val="009E4C93"/>
    <w:pPr>
      <w:tabs>
        <w:tab w:val="center" w:pos="4153"/>
        <w:tab w:val="right" w:pos="8306"/>
      </w:tabs>
      <w:snapToGrid w:val="0"/>
    </w:pPr>
    <w:rPr>
      <w:sz w:val="20"/>
    </w:rPr>
  </w:style>
  <w:style w:type="character" w:customStyle="1" w:styleId="a7">
    <w:name w:val="頁尾 字元"/>
    <w:basedOn w:val="a0"/>
    <w:link w:val="a6"/>
    <w:uiPriority w:val="99"/>
    <w:rsid w:val="009E4C93"/>
    <w:rPr>
      <w:rFonts w:ascii="標楷體" w:eastAsia="標楷體"/>
      <w:kern w:val="2"/>
    </w:rPr>
  </w:style>
  <w:style w:type="paragraph" w:styleId="a8">
    <w:name w:val="Body Text Indent"/>
    <w:basedOn w:val="a"/>
    <w:link w:val="a9"/>
    <w:rsid w:val="00E51EB8"/>
    <w:pPr>
      <w:snapToGrid w:val="0"/>
      <w:spacing w:line="440" w:lineRule="atLeast"/>
      <w:ind w:left="476" w:firstLine="0"/>
      <w:jc w:val="both"/>
    </w:pPr>
    <w:rPr>
      <w:rFonts w:hAnsi="標楷體"/>
    </w:rPr>
  </w:style>
  <w:style w:type="character" w:customStyle="1" w:styleId="a9">
    <w:name w:val="本文縮排 字元"/>
    <w:basedOn w:val="a0"/>
    <w:link w:val="a8"/>
    <w:rsid w:val="00E51EB8"/>
    <w:rPr>
      <w:rFonts w:ascii="標楷體" w:eastAsia="標楷體" w:hAnsi="標楷體"/>
      <w:kern w:val="2"/>
      <w:sz w:val="28"/>
    </w:rPr>
  </w:style>
  <w:style w:type="table" w:styleId="aa">
    <w:name w:val="Table Grid"/>
    <w:basedOn w:val="a1"/>
    <w:uiPriority w:val="59"/>
    <w:rsid w:val="001131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2894"/>
    <w:pPr>
      <w:widowControl w:val="0"/>
      <w:autoSpaceDE w:val="0"/>
      <w:autoSpaceDN w:val="0"/>
      <w:adjustRightInd w:val="0"/>
      <w:spacing w:line="240" w:lineRule="auto"/>
      <w:ind w:left="0" w:firstLine="0"/>
      <w:jc w:val="left"/>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129">
      <w:bodyDiv w:val="1"/>
      <w:marLeft w:val="0"/>
      <w:marRight w:val="0"/>
      <w:marTop w:val="0"/>
      <w:marBottom w:val="0"/>
      <w:divBdr>
        <w:top w:val="none" w:sz="0" w:space="0" w:color="auto"/>
        <w:left w:val="none" w:sz="0" w:space="0" w:color="auto"/>
        <w:bottom w:val="none" w:sz="0" w:space="0" w:color="auto"/>
        <w:right w:val="none" w:sz="0" w:space="0" w:color="auto"/>
      </w:divBdr>
    </w:div>
    <w:div w:id="92670671">
      <w:bodyDiv w:val="1"/>
      <w:marLeft w:val="0"/>
      <w:marRight w:val="0"/>
      <w:marTop w:val="0"/>
      <w:marBottom w:val="0"/>
      <w:divBdr>
        <w:top w:val="none" w:sz="0" w:space="0" w:color="auto"/>
        <w:left w:val="none" w:sz="0" w:space="0" w:color="auto"/>
        <w:bottom w:val="none" w:sz="0" w:space="0" w:color="auto"/>
        <w:right w:val="none" w:sz="0" w:space="0" w:color="auto"/>
      </w:divBdr>
    </w:div>
    <w:div w:id="98108358">
      <w:bodyDiv w:val="1"/>
      <w:marLeft w:val="0"/>
      <w:marRight w:val="0"/>
      <w:marTop w:val="0"/>
      <w:marBottom w:val="0"/>
      <w:divBdr>
        <w:top w:val="none" w:sz="0" w:space="0" w:color="auto"/>
        <w:left w:val="none" w:sz="0" w:space="0" w:color="auto"/>
        <w:bottom w:val="none" w:sz="0" w:space="0" w:color="auto"/>
        <w:right w:val="none" w:sz="0" w:space="0" w:color="auto"/>
      </w:divBdr>
    </w:div>
    <w:div w:id="138617854">
      <w:bodyDiv w:val="1"/>
      <w:marLeft w:val="0"/>
      <w:marRight w:val="0"/>
      <w:marTop w:val="0"/>
      <w:marBottom w:val="0"/>
      <w:divBdr>
        <w:top w:val="none" w:sz="0" w:space="0" w:color="auto"/>
        <w:left w:val="none" w:sz="0" w:space="0" w:color="auto"/>
        <w:bottom w:val="none" w:sz="0" w:space="0" w:color="auto"/>
        <w:right w:val="none" w:sz="0" w:space="0" w:color="auto"/>
      </w:divBdr>
    </w:div>
    <w:div w:id="283737083">
      <w:bodyDiv w:val="1"/>
      <w:marLeft w:val="0"/>
      <w:marRight w:val="0"/>
      <w:marTop w:val="0"/>
      <w:marBottom w:val="0"/>
      <w:divBdr>
        <w:top w:val="none" w:sz="0" w:space="0" w:color="auto"/>
        <w:left w:val="none" w:sz="0" w:space="0" w:color="auto"/>
        <w:bottom w:val="none" w:sz="0" w:space="0" w:color="auto"/>
        <w:right w:val="none" w:sz="0" w:space="0" w:color="auto"/>
      </w:divBdr>
    </w:div>
    <w:div w:id="304430620">
      <w:bodyDiv w:val="1"/>
      <w:marLeft w:val="0"/>
      <w:marRight w:val="0"/>
      <w:marTop w:val="0"/>
      <w:marBottom w:val="0"/>
      <w:divBdr>
        <w:top w:val="none" w:sz="0" w:space="0" w:color="auto"/>
        <w:left w:val="none" w:sz="0" w:space="0" w:color="auto"/>
        <w:bottom w:val="none" w:sz="0" w:space="0" w:color="auto"/>
        <w:right w:val="none" w:sz="0" w:space="0" w:color="auto"/>
      </w:divBdr>
    </w:div>
    <w:div w:id="314377482">
      <w:bodyDiv w:val="1"/>
      <w:marLeft w:val="0"/>
      <w:marRight w:val="0"/>
      <w:marTop w:val="0"/>
      <w:marBottom w:val="0"/>
      <w:divBdr>
        <w:top w:val="none" w:sz="0" w:space="0" w:color="auto"/>
        <w:left w:val="none" w:sz="0" w:space="0" w:color="auto"/>
        <w:bottom w:val="none" w:sz="0" w:space="0" w:color="auto"/>
        <w:right w:val="none" w:sz="0" w:space="0" w:color="auto"/>
      </w:divBdr>
    </w:div>
    <w:div w:id="496189301">
      <w:bodyDiv w:val="1"/>
      <w:marLeft w:val="0"/>
      <w:marRight w:val="0"/>
      <w:marTop w:val="0"/>
      <w:marBottom w:val="0"/>
      <w:divBdr>
        <w:top w:val="none" w:sz="0" w:space="0" w:color="auto"/>
        <w:left w:val="none" w:sz="0" w:space="0" w:color="auto"/>
        <w:bottom w:val="none" w:sz="0" w:space="0" w:color="auto"/>
        <w:right w:val="none" w:sz="0" w:space="0" w:color="auto"/>
      </w:divBdr>
    </w:div>
    <w:div w:id="518814533">
      <w:bodyDiv w:val="1"/>
      <w:marLeft w:val="0"/>
      <w:marRight w:val="0"/>
      <w:marTop w:val="0"/>
      <w:marBottom w:val="0"/>
      <w:divBdr>
        <w:top w:val="none" w:sz="0" w:space="0" w:color="auto"/>
        <w:left w:val="none" w:sz="0" w:space="0" w:color="auto"/>
        <w:bottom w:val="none" w:sz="0" w:space="0" w:color="auto"/>
        <w:right w:val="none" w:sz="0" w:space="0" w:color="auto"/>
      </w:divBdr>
    </w:div>
    <w:div w:id="568077773">
      <w:bodyDiv w:val="1"/>
      <w:marLeft w:val="0"/>
      <w:marRight w:val="0"/>
      <w:marTop w:val="0"/>
      <w:marBottom w:val="0"/>
      <w:divBdr>
        <w:top w:val="none" w:sz="0" w:space="0" w:color="auto"/>
        <w:left w:val="none" w:sz="0" w:space="0" w:color="auto"/>
        <w:bottom w:val="none" w:sz="0" w:space="0" w:color="auto"/>
        <w:right w:val="none" w:sz="0" w:space="0" w:color="auto"/>
      </w:divBdr>
    </w:div>
    <w:div w:id="761873391">
      <w:bodyDiv w:val="1"/>
      <w:marLeft w:val="0"/>
      <w:marRight w:val="0"/>
      <w:marTop w:val="0"/>
      <w:marBottom w:val="0"/>
      <w:divBdr>
        <w:top w:val="none" w:sz="0" w:space="0" w:color="auto"/>
        <w:left w:val="none" w:sz="0" w:space="0" w:color="auto"/>
        <w:bottom w:val="none" w:sz="0" w:space="0" w:color="auto"/>
        <w:right w:val="none" w:sz="0" w:space="0" w:color="auto"/>
      </w:divBdr>
    </w:div>
    <w:div w:id="778569539">
      <w:bodyDiv w:val="1"/>
      <w:marLeft w:val="0"/>
      <w:marRight w:val="0"/>
      <w:marTop w:val="0"/>
      <w:marBottom w:val="0"/>
      <w:divBdr>
        <w:top w:val="none" w:sz="0" w:space="0" w:color="auto"/>
        <w:left w:val="none" w:sz="0" w:space="0" w:color="auto"/>
        <w:bottom w:val="none" w:sz="0" w:space="0" w:color="auto"/>
        <w:right w:val="none" w:sz="0" w:space="0" w:color="auto"/>
      </w:divBdr>
    </w:div>
    <w:div w:id="782723883">
      <w:bodyDiv w:val="1"/>
      <w:marLeft w:val="0"/>
      <w:marRight w:val="0"/>
      <w:marTop w:val="0"/>
      <w:marBottom w:val="0"/>
      <w:divBdr>
        <w:top w:val="none" w:sz="0" w:space="0" w:color="auto"/>
        <w:left w:val="none" w:sz="0" w:space="0" w:color="auto"/>
        <w:bottom w:val="none" w:sz="0" w:space="0" w:color="auto"/>
        <w:right w:val="none" w:sz="0" w:space="0" w:color="auto"/>
      </w:divBdr>
    </w:div>
    <w:div w:id="1028141514">
      <w:bodyDiv w:val="1"/>
      <w:marLeft w:val="0"/>
      <w:marRight w:val="0"/>
      <w:marTop w:val="0"/>
      <w:marBottom w:val="0"/>
      <w:divBdr>
        <w:top w:val="none" w:sz="0" w:space="0" w:color="auto"/>
        <w:left w:val="none" w:sz="0" w:space="0" w:color="auto"/>
        <w:bottom w:val="none" w:sz="0" w:space="0" w:color="auto"/>
        <w:right w:val="none" w:sz="0" w:space="0" w:color="auto"/>
      </w:divBdr>
    </w:div>
    <w:div w:id="1046759632">
      <w:bodyDiv w:val="1"/>
      <w:marLeft w:val="0"/>
      <w:marRight w:val="0"/>
      <w:marTop w:val="0"/>
      <w:marBottom w:val="0"/>
      <w:divBdr>
        <w:top w:val="none" w:sz="0" w:space="0" w:color="auto"/>
        <w:left w:val="none" w:sz="0" w:space="0" w:color="auto"/>
        <w:bottom w:val="none" w:sz="0" w:space="0" w:color="auto"/>
        <w:right w:val="none" w:sz="0" w:space="0" w:color="auto"/>
      </w:divBdr>
    </w:div>
    <w:div w:id="1059012227">
      <w:bodyDiv w:val="1"/>
      <w:marLeft w:val="0"/>
      <w:marRight w:val="0"/>
      <w:marTop w:val="0"/>
      <w:marBottom w:val="0"/>
      <w:divBdr>
        <w:top w:val="none" w:sz="0" w:space="0" w:color="auto"/>
        <w:left w:val="none" w:sz="0" w:space="0" w:color="auto"/>
        <w:bottom w:val="none" w:sz="0" w:space="0" w:color="auto"/>
        <w:right w:val="none" w:sz="0" w:space="0" w:color="auto"/>
      </w:divBdr>
    </w:div>
    <w:div w:id="1084181340">
      <w:bodyDiv w:val="1"/>
      <w:marLeft w:val="0"/>
      <w:marRight w:val="0"/>
      <w:marTop w:val="0"/>
      <w:marBottom w:val="0"/>
      <w:divBdr>
        <w:top w:val="none" w:sz="0" w:space="0" w:color="auto"/>
        <w:left w:val="none" w:sz="0" w:space="0" w:color="auto"/>
        <w:bottom w:val="none" w:sz="0" w:space="0" w:color="auto"/>
        <w:right w:val="none" w:sz="0" w:space="0" w:color="auto"/>
      </w:divBdr>
    </w:div>
    <w:div w:id="1175221384">
      <w:bodyDiv w:val="1"/>
      <w:marLeft w:val="0"/>
      <w:marRight w:val="0"/>
      <w:marTop w:val="0"/>
      <w:marBottom w:val="0"/>
      <w:divBdr>
        <w:top w:val="none" w:sz="0" w:space="0" w:color="auto"/>
        <w:left w:val="none" w:sz="0" w:space="0" w:color="auto"/>
        <w:bottom w:val="none" w:sz="0" w:space="0" w:color="auto"/>
        <w:right w:val="none" w:sz="0" w:space="0" w:color="auto"/>
      </w:divBdr>
    </w:div>
    <w:div w:id="1373534071">
      <w:bodyDiv w:val="1"/>
      <w:marLeft w:val="0"/>
      <w:marRight w:val="0"/>
      <w:marTop w:val="0"/>
      <w:marBottom w:val="0"/>
      <w:divBdr>
        <w:top w:val="none" w:sz="0" w:space="0" w:color="auto"/>
        <w:left w:val="none" w:sz="0" w:space="0" w:color="auto"/>
        <w:bottom w:val="none" w:sz="0" w:space="0" w:color="auto"/>
        <w:right w:val="none" w:sz="0" w:space="0" w:color="auto"/>
      </w:divBdr>
    </w:div>
    <w:div w:id="1455715484">
      <w:bodyDiv w:val="1"/>
      <w:marLeft w:val="0"/>
      <w:marRight w:val="0"/>
      <w:marTop w:val="0"/>
      <w:marBottom w:val="0"/>
      <w:divBdr>
        <w:top w:val="none" w:sz="0" w:space="0" w:color="auto"/>
        <w:left w:val="none" w:sz="0" w:space="0" w:color="auto"/>
        <w:bottom w:val="none" w:sz="0" w:space="0" w:color="auto"/>
        <w:right w:val="none" w:sz="0" w:space="0" w:color="auto"/>
      </w:divBdr>
    </w:div>
    <w:div w:id="1562057042">
      <w:bodyDiv w:val="1"/>
      <w:marLeft w:val="0"/>
      <w:marRight w:val="0"/>
      <w:marTop w:val="0"/>
      <w:marBottom w:val="0"/>
      <w:divBdr>
        <w:top w:val="none" w:sz="0" w:space="0" w:color="auto"/>
        <w:left w:val="none" w:sz="0" w:space="0" w:color="auto"/>
        <w:bottom w:val="none" w:sz="0" w:space="0" w:color="auto"/>
        <w:right w:val="none" w:sz="0" w:space="0" w:color="auto"/>
      </w:divBdr>
    </w:div>
    <w:div w:id="1580940876">
      <w:bodyDiv w:val="1"/>
      <w:marLeft w:val="0"/>
      <w:marRight w:val="0"/>
      <w:marTop w:val="0"/>
      <w:marBottom w:val="0"/>
      <w:divBdr>
        <w:top w:val="none" w:sz="0" w:space="0" w:color="auto"/>
        <w:left w:val="none" w:sz="0" w:space="0" w:color="auto"/>
        <w:bottom w:val="none" w:sz="0" w:space="0" w:color="auto"/>
        <w:right w:val="none" w:sz="0" w:space="0" w:color="auto"/>
      </w:divBdr>
    </w:div>
    <w:div w:id="1868832770">
      <w:bodyDiv w:val="1"/>
      <w:marLeft w:val="0"/>
      <w:marRight w:val="0"/>
      <w:marTop w:val="0"/>
      <w:marBottom w:val="0"/>
      <w:divBdr>
        <w:top w:val="none" w:sz="0" w:space="0" w:color="auto"/>
        <w:left w:val="none" w:sz="0" w:space="0" w:color="auto"/>
        <w:bottom w:val="none" w:sz="0" w:space="0" w:color="auto"/>
        <w:right w:val="none" w:sz="0" w:space="0" w:color="auto"/>
      </w:divBdr>
    </w:div>
    <w:div w:id="1881357437">
      <w:bodyDiv w:val="1"/>
      <w:marLeft w:val="0"/>
      <w:marRight w:val="0"/>
      <w:marTop w:val="0"/>
      <w:marBottom w:val="0"/>
      <w:divBdr>
        <w:top w:val="none" w:sz="0" w:space="0" w:color="auto"/>
        <w:left w:val="none" w:sz="0" w:space="0" w:color="auto"/>
        <w:bottom w:val="none" w:sz="0" w:space="0" w:color="auto"/>
        <w:right w:val="none" w:sz="0" w:space="0" w:color="auto"/>
      </w:divBdr>
    </w:div>
    <w:div w:id="205102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05B53-2666-4B3C-8632-6DA5678D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1904</Words>
  <Characters>10855</Characters>
  <Application>Microsoft Office Word</Application>
  <DocSecurity>0</DocSecurity>
  <Lines>90</Lines>
  <Paragraphs>25</Paragraphs>
  <ScaleCrop>false</ScaleCrop>
  <Company>CDIC</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c241</dc:creator>
  <cp:lastModifiedBy>王玉鳳</cp:lastModifiedBy>
  <cp:revision>13</cp:revision>
  <cp:lastPrinted>2025-08-07T01:53:00Z</cp:lastPrinted>
  <dcterms:created xsi:type="dcterms:W3CDTF">2026-02-03T10:05:00Z</dcterms:created>
  <dcterms:modified xsi:type="dcterms:W3CDTF">2026-03-06T03:20:00Z</dcterms:modified>
</cp:coreProperties>
</file>